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版本号：SCZD2026-ZB-1567-00120260605003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陕西省市场监督管理局数据中心网络安全加固项目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SCZD2026-ZB-1567-001</w:t>
      </w:r>
      <w:r>
        <w:br/>
      </w:r>
      <w:r>
        <w:br/>
      </w:r>
      <w:r>
        <w:br/>
      </w:r>
    </w:p>
    <w:p>
      <w:pPr>
        <w:pStyle w:val="null3"/>
        <w:jc w:val="center"/>
        <w:outlineLvl w:val="2"/>
      </w:pPr>
      <w:r>
        <w:rPr>
          <w:rFonts w:ascii="仿宋_GB2312" w:hAnsi="仿宋_GB2312" w:cs="仿宋_GB2312" w:eastAsia="仿宋_GB2312"/>
          <w:sz w:val="28"/>
          <w:b/>
        </w:rPr>
        <w:t>陕西省市场监督管理局信息中心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陕西省市场监督管理局信息中心</w:t>
      </w:r>
      <w:r>
        <w:rPr>
          <w:rFonts w:ascii="仿宋_GB2312" w:hAnsi="仿宋_GB2312" w:cs="仿宋_GB2312" w:eastAsia="仿宋_GB2312"/>
        </w:rPr>
        <w:t>委托，拟对</w:t>
      </w:r>
      <w:r>
        <w:rPr>
          <w:rFonts w:ascii="仿宋_GB2312" w:hAnsi="仿宋_GB2312" w:cs="仿宋_GB2312" w:eastAsia="仿宋_GB2312"/>
        </w:rPr>
        <w:t>陕西省市场监督管理局数据中心网络安全加固项目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SCZD2026-ZB-1567-001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陕西省市场监督管理局数据中心网络安全加固项目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开展基础设施升级改造、及密码安全能⼒提升，进⼀步完善⽹络与安全体系，提升整体信息化⽀撑能⼒和安全保障⽔平，采购PS、数据库审计、N防⽕墙、防病毒⽹关、交换机、存储、办公软件、杀毒软件、终端管理系统、视频监控终端、MCU、会议管理平台、密码管理中台、密钥管理系统、数据库加密⽹关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在递交投标文件截止时间前被“信用中国”网站（www.creditchina.gov.cn）和中国政府采购网（www.ccgp.gov.cn）上被列入失信被执行人、重大税收违法失信主体、政府采购严重违法失信行为记录名单的，不得参加投标。 2、 投标人应授权合法的人员参加投标全过程，其中法定代表人（单位负责人）直接参加投标的，须出具法定代表人（单位负责人）身份证，并与营业执照上信息一致。法定代表人（单位负责人）授权代表参加投标的，须出具法定代表人（单位负责人）授权书及授权代表身份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陕西省市场监督管理局信息中心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陕西省市场监督管理局信息中心经办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029-86135653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曹文渊、雷鹏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采购包1：2,288,750.00元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银行账号：103261192217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代理服务费收费标准：参照《国家计委关于印发&lt;招标代理服务收费管理暂行办法&gt;的通知》（计价格[2002]1980号）规定标准按标段（包）收取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陕西省市场监督管理局信息中心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陕西省市场监督管理局信息中心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陕西省市场监督管理局信息中心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符合国家、⾏业现⾏的设计、安全、质量等相关标准规范要求，与采购⽂件、投标（响应）⽂件和承诺相⼀致</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开展基础设施升级改造、及密码安全能力提升，进一步完善网络与安全体系，提升整体信息化支撑能力和安全保障水平，采购IPS、数据库审计、N防火墙、防病毒网关、交换机、存储、办公软件、杀毒软件、终端管理系统、视频监控终端、MCU、会议管理平台、密码管理中台、密钥管理系统、数据库加密网关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2,288,750.00</w:t>
      </w:r>
    </w:p>
    <w:p>
      <w:pPr>
        <w:pStyle w:val="null3"/>
      </w:pPr>
      <w:r>
        <w:rPr>
          <w:rFonts w:ascii="仿宋_GB2312" w:hAnsi="仿宋_GB2312" w:cs="仿宋_GB2312" w:eastAsia="仿宋_GB2312"/>
        </w:rPr>
        <w:t>采购包最高限价（元）: 2,288,750.00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存储设备等一批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2,288,750.00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标的名称：存储设备等一批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1"/>
              <w:gridCol w:w="181"/>
              <w:gridCol w:w="211"/>
              <w:gridCol w:w="1868"/>
            </w:tblGrid>
            <w:tr>
              <w:tc>
                <w:tcPr>
                  <w:tcW w:type="dxa" w:w="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序号</w:t>
                  </w:r>
                </w:p>
              </w:tc>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名称</w:t>
                  </w:r>
                </w:p>
              </w:tc>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数量（台）</w:t>
                  </w:r>
                </w:p>
              </w:tc>
              <w:tc>
                <w:tcPr>
                  <w:tcW w:type="dxa" w:w="18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规格参数</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r>
                    <w:rPr>
                      <w:rFonts w:ascii="仿宋_GB2312" w:hAnsi="仿宋_GB2312" w:cs="仿宋_GB2312" w:eastAsia="仿宋_GB2312"/>
                      <w:sz w:val="21"/>
                      <w:b/>
                    </w:rPr>
                    <w:t>（核心产品）</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left"/>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1U</w:t>
                  </w:r>
                  <w:r>
                    <w:rPr>
                      <w:rFonts w:ascii="仿宋_GB2312" w:hAnsi="仿宋_GB2312" w:cs="仿宋_GB2312" w:eastAsia="仿宋_GB2312"/>
                      <w:sz w:val="21"/>
                    </w:rPr>
                    <w:t>标准机架式设备；≥</w:t>
                  </w:r>
                  <w:r>
                    <w:rPr>
                      <w:rFonts w:ascii="仿宋_GB2312" w:hAnsi="仿宋_GB2312" w:cs="仿宋_GB2312" w:eastAsia="仿宋_GB2312"/>
                      <w:sz w:val="21"/>
                    </w:rPr>
                    <w:t>16</w:t>
                  </w:r>
                  <w:r>
                    <w:rPr>
                      <w:rFonts w:ascii="仿宋_GB2312" w:hAnsi="仿宋_GB2312" w:cs="仿宋_GB2312" w:eastAsia="仿宋_GB2312"/>
                      <w:sz w:val="21"/>
                    </w:rPr>
                    <w:t>个千兆电口；≥</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Combo</w:t>
                  </w:r>
                  <w:r>
                    <w:rPr>
                      <w:rFonts w:ascii="仿宋_GB2312" w:hAnsi="仿宋_GB2312" w:cs="仿宋_GB2312" w:eastAsia="仿宋_GB2312"/>
                      <w:sz w:val="21"/>
                    </w:rPr>
                    <w:t>光电复用口；≥</w:t>
                  </w:r>
                  <w:r>
                    <w:rPr>
                      <w:rFonts w:ascii="仿宋_GB2312" w:hAnsi="仿宋_GB2312" w:cs="仿宋_GB2312" w:eastAsia="仿宋_GB2312"/>
                      <w:sz w:val="21"/>
                    </w:rPr>
                    <w:t>6</w:t>
                  </w:r>
                  <w:r>
                    <w:rPr>
                      <w:rFonts w:ascii="仿宋_GB2312" w:hAnsi="仿宋_GB2312" w:cs="仿宋_GB2312" w:eastAsia="仿宋_GB2312"/>
                      <w:sz w:val="21"/>
                    </w:rPr>
                    <w:t>个千兆光口；≥</w:t>
                  </w:r>
                  <w:r>
                    <w:rPr>
                      <w:rFonts w:ascii="仿宋_GB2312" w:hAnsi="仿宋_GB2312" w:cs="仿宋_GB2312" w:eastAsia="仿宋_GB2312"/>
                      <w:sz w:val="21"/>
                    </w:rPr>
                    <w:t>2</w:t>
                  </w:r>
                  <w:r>
                    <w:rPr>
                      <w:rFonts w:ascii="仿宋_GB2312" w:hAnsi="仿宋_GB2312" w:cs="仿宋_GB2312" w:eastAsia="仿宋_GB2312"/>
                      <w:sz w:val="21"/>
                    </w:rPr>
                    <w:t>个万兆光口；存储≥</w:t>
                  </w:r>
                  <w:r>
                    <w:rPr>
                      <w:rFonts w:ascii="仿宋_GB2312" w:hAnsi="仿宋_GB2312" w:cs="仿宋_GB2312" w:eastAsia="仿宋_GB2312"/>
                      <w:sz w:val="21"/>
                    </w:rPr>
                    <w:t>SSD/480GB</w:t>
                  </w:r>
                  <w:r>
                    <w:rPr>
                      <w:rFonts w:ascii="仿宋_GB2312" w:hAnsi="仿宋_GB2312" w:cs="仿宋_GB2312" w:eastAsia="仿宋_GB2312"/>
                      <w:sz w:val="21"/>
                    </w:rPr>
                    <w:t>；内存≥</w:t>
                  </w:r>
                  <w:r>
                    <w:rPr>
                      <w:rFonts w:ascii="仿宋_GB2312" w:hAnsi="仿宋_GB2312" w:cs="仿宋_GB2312" w:eastAsia="仿宋_GB2312"/>
                      <w:sz w:val="21"/>
                    </w:rPr>
                    <w:t>4GB</w:t>
                  </w:r>
                  <w:r>
                    <w:rPr>
                      <w:rFonts w:ascii="仿宋_GB2312" w:hAnsi="仿宋_GB2312" w:cs="仿宋_GB2312" w:eastAsia="仿宋_GB2312"/>
                      <w:sz w:val="21"/>
                    </w:rPr>
                    <w:t>；冗余电源；≥</w:t>
                  </w:r>
                  <w:r>
                    <w:rPr>
                      <w:rFonts w:ascii="仿宋_GB2312" w:hAnsi="仿宋_GB2312" w:cs="仿宋_GB2312" w:eastAsia="仿宋_GB2312"/>
                      <w:sz w:val="21"/>
                    </w:rPr>
                    <w:t>2</w:t>
                  </w:r>
                  <w:r>
                    <w:rPr>
                      <w:rFonts w:ascii="仿宋_GB2312" w:hAnsi="仿宋_GB2312" w:cs="仿宋_GB2312" w:eastAsia="仿宋_GB2312"/>
                      <w:sz w:val="21"/>
                    </w:rPr>
                    <w:t>个扩展槽位；</w:t>
                  </w:r>
                </w:p>
                <w:p>
                  <w:pPr>
                    <w:pStyle w:val="null3"/>
                    <w:ind w:left="480"/>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、网络层吞吐率≥</w:t>
                  </w:r>
                  <w:r>
                    <w:rPr>
                      <w:rFonts w:ascii="仿宋_GB2312" w:hAnsi="仿宋_GB2312" w:cs="仿宋_GB2312" w:eastAsia="仿宋_GB2312"/>
                      <w:sz w:val="21"/>
                    </w:rPr>
                    <w:t>20Gbps</w:t>
                  </w:r>
                  <w:r>
                    <w:rPr>
                      <w:rFonts w:ascii="仿宋_GB2312" w:hAnsi="仿宋_GB2312" w:cs="仿宋_GB2312" w:eastAsia="仿宋_GB2312"/>
                      <w:sz w:val="21"/>
                    </w:rPr>
                    <w:t>；最大并发连接数≥</w:t>
                  </w:r>
                  <w:r>
                    <w:rPr>
                      <w:rFonts w:ascii="仿宋_GB2312" w:hAnsi="仿宋_GB2312" w:cs="仿宋_GB2312" w:eastAsia="仿宋_GB2312"/>
                      <w:sz w:val="21"/>
                    </w:rPr>
                    <w:t>550</w:t>
                  </w:r>
                  <w:r>
                    <w:rPr>
                      <w:rFonts w:ascii="仿宋_GB2312" w:hAnsi="仿宋_GB2312" w:cs="仿宋_GB2312" w:eastAsia="仿宋_GB2312"/>
                      <w:sz w:val="21"/>
                    </w:rPr>
                    <w:t>万；每秒最大新建</w:t>
                  </w:r>
                  <w:r>
                    <w:rPr>
                      <w:rFonts w:ascii="仿宋_GB2312" w:hAnsi="仿宋_GB2312" w:cs="仿宋_GB2312" w:eastAsia="仿宋_GB2312"/>
                      <w:sz w:val="21"/>
                    </w:rPr>
                    <w:t>HTTP</w:t>
                  </w:r>
                  <w:r>
                    <w:rPr>
                      <w:rFonts w:ascii="仿宋_GB2312" w:hAnsi="仿宋_GB2312" w:cs="仿宋_GB2312" w:eastAsia="仿宋_GB2312"/>
                      <w:sz w:val="21"/>
                    </w:rPr>
                    <w:t>链接数≥</w:t>
                  </w:r>
                  <w:r>
                    <w:rPr>
                      <w:rFonts w:ascii="仿宋_GB2312" w:hAnsi="仿宋_GB2312" w:cs="仿宋_GB2312" w:eastAsia="仿宋_GB2312"/>
                      <w:sz w:val="21"/>
                    </w:rPr>
                    <w:t>50</w:t>
                  </w:r>
                  <w:r>
                    <w:rPr>
                      <w:rFonts w:ascii="仿宋_GB2312" w:hAnsi="仿宋_GB2312" w:cs="仿宋_GB2312" w:eastAsia="仿宋_GB2312"/>
                      <w:sz w:val="21"/>
                    </w:rPr>
                    <w:t>万；全威胁应用层吞吐≥</w:t>
                  </w:r>
                  <w:r>
                    <w:rPr>
                      <w:rFonts w:ascii="仿宋_GB2312" w:hAnsi="仿宋_GB2312" w:cs="仿宋_GB2312" w:eastAsia="仿宋_GB2312"/>
                      <w:sz w:val="21"/>
                    </w:rPr>
                    <w:t>3Gbps</w:t>
                  </w:r>
                  <w:r>
                    <w:rPr>
                      <w:rFonts w:ascii="仿宋_GB2312" w:hAnsi="仿宋_GB2312" w:cs="仿宋_GB2312" w:eastAsia="仿宋_GB2312"/>
                      <w:sz w:val="21"/>
                    </w:rPr>
                    <w:t>；</w:t>
                  </w:r>
                </w:p>
                <w:p>
                  <w:pPr>
                    <w:pStyle w:val="null3"/>
                    <w:ind w:left="480"/>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、支持静态路由、策略路由、</w:t>
                  </w:r>
                  <w:r>
                    <w:rPr>
                      <w:rFonts w:ascii="仿宋_GB2312" w:hAnsi="仿宋_GB2312" w:cs="仿宋_GB2312" w:eastAsia="仿宋_GB2312"/>
                      <w:sz w:val="21"/>
                    </w:rPr>
                    <w:t>RIP</w:t>
                  </w:r>
                  <w:r>
                    <w:rPr>
                      <w:rFonts w:ascii="仿宋_GB2312" w:hAnsi="仿宋_GB2312" w:cs="仿宋_GB2312" w:eastAsia="仿宋_GB2312"/>
                      <w:sz w:val="21"/>
                    </w:rPr>
                    <w:t>、</w:t>
                  </w:r>
                  <w:r>
                    <w:rPr>
                      <w:rFonts w:ascii="仿宋_GB2312" w:hAnsi="仿宋_GB2312" w:cs="仿宋_GB2312" w:eastAsia="仿宋_GB2312"/>
                      <w:sz w:val="21"/>
                    </w:rPr>
                    <w:t>OSPF</w:t>
                  </w:r>
                  <w:r>
                    <w:rPr>
                      <w:rFonts w:ascii="仿宋_GB2312" w:hAnsi="仿宋_GB2312" w:cs="仿宋_GB2312" w:eastAsia="仿宋_GB2312"/>
                      <w:sz w:val="21"/>
                    </w:rPr>
                    <w:t>、</w:t>
                  </w:r>
                  <w:r>
                    <w:rPr>
                      <w:rFonts w:ascii="仿宋_GB2312" w:hAnsi="仿宋_GB2312" w:cs="仿宋_GB2312" w:eastAsia="仿宋_GB2312"/>
                      <w:sz w:val="21"/>
                    </w:rPr>
                    <w:t>BGP</w:t>
                  </w:r>
                  <w:r>
                    <w:rPr>
                      <w:rFonts w:ascii="仿宋_GB2312" w:hAnsi="仿宋_GB2312" w:cs="仿宋_GB2312" w:eastAsia="仿宋_GB2312"/>
                      <w:sz w:val="21"/>
                    </w:rPr>
                    <w:t>、</w:t>
                  </w:r>
                  <w:r>
                    <w:rPr>
                      <w:rFonts w:ascii="仿宋_GB2312" w:hAnsi="仿宋_GB2312" w:cs="仿宋_GB2312" w:eastAsia="仿宋_GB2312"/>
                      <w:sz w:val="21"/>
                    </w:rPr>
                    <w:t>IS-IS</w:t>
                  </w:r>
                  <w:r>
                    <w:rPr>
                      <w:rFonts w:ascii="仿宋_GB2312" w:hAnsi="仿宋_GB2312" w:cs="仿宋_GB2312" w:eastAsia="仿宋_GB2312"/>
                      <w:sz w:val="21"/>
                    </w:rPr>
                    <w:t>等路由协议；</w:t>
                  </w:r>
                </w:p>
                <w:p>
                  <w:pPr>
                    <w:pStyle w:val="null3"/>
                    <w:ind w:left="480"/>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、支持一对一、多对一、多对多等多种形式的</w:t>
                  </w:r>
                  <w:r>
                    <w:rPr>
                      <w:rFonts w:ascii="仿宋_GB2312" w:hAnsi="仿宋_GB2312" w:cs="仿宋_GB2312" w:eastAsia="仿宋_GB2312"/>
                      <w:sz w:val="21"/>
                    </w:rPr>
                    <w:t>NAT</w:t>
                  </w:r>
                  <w:r>
                    <w:rPr>
                      <w:rFonts w:ascii="仿宋_GB2312" w:hAnsi="仿宋_GB2312" w:cs="仿宋_GB2312" w:eastAsia="仿宋_GB2312"/>
                      <w:sz w:val="21"/>
                    </w:rPr>
                    <w:t>；</w:t>
                  </w:r>
                </w:p>
                <w:p>
                  <w:pPr>
                    <w:pStyle w:val="null3"/>
                    <w:ind w:left="48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IPsec VPN</w:t>
                  </w:r>
                  <w:r>
                    <w:rPr>
                      <w:rFonts w:ascii="仿宋_GB2312" w:hAnsi="仿宋_GB2312" w:cs="仿宋_GB2312" w:eastAsia="仿宋_GB2312"/>
                      <w:sz w:val="21"/>
                    </w:rPr>
                    <w:t>隧道自动建立，无需流量触发，支持</w:t>
                  </w:r>
                  <w:r>
                    <w:rPr>
                      <w:rFonts w:ascii="仿宋_GB2312" w:hAnsi="仿宋_GB2312" w:cs="仿宋_GB2312" w:eastAsia="仿宋_GB2312"/>
                      <w:sz w:val="21"/>
                    </w:rPr>
                    <w:t>IPsec VPN</w:t>
                  </w:r>
                  <w:r>
                    <w:rPr>
                      <w:rFonts w:ascii="仿宋_GB2312" w:hAnsi="仿宋_GB2312" w:cs="仿宋_GB2312" w:eastAsia="仿宋_GB2312"/>
                      <w:sz w:val="21"/>
                    </w:rPr>
                    <w:t>智能选路，根据隧道质量调度流量</w:t>
                  </w:r>
                  <w:r>
                    <w:rPr>
                      <w:rFonts w:ascii="仿宋_GB2312" w:hAnsi="仿宋_GB2312" w:cs="仿宋_GB2312" w:eastAsia="仿宋_GB2312"/>
                      <w:sz w:val="21"/>
                      <w:b/>
                    </w:rPr>
                    <w:t>（提供功能界面截图加盖公章）</w:t>
                  </w:r>
                  <w:r>
                    <w:rPr>
                      <w:rFonts w:ascii="仿宋_GB2312" w:hAnsi="仿宋_GB2312" w:cs="仿宋_GB2312" w:eastAsia="仿宋_GB2312"/>
                      <w:sz w:val="21"/>
                    </w:rPr>
                    <w:t>；</w:t>
                  </w:r>
                </w:p>
                <w:p>
                  <w:pPr>
                    <w:pStyle w:val="null3"/>
                    <w:ind w:left="480"/>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、包含</w:t>
                  </w:r>
                  <w:r>
                    <w:rPr>
                      <w:rFonts w:ascii="仿宋_GB2312" w:hAnsi="仿宋_GB2312" w:cs="仿宋_GB2312" w:eastAsia="仿宋_GB2312"/>
                      <w:sz w:val="21"/>
                    </w:rPr>
                    <w:t>入侵防御</w:t>
                  </w:r>
                  <w:r>
                    <w:rPr>
                      <w:rFonts w:ascii="仿宋_GB2312" w:hAnsi="仿宋_GB2312" w:cs="仿宋_GB2312" w:eastAsia="仿宋_GB2312"/>
                      <w:sz w:val="21"/>
                    </w:rPr>
                    <w:t>模块。</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数据库审计</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80"/>
                    <w:jc w:val="left"/>
                  </w:pP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2U</w:t>
                  </w:r>
                  <w:r>
                    <w:rPr>
                      <w:rFonts w:ascii="仿宋_GB2312" w:hAnsi="仿宋_GB2312" w:cs="仿宋_GB2312" w:eastAsia="仿宋_GB2312"/>
                      <w:sz w:val="21"/>
                    </w:rPr>
                    <w:t>标准机架式设备；≥</w:t>
                  </w:r>
                  <w:r>
                    <w:rPr>
                      <w:rFonts w:ascii="仿宋_GB2312" w:hAnsi="仿宋_GB2312" w:cs="仿宋_GB2312" w:eastAsia="仿宋_GB2312"/>
                      <w:sz w:val="21"/>
                    </w:rPr>
                    <w:t>6</w:t>
                  </w:r>
                  <w:r>
                    <w:rPr>
                      <w:rFonts w:ascii="仿宋_GB2312" w:hAnsi="仿宋_GB2312" w:cs="仿宋_GB2312" w:eastAsia="仿宋_GB2312"/>
                      <w:sz w:val="21"/>
                    </w:rPr>
                    <w:t>个千兆电口，≥</w:t>
                  </w:r>
                  <w:r>
                    <w:rPr>
                      <w:rFonts w:ascii="仿宋_GB2312" w:hAnsi="仿宋_GB2312" w:cs="仿宋_GB2312" w:eastAsia="仿宋_GB2312"/>
                      <w:sz w:val="21"/>
                    </w:rPr>
                    <w:t>4</w:t>
                  </w:r>
                  <w:r>
                    <w:rPr>
                      <w:rFonts w:ascii="仿宋_GB2312" w:hAnsi="仿宋_GB2312" w:cs="仿宋_GB2312" w:eastAsia="仿宋_GB2312"/>
                      <w:sz w:val="21"/>
                    </w:rPr>
                    <w:t>个千兆光口；存储≥</w:t>
                  </w:r>
                  <w:r>
                    <w:rPr>
                      <w:rFonts w:ascii="仿宋_GB2312" w:hAnsi="仿宋_GB2312" w:cs="仿宋_GB2312" w:eastAsia="仿宋_GB2312"/>
                      <w:sz w:val="21"/>
                    </w:rPr>
                    <w:t>HDD/2T*2</w:t>
                  </w:r>
                  <w:r>
                    <w:rPr>
                      <w:rFonts w:ascii="仿宋_GB2312" w:hAnsi="仿宋_GB2312" w:cs="仿宋_GB2312" w:eastAsia="仿宋_GB2312"/>
                      <w:sz w:val="21"/>
                    </w:rPr>
                    <w:t>；内存≥</w:t>
                  </w:r>
                  <w:r>
                    <w:rPr>
                      <w:rFonts w:ascii="仿宋_GB2312" w:hAnsi="仿宋_GB2312" w:cs="仿宋_GB2312" w:eastAsia="仿宋_GB2312"/>
                      <w:sz w:val="21"/>
                    </w:rPr>
                    <w:t>16GB</w:t>
                  </w:r>
                  <w:r>
                    <w:rPr>
                      <w:rFonts w:ascii="仿宋_GB2312" w:hAnsi="仿宋_GB2312" w:cs="仿宋_GB2312" w:eastAsia="仿宋_GB2312"/>
                      <w:sz w:val="21"/>
                    </w:rPr>
                    <w:t>；国产</w:t>
                  </w:r>
                  <w:r>
                    <w:rPr>
                      <w:rFonts w:ascii="仿宋_GB2312" w:hAnsi="仿宋_GB2312" w:cs="仿宋_GB2312" w:eastAsia="仿宋_GB2312"/>
                      <w:sz w:val="21"/>
                    </w:rPr>
                    <w:t>CPU</w:t>
                  </w:r>
                  <w:r>
                    <w:rPr>
                      <w:rFonts w:ascii="仿宋_GB2312" w:hAnsi="仿宋_GB2312" w:cs="仿宋_GB2312" w:eastAsia="仿宋_GB2312"/>
                      <w:sz w:val="21"/>
                    </w:rPr>
                    <w:t>；冗余电源；</w:t>
                  </w:r>
                </w:p>
                <w:p>
                  <w:pPr>
                    <w:pStyle w:val="null3"/>
                    <w:ind w:left="480"/>
                    <w:jc w:val="left"/>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、数据库实例无限制，数据库峰值流量≥</w:t>
                  </w:r>
                  <w:r>
                    <w:rPr>
                      <w:rFonts w:ascii="仿宋_GB2312" w:hAnsi="仿宋_GB2312" w:cs="仿宋_GB2312" w:eastAsia="仿宋_GB2312"/>
                      <w:sz w:val="21"/>
                    </w:rPr>
                    <w:t>400Mbps</w:t>
                  </w:r>
                  <w:r>
                    <w:rPr>
                      <w:rFonts w:ascii="仿宋_GB2312" w:hAnsi="仿宋_GB2312" w:cs="仿宋_GB2312" w:eastAsia="仿宋_GB2312"/>
                      <w:sz w:val="21"/>
                    </w:rPr>
                    <w:t>；</w:t>
                  </w:r>
                </w:p>
                <w:p>
                  <w:pPr>
                    <w:pStyle w:val="null3"/>
                    <w:ind w:left="480"/>
                    <w:jc w:val="left"/>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、支持旁路部署模式，部署在物理交换机或虚拟交换机旁，通过端口镜像方式捕获数据流量进行审计；</w:t>
                  </w:r>
                </w:p>
                <w:p>
                  <w:pPr>
                    <w:pStyle w:val="null3"/>
                    <w:ind w:left="480"/>
                    <w:jc w:val="left"/>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、支持复杂网络</w:t>
                  </w:r>
                  <w:r>
                    <w:rPr>
                      <w:rFonts w:ascii="仿宋_GB2312" w:hAnsi="仿宋_GB2312" w:cs="仿宋_GB2312" w:eastAsia="仿宋_GB2312"/>
                      <w:sz w:val="21"/>
                    </w:rPr>
                    <w:t>VPC</w:t>
                  </w:r>
                  <w:r>
                    <w:rPr>
                      <w:rFonts w:ascii="仿宋_GB2312" w:hAnsi="仿宋_GB2312" w:cs="仿宋_GB2312" w:eastAsia="仿宋_GB2312"/>
                      <w:sz w:val="21"/>
                    </w:rPr>
                    <w:t>环境下审计，对于不同</w:t>
                  </w:r>
                  <w:r>
                    <w:rPr>
                      <w:rFonts w:ascii="仿宋_GB2312" w:hAnsi="仿宋_GB2312" w:cs="仿宋_GB2312" w:eastAsia="仿宋_GB2312"/>
                      <w:sz w:val="21"/>
                    </w:rPr>
                    <w:t>VPC</w:t>
                  </w:r>
                  <w:r>
                    <w:rPr>
                      <w:rFonts w:ascii="仿宋_GB2312" w:hAnsi="仿宋_GB2312" w:cs="仿宋_GB2312" w:eastAsia="仿宋_GB2312"/>
                      <w:sz w:val="21"/>
                    </w:rPr>
                    <w:t>内具有相同</w:t>
                  </w:r>
                  <w:r>
                    <w:rPr>
                      <w:rFonts w:ascii="仿宋_GB2312" w:hAnsi="仿宋_GB2312" w:cs="仿宋_GB2312" w:eastAsia="仿宋_GB2312"/>
                      <w:sz w:val="21"/>
                    </w:rPr>
                    <w:t>ECS</w:t>
                  </w:r>
                  <w:r>
                    <w:rPr>
                      <w:rFonts w:ascii="仿宋_GB2312" w:hAnsi="仿宋_GB2312" w:cs="仿宋_GB2312" w:eastAsia="仿宋_GB2312"/>
                      <w:sz w:val="21"/>
                    </w:rPr>
                    <w:t>主机</w:t>
                  </w:r>
                  <w:r>
                    <w:rPr>
                      <w:rFonts w:ascii="仿宋_GB2312" w:hAnsi="仿宋_GB2312" w:cs="仿宋_GB2312" w:eastAsia="仿宋_GB2312"/>
                      <w:sz w:val="21"/>
                    </w:rPr>
                    <w:t>IP</w:t>
                  </w:r>
                  <w:r>
                    <w:rPr>
                      <w:rFonts w:ascii="仿宋_GB2312" w:hAnsi="仿宋_GB2312" w:cs="仿宋_GB2312" w:eastAsia="仿宋_GB2312"/>
                      <w:sz w:val="21"/>
                    </w:rPr>
                    <w:t>的网络情况可作为不同资产独立审计功能；</w:t>
                  </w:r>
                </w:p>
                <w:p>
                  <w:pPr>
                    <w:pStyle w:val="null3"/>
                    <w:ind w:left="480"/>
                    <w:jc w:val="left"/>
                  </w:pP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、支持主流国产数据库协议的解析；</w:t>
                  </w:r>
                </w:p>
                <w:p>
                  <w:pPr>
                    <w:pStyle w:val="null3"/>
                    <w:ind w:left="480"/>
                    <w:jc w:val="left"/>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、支持主流大数据平台数据库</w:t>
                  </w:r>
                  <w:r>
                    <w:rPr>
                      <w:rFonts w:ascii="仿宋_GB2312" w:hAnsi="仿宋_GB2312" w:cs="仿宋_GB2312" w:eastAsia="仿宋_GB2312"/>
                      <w:sz w:val="21"/>
                    </w:rPr>
                    <w:t>/NoSQL</w:t>
                  </w:r>
                  <w:r>
                    <w:rPr>
                      <w:rFonts w:ascii="仿宋_GB2312" w:hAnsi="仿宋_GB2312" w:cs="仿宋_GB2312" w:eastAsia="仿宋_GB2312"/>
                      <w:sz w:val="21"/>
                    </w:rPr>
                    <w:t>库的解析与审计；</w:t>
                  </w:r>
                </w:p>
                <w:p>
                  <w:pPr>
                    <w:pStyle w:val="null3"/>
                    <w:ind w:left="48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、支持敏感数据识别规则，可通过配置识别策略，通过流量动态识别方式对资产访问中的敏感数据进行识别并标记</w:t>
                  </w:r>
                  <w:r>
                    <w:rPr>
                      <w:rFonts w:ascii="仿宋_GB2312" w:hAnsi="仿宋_GB2312" w:cs="仿宋_GB2312" w:eastAsia="仿宋_GB2312"/>
                      <w:sz w:val="21"/>
                      <w:b/>
                    </w:rPr>
                    <w:t>（提供功能界面截图加盖公章）</w:t>
                  </w:r>
                  <w:r>
                    <w:rPr>
                      <w:rFonts w:ascii="仿宋_GB2312" w:hAnsi="仿宋_GB2312" w:cs="仿宋_GB2312" w:eastAsia="仿宋_GB2312"/>
                      <w:sz w:val="21"/>
                    </w:rPr>
                    <w:t>；</w:t>
                  </w:r>
                </w:p>
                <w:p>
                  <w:pPr>
                    <w:pStyle w:val="null3"/>
                    <w:ind w:left="480"/>
                    <w:jc w:val="left"/>
                  </w:pP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、支持审计记录完整的语句详情信息。包括：客户端</w:t>
                  </w:r>
                  <w:r>
                    <w:rPr>
                      <w:rFonts w:ascii="仿宋_GB2312" w:hAnsi="仿宋_GB2312" w:cs="仿宋_GB2312" w:eastAsia="仿宋_GB2312"/>
                      <w:sz w:val="21"/>
                    </w:rPr>
                    <w:t>IP</w:t>
                  </w:r>
                  <w:r>
                    <w:rPr>
                      <w:rFonts w:ascii="仿宋_GB2312" w:hAnsi="仿宋_GB2312" w:cs="仿宋_GB2312" w:eastAsia="仿宋_GB2312"/>
                      <w:sz w:val="21"/>
                    </w:rPr>
                    <w:t>、客户端端口、客户端</w:t>
                  </w:r>
                  <w:r>
                    <w:rPr>
                      <w:rFonts w:ascii="仿宋_GB2312" w:hAnsi="仿宋_GB2312" w:cs="仿宋_GB2312" w:eastAsia="仿宋_GB2312"/>
                      <w:sz w:val="21"/>
                    </w:rPr>
                    <w:t>MAC</w:t>
                  </w:r>
                  <w:r>
                    <w:rPr>
                      <w:rFonts w:ascii="仿宋_GB2312" w:hAnsi="仿宋_GB2312" w:cs="仿宋_GB2312" w:eastAsia="仿宋_GB2312"/>
                      <w:sz w:val="21"/>
                    </w:rPr>
                    <w:t>、数据库账号、客户端工具、客户端主机名、客户端主机用户名、服务端</w:t>
                  </w:r>
                  <w:r>
                    <w:rPr>
                      <w:rFonts w:ascii="仿宋_GB2312" w:hAnsi="仿宋_GB2312" w:cs="仿宋_GB2312" w:eastAsia="仿宋_GB2312"/>
                      <w:sz w:val="21"/>
                    </w:rPr>
                    <w:t>IP</w:t>
                  </w:r>
                  <w:r>
                    <w:rPr>
                      <w:rFonts w:ascii="仿宋_GB2312" w:hAnsi="仿宋_GB2312" w:cs="仿宋_GB2312" w:eastAsia="仿宋_GB2312"/>
                      <w:sz w:val="21"/>
                    </w:rPr>
                    <w:t>、服务端端口、服务端</w:t>
                  </w:r>
                  <w:r>
                    <w:rPr>
                      <w:rFonts w:ascii="仿宋_GB2312" w:hAnsi="仿宋_GB2312" w:cs="仿宋_GB2312" w:eastAsia="仿宋_GB2312"/>
                      <w:sz w:val="21"/>
                    </w:rPr>
                    <w:t>MAC</w:t>
                  </w:r>
                  <w:r>
                    <w:rPr>
                      <w:rFonts w:ascii="仿宋_GB2312" w:hAnsi="仿宋_GB2312" w:cs="仿宋_GB2312" w:eastAsia="仿宋_GB2312"/>
                      <w:sz w:val="21"/>
                    </w:rPr>
                    <w:t>、数据库实例名、请求时间、会话</w:t>
                  </w:r>
                  <w:r>
                    <w:rPr>
                      <w:rFonts w:ascii="仿宋_GB2312" w:hAnsi="仿宋_GB2312" w:cs="仿宋_GB2312" w:eastAsia="仿宋_GB2312"/>
                      <w:sz w:val="21"/>
                    </w:rPr>
                    <w:t>ID</w:t>
                  </w:r>
                  <w:r>
                    <w:rPr>
                      <w:rFonts w:ascii="仿宋_GB2312" w:hAnsi="仿宋_GB2312" w:cs="仿宋_GB2312" w:eastAsia="仿宋_GB2312"/>
                      <w:sz w:val="21"/>
                    </w:rPr>
                    <w:t>、会话开始时间、会话结束时间、资产类型、操作类型、操作命令、操作对象、操作对象类型、二级操作对象、请求状态、执行时长、影响行数、敏感数据标签、响应码、操作语句、</w:t>
                  </w:r>
                  <w:r>
                    <w:rPr>
                      <w:rFonts w:ascii="仿宋_GB2312" w:hAnsi="仿宋_GB2312" w:cs="仿宋_GB2312" w:eastAsia="仿宋_GB2312"/>
                      <w:sz w:val="21"/>
                    </w:rPr>
                    <w:t>SQL</w:t>
                  </w:r>
                  <w:r>
                    <w:rPr>
                      <w:rFonts w:ascii="仿宋_GB2312" w:hAnsi="仿宋_GB2312" w:cs="仿宋_GB2312" w:eastAsia="仿宋_GB2312"/>
                      <w:sz w:val="21"/>
                    </w:rPr>
                    <w:t>模板、业务语句、返回结果集、错误信息、绑定变量、函数调用、包</w:t>
                  </w:r>
                  <w:r>
                    <w:rPr>
                      <w:rFonts w:ascii="仿宋_GB2312" w:hAnsi="仿宋_GB2312" w:cs="仿宋_GB2312" w:eastAsia="仿宋_GB2312"/>
                      <w:sz w:val="21"/>
                    </w:rPr>
                    <w:t>/</w:t>
                  </w:r>
                  <w:r>
                    <w:rPr>
                      <w:rFonts w:ascii="仿宋_GB2312" w:hAnsi="仿宋_GB2312" w:cs="仿宋_GB2312" w:eastAsia="仿宋_GB2312"/>
                      <w:sz w:val="21"/>
                    </w:rPr>
                    <w:t>存储过程调用、匹配规则、风险等级、风险类型等至少</w:t>
                  </w:r>
                  <w:r>
                    <w:rPr>
                      <w:rFonts w:ascii="仿宋_GB2312" w:hAnsi="仿宋_GB2312" w:cs="仿宋_GB2312" w:eastAsia="仿宋_GB2312"/>
                      <w:sz w:val="21"/>
                    </w:rPr>
                    <w:t>35</w:t>
                  </w:r>
                  <w:r>
                    <w:rPr>
                      <w:rFonts w:ascii="仿宋_GB2312" w:hAnsi="仿宋_GB2312" w:cs="仿宋_GB2312" w:eastAsia="仿宋_GB2312"/>
                      <w:sz w:val="21"/>
                    </w:rPr>
                    <w:t>个信息；</w:t>
                  </w:r>
                </w:p>
                <w:p>
                  <w:pPr>
                    <w:pStyle w:val="null3"/>
                    <w:ind w:left="480"/>
                    <w:jc w:val="left"/>
                  </w:pPr>
                  <w:r>
                    <w:rPr>
                      <w:rFonts w:ascii="仿宋_GB2312" w:hAnsi="仿宋_GB2312" w:cs="仿宋_GB2312" w:eastAsia="仿宋_GB2312"/>
                      <w:sz w:val="21"/>
                    </w:rPr>
                    <w:t>2.</w:t>
                  </w:r>
                  <w:r>
                    <w:rPr>
                      <w:rFonts w:ascii="仿宋_GB2312" w:hAnsi="仿宋_GB2312" w:cs="仿宋_GB2312" w:eastAsia="仿宋_GB2312"/>
                      <w:sz w:val="21"/>
                    </w:rPr>
                    <w:t>9</w:t>
                  </w:r>
                  <w:r>
                    <w:rPr>
                      <w:rFonts w:ascii="仿宋_GB2312" w:hAnsi="仿宋_GB2312" w:cs="仿宋_GB2312" w:eastAsia="仿宋_GB2312"/>
                      <w:sz w:val="21"/>
                    </w:rPr>
                    <w:t>、支持发现数据库所在的服务器的异常网络通讯行为，包含访问数据库服务器上的非数据库协议通讯审计全记录；</w:t>
                  </w:r>
                </w:p>
                <w:p>
                  <w:pPr>
                    <w:pStyle w:val="null3"/>
                    <w:ind w:left="48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10</w:t>
                  </w:r>
                  <w:r>
                    <w:rPr>
                      <w:rFonts w:ascii="仿宋_GB2312" w:hAnsi="仿宋_GB2312" w:cs="仿宋_GB2312" w:eastAsia="仿宋_GB2312"/>
                      <w:sz w:val="21"/>
                    </w:rPr>
                    <w:t>、支持发现数据库服务器主动外联通讯行为，外联审计结果全记录可追溯</w:t>
                  </w:r>
                  <w:r>
                    <w:rPr>
                      <w:rFonts w:ascii="仿宋_GB2312" w:hAnsi="仿宋_GB2312" w:cs="仿宋_GB2312" w:eastAsia="仿宋_GB2312"/>
                      <w:sz w:val="21"/>
                      <w:b/>
                    </w:rPr>
                    <w:t>（提供功能界面截图加盖公章）</w:t>
                  </w: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w:t>
                  </w:r>
                  <w:r>
                    <w:rPr>
                      <w:rFonts w:ascii="仿宋_GB2312" w:hAnsi="仿宋_GB2312" w:cs="仿宋_GB2312" w:eastAsia="仿宋_GB2312"/>
                      <w:sz w:val="21"/>
                    </w:rPr>
                    <w:t>防火墙</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80"/>
                    <w:jc w:val="left"/>
                  </w:pPr>
                  <w:r>
                    <w:rPr>
                      <w:rFonts w:ascii="仿宋_GB2312" w:hAnsi="仿宋_GB2312" w:cs="仿宋_GB2312" w:eastAsia="仿宋_GB2312"/>
                      <w:sz w:val="21"/>
                    </w:rPr>
                    <w:t>▲</w:t>
                  </w:r>
                  <w:r>
                    <w:rPr>
                      <w:rFonts w:ascii="仿宋_GB2312" w:hAnsi="仿宋_GB2312" w:cs="仿宋_GB2312" w:eastAsia="仿宋_GB2312"/>
                      <w:sz w:val="21"/>
                    </w:rPr>
                    <w:t>3.1</w:t>
                  </w:r>
                  <w:r>
                    <w:rPr>
                      <w:rFonts w:ascii="仿宋_GB2312" w:hAnsi="仿宋_GB2312" w:cs="仿宋_GB2312" w:eastAsia="仿宋_GB2312"/>
                      <w:sz w:val="21"/>
                    </w:rPr>
                    <w:t>、标准</w:t>
                  </w:r>
                  <w:r>
                    <w:rPr>
                      <w:rFonts w:ascii="仿宋_GB2312" w:hAnsi="仿宋_GB2312" w:cs="仿宋_GB2312" w:eastAsia="仿宋_GB2312"/>
                      <w:sz w:val="21"/>
                    </w:rPr>
                    <w:t>2U</w:t>
                  </w:r>
                  <w:r>
                    <w:rPr>
                      <w:rFonts w:ascii="仿宋_GB2312" w:hAnsi="仿宋_GB2312" w:cs="仿宋_GB2312" w:eastAsia="仿宋_GB2312"/>
                      <w:sz w:val="21"/>
                    </w:rPr>
                    <w:t>设备，冗余电源；≥</w:t>
                  </w:r>
                  <w:r>
                    <w:rPr>
                      <w:rFonts w:ascii="仿宋_GB2312" w:hAnsi="仿宋_GB2312" w:cs="仿宋_GB2312" w:eastAsia="仿宋_GB2312"/>
                      <w:sz w:val="21"/>
                    </w:rPr>
                    <w:t>18</w:t>
                  </w:r>
                  <w:r>
                    <w:rPr>
                      <w:rFonts w:ascii="仿宋_GB2312" w:hAnsi="仿宋_GB2312" w:cs="仿宋_GB2312" w:eastAsia="仿宋_GB2312"/>
                      <w:sz w:val="21"/>
                    </w:rPr>
                    <w:t>个千兆电口，≥</w:t>
                  </w:r>
                  <w:r>
                    <w:rPr>
                      <w:rFonts w:ascii="仿宋_GB2312" w:hAnsi="仿宋_GB2312" w:cs="仿宋_GB2312" w:eastAsia="仿宋_GB2312"/>
                      <w:sz w:val="21"/>
                    </w:rPr>
                    <w:t>20</w:t>
                  </w:r>
                  <w:r>
                    <w:rPr>
                      <w:rFonts w:ascii="仿宋_GB2312" w:hAnsi="仿宋_GB2312" w:cs="仿宋_GB2312" w:eastAsia="仿宋_GB2312"/>
                      <w:sz w:val="21"/>
                    </w:rPr>
                    <w:t>个千兆光口，≥</w:t>
                  </w:r>
                  <w:r>
                    <w:rPr>
                      <w:rFonts w:ascii="仿宋_GB2312" w:hAnsi="仿宋_GB2312" w:cs="仿宋_GB2312" w:eastAsia="仿宋_GB2312"/>
                      <w:sz w:val="21"/>
                    </w:rPr>
                    <w:t>8</w:t>
                  </w:r>
                  <w:r>
                    <w:rPr>
                      <w:rFonts w:ascii="仿宋_GB2312" w:hAnsi="仿宋_GB2312" w:cs="仿宋_GB2312" w:eastAsia="仿宋_GB2312"/>
                      <w:sz w:val="21"/>
                    </w:rPr>
                    <w:t>个万兆光口，≥</w:t>
                  </w:r>
                  <w:r>
                    <w:rPr>
                      <w:rFonts w:ascii="仿宋_GB2312" w:hAnsi="仿宋_GB2312" w:cs="仿宋_GB2312" w:eastAsia="仿宋_GB2312"/>
                      <w:sz w:val="21"/>
                    </w:rPr>
                    <w:t>3</w:t>
                  </w:r>
                  <w:r>
                    <w:rPr>
                      <w:rFonts w:ascii="仿宋_GB2312" w:hAnsi="仿宋_GB2312" w:cs="仿宋_GB2312" w:eastAsia="仿宋_GB2312"/>
                      <w:sz w:val="21"/>
                    </w:rPr>
                    <w:t>个扩展槽位，≥</w:t>
                  </w:r>
                  <w:r>
                    <w:rPr>
                      <w:rFonts w:ascii="仿宋_GB2312" w:hAnsi="仿宋_GB2312" w:cs="仿宋_GB2312" w:eastAsia="仿宋_GB2312"/>
                      <w:sz w:val="21"/>
                    </w:rPr>
                    <w:t>2T</w:t>
                  </w:r>
                  <w:r>
                    <w:rPr>
                      <w:rFonts w:ascii="仿宋_GB2312" w:hAnsi="仿宋_GB2312" w:cs="仿宋_GB2312" w:eastAsia="仿宋_GB2312"/>
                      <w:sz w:val="21"/>
                    </w:rPr>
                    <w:t>机械硬盘</w:t>
                  </w:r>
                  <w:r>
                    <w:rPr>
                      <w:rFonts w:ascii="仿宋_GB2312" w:hAnsi="仿宋_GB2312" w:cs="仿宋_GB2312" w:eastAsia="仿宋_GB2312"/>
                      <w:sz w:val="21"/>
                      <w:b/>
                    </w:rPr>
                    <w:t>（提供证明材料加盖公章）</w:t>
                  </w:r>
                  <w:r>
                    <w:rPr>
                      <w:rFonts w:ascii="仿宋_GB2312" w:hAnsi="仿宋_GB2312" w:cs="仿宋_GB2312" w:eastAsia="仿宋_GB2312"/>
                      <w:sz w:val="21"/>
                    </w:rPr>
                    <w:t>；</w:t>
                  </w:r>
                </w:p>
                <w:p>
                  <w:pPr>
                    <w:pStyle w:val="null3"/>
                    <w:ind w:left="480"/>
                    <w:jc w:val="left"/>
                  </w:pPr>
                  <w:r>
                    <w:rPr>
                      <w:rFonts w:ascii="仿宋_GB2312" w:hAnsi="仿宋_GB2312" w:cs="仿宋_GB2312" w:eastAsia="仿宋_GB2312"/>
                      <w:sz w:val="21"/>
                    </w:rPr>
                    <w:t>3.</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默认开通审计中心功能；</w:t>
                  </w:r>
                </w:p>
                <w:p>
                  <w:pPr>
                    <w:pStyle w:val="null3"/>
                    <w:ind w:left="480"/>
                    <w:jc w:val="left"/>
                  </w:pPr>
                  <w:r>
                    <w:rPr>
                      <w:rFonts w:ascii="仿宋_GB2312" w:hAnsi="仿宋_GB2312" w:cs="仿宋_GB2312" w:eastAsia="仿宋_GB2312"/>
                      <w:sz w:val="21"/>
                    </w:rPr>
                    <w:t>3.</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默认支持</w:t>
                  </w:r>
                  <w:r>
                    <w:rPr>
                      <w:rFonts w:ascii="仿宋_GB2312" w:hAnsi="仿宋_GB2312" w:cs="仿宋_GB2312" w:eastAsia="仿宋_GB2312"/>
                      <w:sz w:val="21"/>
                    </w:rPr>
                    <w:t>IPSec VPN</w:t>
                  </w:r>
                  <w:r>
                    <w:rPr>
                      <w:rFonts w:ascii="仿宋_GB2312" w:hAnsi="仿宋_GB2312" w:cs="仿宋_GB2312" w:eastAsia="仿宋_GB2312"/>
                      <w:sz w:val="21"/>
                    </w:rPr>
                    <w:t>和</w:t>
                  </w:r>
                  <w:r>
                    <w:rPr>
                      <w:rFonts w:ascii="仿宋_GB2312" w:hAnsi="仿宋_GB2312" w:cs="仿宋_GB2312" w:eastAsia="仿宋_GB2312"/>
                      <w:sz w:val="21"/>
                    </w:rPr>
                    <w:t>SSL VPN</w:t>
                  </w:r>
                  <w:r>
                    <w:rPr>
                      <w:rFonts w:ascii="仿宋_GB2312" w:hAnsi="仿宋_GB2312" w:cs="仿宋_GB2312" w:eastAsia="仿宋_GB2312"/>
                      <w:sz w:val="21"/>
                    </w:rPr>
                    <w:t>模块（≥</w:t>
                  </w:r>
                  <w:r>
                    <w:rPr>
                      <w:rFonts w:ascii="仿宋_GB2312" w:hAnsi="仿宋_GB2312" w:cs="仿宋_GB2312" w:eastAsia="仿宋_GB2312"/>
                      <w:sz w:val="21"/>
                    </w:rPr>
                    <w:t>200</w:t>
                  </w:r>
                  <w:r>
                    <w:rPr>
                      <w:rFonts w:ascii="仿宋_GB2312" w:hAnsi="仿宋_GB2312" w:cs="仿宋_GB2312" w:eastAsia="仿宋_GB2312"/>
                      <w:sz w:val="21"/>
                    </w:rPr>
                    <w:t>个并发用户）；</w:t>
                  </w:r>
                </w:p>
                <w:p>
                  <w:pPr>
                    <w:pStyle w:val="null3"/>
                    <w:ind w:left="480"/>
                    <w:jc w:val="left"/>
                  </w:pPr>
                  <w:r>
                    <w:rPr>
                      <w:rFonts w:ascii="仿宋_GB2312" w:hAnsi="仿宋_GB2312" w:cs="仿宋_GB2312" w:eastAsia="仿宋_GB2312"/>
                      <w:sz w:val="21"/>
                    </w:rPr>
                    <w:t>3.</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最大并发连接数</w:t>
                  </w:r>
                  <w:r>
                    <w:rPr>
                      <w:rFonts w:ascii="仿宋_GB2312" w:hAnsi="仿宋_GB2312" w:cs="仿宋_GB2312" w:eastAsia="仿宋_GB2312"/>
                      <w:sz w:val="21"/>
                    </w:rPr>
                    <w:t>≥</w:t>
                  </w:r>
                  <w:r>
                    <w:rPr>
                      <w:rFonts w:ascii="仿宋_GB2312" w:hAnsi="仿宋_GB2312" w:cs="仿宋_GB2312" w:eastAsia="仿宋_GB2312"/>
                      <w:sz w:val="21"/>
                    </w:rPr>
                    <w:t>1000</w:t>
                  </w:r>
                  <w:r>
                    <w:rPr>
                      <w:rFonts w:ascii="仿宋_GB2312" w:hAnsi="仿宋_GB2312" w:cs="仿宋_GB2312" w:eastAsia="仿宋_GB2312"/>
                      <w:sz w:val="21"/>
                    </w:rPr>
                    <w:t>万，新建连接≥</w:t>
                  </w:r>
                  <w:r>
                    <w:rPr>
                      <w:rFonts w:ascii="仿宋_GB2312" w:hAnsi="仿宋_GB2312" w:cs="仿宋_GB2312" w:eastAsia="仿宋_GB2312"/>
                      <w:sz w:val="21"/>
                    </w:rPr>
                    <w:t>25</w:t>
                  </w:r>
                  <w:r>
                    <w:rPr>
                      <w:rFonts w:ascii="仿宋_GB2312" w:hAnsi="仿宋_GB2312" w:cs="仿宋_GB2312" w:eastAsia="仿宋_GB2312"/>
                      <w:sz w:val="21"/>
                    </w:rPr>
                    <w:t>万</w:t>
                  </w:r>
                  <w:r>
                    <w:rPr>
                      <w:rFonts w:ascii="仿宋_GB2312" w:hAnsi="仿宋_GB2312" w:cs="仿宋_GB2312" w:eastAsia="仿宋_GB2312"/>
                      <w:sz w:val="21"/>
                    </w:rPr>
                    <w:t>/</w:t>
                  </w:r>
                  <w:r>
                    <w:rPr>
                      <w:rFonts w:ascii="仿宋_GB2312" w:hAnsi="仿宋_GB2312" w:cs="仿宋_GB2312" w:eastAsia="仿宋_GB2312"/>
                      <w:sz w:val="21"/>
                    </w:rPr>
                    <w:t>秒，整机吞吐≥</w:t>
                  </w:r>
                  <w:r>
                    <w:rPr>
                      <w:rFonts w:ascii="仿宋_GB2312" w:hAnsi="仿宋_GB2312" w:cs="仿宋_GB2312" w:eastAsia="仿宋_GB2312"/>
                      <w:sz w:val="21"/>
                    </w:rPr>
                    <w:t>40Gbps</w:t>
                  </w: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防病毒网关</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80"/>
                    <w:jc w:val="left"/>
                  </w:pPr>
                  <w:r>
                    <w:rPr>
                      <w:rFonts w:ascii="仿宋_GB2312" w:hAnsi="仿宋_GB2312" w:cs="仿宋_GB2312" w:eastAsia="仿宋_GB2312"/>
                      <w:sz w:val="21"/>
                    </w:rPr>
                    <w:t>4.1</w:t>
                  </w:r>
                  <w:r>
                    <w:rPr>
                      <w:rFonts w:ascii="仿宋_GB2312" w:hAnsi="仿宋_GB2312" w:cs="仿宋_GB2312" w:eastAsia="仿宋_GB2312"/>
                      <w:sz w:val="21"/>
                    </w:rPr>
                    <w:t>、</w:t>
                  </w:r>
                  <w:r>
                    <w:rPr>
                      <w:rFonts w:ascii="仿宋_GB2312" w:hAnsi="仿宋_GB2312" w:cs="仿宋_GB2312" w:eastAsia="仿宋_GB2312"/>
                      <w:sz w:val="21"/>
                    </w:rPr>
                    <w:t>1U</w:t>
                  </w:r>
                  <w:r>
                    <w:rPr>
                      <w:rFonts w:ascii="仿宋_GB2312" w:hAnsi="仿宋_GB2312" w:cs="仿宋_GB2312" w:eastAsia="仿宋_GB2312"/>
                      <w:sz w:val="21"/>
                    </w:rPr>
                    <w:t>标准机架式设备；≥</w:t>
                  </w:r>
                  <w:r>
                    <w:rPr>
                      <w:rFonts w:ascii="仿宋_GB2312" w:hAnsi="仿宋_GB2312" w:cs="仿宋_GB2312" w:eastAsia="仿宋_GB2312"/>
                      <w:sz w:val="21"/>
                    </w:rPr>
                    <w:t>16</w:t>
                  </w:r>
                  <w:r>
                    <w:rPr>
                      <w:rFonts w:ascii="仿宋_GB2312" w:hAnsi="仿宋_GB2312" w:cs="仿宋_GB2312" w:eastAsia="仿宋_GB2312"/>
                      <w:sz w:val="21"/>
                    </w:rPr>
                    <w:t>个千兆电口；≥</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Combo</w:t>
                  </w:r>
                  <w:r>
                    <w:rPr>
                      <w:rFonts w:ascii="仿宋_GB2312" w:hAnsi="仿宋_GB2312" w:cs="仿宋_GB2312" w:eastAsia="仿宋_GB2312"/>
                      <w:sz w:val="21"/>
                    </w:rPr>
                    <w:t>光电复用口；≥</w:t>
                  </w:r>
                  <w:r>
                    <w:rPr>
                      <w:rFonts w:ascii="仿宋_GB2312" w:hAnsi="仿宋_GB2312" w:cs="仿宋_GB2312" w:eastAsia="仿宋_GB2312"/>
                      <w:sz w:val="21"/>
                    </w:rPr>
                    <w:t>6</w:t>
                  </w:r>
                  <w:r>
                    <w:rPr>
                      <w:rFonts w:ascii="仿宋_GB2312" w:hAnsi="仿宋_GB2312" w:cs="仿宋_GB2312" w:eastAsia="仿宋_GB2312"/>
                      <w:sz w:val="21"/>
                    </w:rPr>
                    <w:t>个千兆光口；≥</w:t>
                  </w:r>
                  <w:r>
                    <w:rPr>
                      <w:rFonts w:ascii="仿宋_GB2312" w:hAnsi="仿宋_GB2312" w:cs="仿宋_GB2312" w:eastAsia="仿宋_GB2312"/>
                      <w:sz w:val="21"/>
                    </w:rPr>
                    <w:t>2</w:t>
                  </w:r>
                  <w:r>
                    <w:rPr>
                      <w:rFonts w:ascii="仿宋_GB2312" w:hAnsi="仿宋_GB2312" w:cs="仿宋_GB2312" w:eastAsia="仿宋_GB2312"/>
                      <w:sz w:val="21"/>
                    </w:rPr>
                    <w:t>个万兆光口；存储≥</w:t>
                  </w:r>
                  <w:r>
                    <w:rPr>
                      <w:rFonts w:ascii="仿宋_GB2312" w:hAnsi="仿宋_GB2312" w:cs="仿宋_GB2312" w:eastAsia="仿宋_GB2312"/>
                      <w:sz w:val="21"/>
                    </w:rPr>
                    <w:t>SSD/480GB</w:t>
                  </w:r>
                  <w:r>
                    <w:rPr>
                      <w:rFonts w:ascii="仿宋_GB2312" w:hAnsi="仿宋_GB2312" w:cs="仿宋_GB2312" w:eastAsia="仿宋_GB2312"/>
                      <w:sz w:val="21"/>
                    </w:rPr>
                    <w:t>；内存≥</w:t>
                  </w:r>
                  <w:r>
                    <w:rPr>
                      <w:rFonts w:ascii="仿宋_GB2312" w:hAnsi="仿宋_GB2312" w:cs="仿宋_GB2312" w:eastAsia="仿宋_GB2312"/>
                      <w:sz w:val="21"/>
                    </w:rPr>
                    <w:t>4GB</w:t>
                  </w:r>
                  <w:r>
                    <w:rPr>
                      <w:rFonts w:ascii="仿宋_GB2312" w:hAnsi="仿宋_GB2312" w:cs="仿宋_GB2312" w:eastAsia="仿宋_GB2312"/>
                      <w:sz w:val="21"/>
                    </w:rPr>
                    <w:t>；冗余电源；≥</w:t>
                  </w:r>
                  <w:r>
                    <w:rPr>
                      <w:rFonts w:ascii="仿宋_GB2312" w:hAnsi="仿宋_GB2312" w:cs="仿宋_GB2312" w:eastAsia="仿宋_GB2312"/>
                      <w:sz w:val="21"/>
                    </w:rPr>
                    <w:t>2</w:t>
                  </w:r>
                  <w:r>
                    <w:rPr>
                      <w:rFonts w:ascii="仿宋_GB2312" w:hAnsi="仿宋_GB2312" w:cs="仿宋_GB2312" w:eastAsia="仿宋_GB2312"/>
                      <w:sz w:val="21"/>
                    </w:rPr>
                    <w:t>个扩展槽位；</w:t>
                  </w:r>
                </w:p>
                <w:p>
                  <w:pPr>
                    <w:pStyle w:val="null3"/>
                    <w:ind w:left="480"/>
                    <w:jc w:val="left"/>
                  </w:pPr>
                  <w:r>
                    <w:rPr>
                      <w:rFonts w:ascii="仿宋_GB2312" w:hAnsi="仿宋_GB2312" w:cs="仿宋_GB2312" w:eastAsia="仿宋_GB2312"/>
                      <w:sz w:val="21"/>
                    </w:rPr>
                    <w:t>4.</w:t>
                  </w:r>
                  <w:r>
                    <w:rPr>
                      <w:rFonts w:ascii="仿宋_GB2312" w:hAnsi="仿宋_GB2312" w:cs="仿宋_GB2312" w:eastAsia="仿宋_GB2312"/>
                      <w:sz w:val="21"/>
                    </w:rPr>
                    <w:t>2</w:t>
                  </w:r>
                  <w:r>
                    <w:rPr>
                      <w:rFonts w:ascii="仿宋_GB2312" w:hAnsi="仿宋_GB2312" w:cs="仿宋_GB2312" w:eastAsia="仿宋_GB2312"/>
                      <w:sz w:val="21"/>
                    </w:rPr>
                    <w:t>、网络层吞吐率≥</w:t>
                  </w:r>
                  <w:r>
                    <w:rPr>
                      <w:rFonts w:ascii="仿宋_GB2312" w:hAnsi="仿宋_GB2312" w:cs="仿宋_GB2312" w:eastAsia="仿宋_GB2312"/>
                      <w:sz w:val="21"/>
                    </w:rPr>
                    <w:t>20Gbps</w:t>
                  </w:r>
                  <w:r>
                    <w:rPr>
                      <w:rFonts w:ascii="仿宋_GB2312" w:hAnsi="仿宋_GB2312" w:cs="仿宋_GB2312" w:eastAsia="仿宋_GB2312"/>
                      <w:sz w:val="21"/>
                    </w:rPr>
                    <w:t>；最大并发连接数≥</w:t>
                  </w:r>
                  <w:r>
                    <w:rPr>
                      <w:rFonts w:ascii="仿宋_GB2312" w:hAnsi="仿宋_GB2312" w:cs="仿宋_GB2312" w:eastAsia="仿宋_GB2312"/>
                      <w:sz w:val="21"/>
                    </w:rPr>
                    <w:t>550</w:t>
                  </w:r>
                  <w:r>
                    <w:rPr>
                      <w:rFonts w:ascii="仿宋_GB2312" w:hAnsi="仿宋_GB2312" w:cs="仿宋_GB2312" w:eastAsia="仿宋_GB2312"/>
                      <w:sz w:val="21"/>
                    </w:rPr>
                    <w:t>万；每秒最大新建</w:t>
                  </w:r>
                  <w:r>
                    <w:rPr>
                      <w:rFonts w:ascii="仿宋_GB2312" w:hAnsi="仿宋_GB2312" w:cs="仿宋_GB2312" w:eastAsia="仿宋_GB2312"/>
                      <w:sz w:val="21"/>
                    </w:rPr>
                    <w:t>HTTP</w:t>
                  </w:r>
                  <w:r>
                    <w:rPr>
                      <w:rFonts w:ascii="仿宋_GB2312" w:hAnsi="仿宋_GB2312" w:cs="仿宋_GB2312" w:eastAsia="仿宋_GB2312"/>
                      <w:sz w:val="21"/>
                    </w:rPr>
                    <w:t>链接数≥</w:t>
                  </w:r>
                  <w:r>
                    <w:rPr>
                      <w:rFonts w:ascii="仿宋_GB2312" w:hAnsi="仿宋_GB2312" w:cs="仿宋_GB2312" w:eastAsia="仿宋_GB2312"/>
                      <w:sz w:val="21"/>
                    </w:rPr>
                    <w:t>50</w:t>
                  </w:r>
                  <w:r>
                    <w:rPr>
                      <w:rFonts w:ascii="仿宋_GB2312" w:hAnsi="仿宋_GB2312" w:cs="仿宋_GB2312" w:eastAsia="仿宋_GB2312"/>
                      <w:sz w:val="21"/>
                    </w:rPr>
                    <w:t>万；全威胁应用层吞吐≥</w:t>
                  </w:r>
                  <w:r>
                    <w:rPr>
                      <w:rFonts w:ascii="仿宋_GB2312" w:hAnsi="仿宋_GB2312" w:cs="仿宋_GB2312" w:eastAsia="仿宋_GB2312"/>
                      <w:sz w:val="21"/>
                    </w:rPr>
                    <w:t>3Gbps</w:t>
                  </w:r>
                  <w:r>
                    <w:rPr>
                      <w:rFonts w:ascii="仿宋_GB2312" w:hAnsi="仿宋_GB2312" w:cs="仿宋_GB2312" w:eastAsia="仿宋_GB2312"/>
                      <w:sz w:val="21"/>
                    </w:rPr>
                    <w:t>；</w:t>
                  </w:r>
                </w:p>
                <w:p>
                  <w:pPr>
                    <w:pStyle w:val="null3"/>
                    <w:ind w:left="480"/>
                    <w:jc w:val="left"/>
                  </w:pPr>
                  <w:r>
                    <w:rPr>
                      <w:rFonts w:ascii="仿宋_GB2312" w:hAnsi="仿宋_GB2312" w:cs="仿宋_GB2312" w:eastAsia="仿宋_GB2312"/>
                      <w:sz w:val="21"/>
                    </w:rPr>
                    <w:t>4.</w:t>
                  </w:r>
                  <w:r>
                    <w:rPr>
                      <w:rFonts w:ascii="仿宋_GB2312" w:hAnsi="仿宋_GB2312" w:cs="仿宋_GB2312" w:eastAsia="仿宋_GB2312"/>
                      <w:sz w:val="21"/>
                    </w:rPr>
                    <w:t>3</w:t>
                  </w:r>
                  <w:r>
                    <w:rPr>
                      <w:rFonts w:ascii="仿宋_GB2312" w:hAnsi="仿宋_GB2312" w:cs="仿宋_GB2312" w:eastAsia="仿宋_GB2312"/>
                      <w:sz w:val="21"/>
                    </w:rPr>
                    <w:t>、支持静态路由、策略路由、</w:t>
                  </w:r>
                  <w:r>
                    <w:rPr>
                      <w:rFonts w:ascii="仿宋_GB2312" w:hAnsi="仿宋_GB2312" w:cs="仿宋_GB2312" w:eastAsia="仿宋_GB2312"/>
                      <w:sz w:val="21"/>
                    </w:rPr>
                    <w:t>RIP</w:t>
                  </w:r>
                  <w:r>
                    <w:rPr>
                      <w:rFonts w:ascii="仿宋_GB2312" w:hAnsi="仿宋_GB2312" w:cs="仿宋_GB2312" w:eastAsia="仿宋_GB2312"/>
                      <w:sz w:val="21"/>
                    </w:rPr>
                    <w:t>、</w:t>
                  </w:r>
                  <w:r>
                    <w:rPr>
                      <w:rFonts w:ascii="仿宋_GB2312" w:hAnsi="仿宋_GB2312" w:cs="仿宋_GB2312" w:eastAsia="仿宋_GB2312"/>
                      <w:sz w:val="21"/>
                    </w:rPr>
                    <w:t>OSPF</w:t>
                  </w:r>
                  <w:r>
                    <w:rPr>
                      <w:rFonts w:ascii="仿宋_GB2312" w:hAnsi="仿宋_GB2312" w:cs="仿宋_GB2312" w:eastAsia="仿宋_GB2312"/>
                      <w:sz w:val="21"/>
                    </w:rPr>
                    <w:t>、</w:t>
                  </w:r>
                  <w:r>
                    <w:rPr>
                      <w:rFonts w:ascii="仿宋_GB2312" w:hAnsi="仿宋_GB2312" w:cs="仿宋_GB2312" w:eastAsia="仿宋_GB2312"/>
                      <w:sz w:val="21"/>
                    </w:rPr>
                    <w:t>BGP</w:t>
                  </w:r>
                  <w:r>
                    <w:rPr>
                      <w:rFonts w:ascii="仿宋_GB2312" w:hAnsi="仿宋_GB2312" w:cs="仿宋_GB2312" w:eastAsia="仿宋_GB2312"/>
                      <w:sz w:val="21"/>
                    </w:rPr>
                    <w:t>、</w:t>
                  </w:r>
                  <w:r>
                    <w:rPr>
                      <w:rFonts w:ascii="仿宋_GB2312" w:hAnsi="仿宋_GB2312" w:cs="仿宋_GB2312" w:eastAsia="仿宋_GB2312"/>
                      <w:sz w:val="21"/>
                    </w:rPr>
                    <w:t>IS-IS</w:t>
                  </w:r>
                  <w:r>
                    <w:rPr>
                      <w:rFonts w:ascii="仿宋_GB2312" w:hAnsi="仿宋_GB2312" w:cs="仿宋_GB2312" w:eastAsia="仿宋_GB2312"/>
                      <w:sz w:val="21"/>
                    </w:rPr>
                    <w:t>等路由协议；</w:t>
                  </w:r>
                </w:p>
                <w:p>
                  <w:pPr>
                    <w:pStyle w:val="null3"/>
                    <w:ind w:left="480"/>
                    <w:jc w:val="left"/>
                  </w:pPr>
                  <w:r>
                    <w:rPr>
                      <w:rFonts w:ascii="仿宋_GB2312" w:hAnsi="仿宋_GB2312" w:cs="仿宋_GB2312" w:eastAsia="仿宋_GB2312"/>
                      <w:sz w:val="21"/>
                    </w:rPr>
                    <w:t>4.</w:t>
                  </w:r>
                  <w:r>
                    <w:rPr>
                      <w:rFonts w:ascii="仿宋_GB2312" w:hAnsi="仿宋_GB2312" w:cs="仿宋_GB2312" w:eastAsia="仿宋_GB2312"/>
                      <w:sz w:val="21"/>
                    </w:rPr>
                    <w:t>4</w:t>
                  </w:r>
                  <w:r>
                    <w:rPr>
                      <w:rFonts w:ascii="仿宋_GB2312" w:hAnsi="仿宋_GB2312" w:cs="仿宋_GB2312" w:eastAsia="仿宋_GB2312"/>
                      <w:sz w:val="21"/>
                    </w:rPr>
                    <w:t>、支持一对一、多对一、多对多等多种形式的</w:t>
                  </w:r>
                  <w:r>
                    <w:rPr>
                      <w:rFonts w:ascii="仿宋_GB2312" w:hAnsi="仿宋_GB2312" w:cs="仿宋_GB2312" w:eastAsia="仿宋_GB2312"/>
                      <w:sz w:val="21"/>
                    </w:rPr>
                    <w:t>NAT</w:t>
                  </w:r>
                  <w:r>
                    <w:rPr>
                      <w:rFonts w:ascii="仿宋_GB2312" w:hAnsi="仿宋_GB2312" w:cs="仿宋_GB2312" w:eastAsia="仿宋_GB2312"/>
                      <w:sz w:val="21"/>
                    </w:rPr>
                    <w:t>；</w:t>
                  </w:r>
                </w:p>
                <w:p>
                  <w:pPr>
                    <w:pStyle w:val="null3"/>
                    <w:ind w:left="480"/>
                    <w:jc w:val="left"/>
                  </w:pPr>
                  <w:r>
                    <w:rPr>
                      <w:rFonts w:ascii="仿宋_GB2312" w:hAnsi="仿宋_GB2312" w:cs="仿宋_GB2312" w:eastAsia="仿宋_GB2312"/>
                      <w:sz w:val="21"/>
                    </w:rPr>
                    <w:t>4.</w:t>
                  </w: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IPsec VPN</w:t>
                  </w:r>
                  <w:r>
                    <w:rPr>
                      <w:rFonts w:ascii="仿宋_GB2312" w:hAnsi="仿宋_GB2312" w:cs="仿宋_GB2312" w:eastAsia="仿宋_GB2312"/>
                      <w:sz w:val="21"/>
                    </w:rPr>
                    <w:t>隧道自动建立，无需流量触发，支持</w:t>
                  </w:r>
                  <w:r>
                    <w:rPr>
                      <w:rFonts w:ascii="仿宋_GB2312" w:hAnsi="仿宋_GB2312" w:cs="仿宋_GB2312" w:eastAsia="仿宋_GB2312"/>
                      <w:sz w:val="21"/>
                    </w:rPr>
                    <w:t>IPsec VPN</w:t>
                  </w:r>
                  <w:r>
                    <w:rPr>
                      <w:rFonts w:ascii="仿宋_GB2312" w:hAnsi="仿宋_GB2312" w:cs="仿宋_GB2312" w:eastAsia="仿宋_GB2312"/>
                      <w:sz w:val="21"/>
                    </w:rPr>
                    <w:t>智能选路，根据隧道质量调度流量；</w:t>
                  </w:r>
                </w:p>
                <w:p>
                  <w:pPr>
                    <w:pStyle w:val="null3"/>
                    <w:ind w:left="48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6</w:t>
                  </w:r>
                  <w:r>
                    <w:rPr>
                      <w:rFonts w:ascii="仿宋_GB2312" w:hAnsi="仿宋_GB2312" w:cs="仿宋_GB2312" w:eastAsia="仿宋_GB2312"/>
                      <w:sz w:val="21"/>
                    </w:rPr>
                    <w:t>、可基于病毒特征进行检测，实现病毒库手动和自动升级，实现病毒日志和报表；支持基于文件协议、邮件协议（</w:t>
                  </w:r>
                  <w:r>
                    <w:rPr>
                      <w:rFonts w:ascii="仿宋_GB2312" w:hAnsi="仿宋_GB2312" w:cs="仿宋_GB2312" w:eastAsia="仿宋_GB2312"/>
                      <w:sz w:val="21"/>
                    </w:rPr>
                    <w:t>SMTP/POP3/iMAP)</w:t>
                  </w:r>
                  <w:r>
                    <w:rPr>
                      <w:rFonts w:ascii="仿宋_GB2312" w:hAnsi="仿宋_GB2312" w:cs="仿宋_GB2312" w:eastAsia="仿宋_GB2312"/>
                      <w:sz w:val="21"/>
                    </w:rPr>
                    <w:t>、共享协议（</w:t>
                  </w:r>
                  <w:r>
                    <w:rPr>
                      <w:rFonts w:ascii="仿宋_GB2312" w:hAnsi="仿宋_GB2312" w:cs="仿宋_GB2312" w:eastAsia="仿宋_GB2312"/>
                      <w:sz w:val="21"/>
                    </w:rPr>
                    <w:t>NFS/SMB</w:t>
                  </w:r>
                  <w:r>
                    <w:rPr>
                      <w:rFonts w:ascii="仿宋_GB2312" w:hAnsi="仿宋_GB2312" w:cs="仿宋_GB2312" w:eastAsia="仿宋_GB2312"/>
                      <w:sz w:val="21"/>
                    </w:rPr>
                    <w:t>）的病毒功能。可基于病毒特征进行检测、动作响应、提供报表。发现病毒发送的告警信息，支持用户编辑告警内容</w:t>
                  </w:r>
                  <w:r>
                    <w:rPr>
                      <w:rFonts w:ascii="仿宋_GB2312" w:hAnsi="仿宋_GB2312" w:cs="仿宋_GB2312" w:eastAsia="仿宋_GB2312"/>
                      <w:sz w:val="21"/>
                      <w:b/>
                    </w:rPr>
                    <w:t>（提供功能界面截图加盖公章）</w:t>
                  </w:r>
                  <w:r>
                    <w:rPr>
                      <w:rFonts w:ascii="仿宋_GB2312" w:hAnsi="仿宋_GB2312" w:cs="仿宋_GB2312" w:eastAsia="仿宋_GB2312"/>
                      <w:sz w:val="21"/>
                    </w:rPr>
                    <w:t>；</w:t>
                  </w:r>
                </w:p>
                <w:p>
                  <w:pPr>
                    <w:pStyle w:val="null3"/>
                    <w:ind w:left="480"/>
                    <w:jc w:val="left"/>
                  </w:pPr>
                  <w:r>
                    <w:rPr>
                      <w:rFonts w:ascii="仿宋_GB2312" w:hAnsi="仿宋_GB2312" w:cs="仿宋_GB2312" w:eastAsia="仿宋_GB2312"/>
                      <w:sz w:val="21"/>
                    </w:rPr>
                    <w:t>4.</w:t>
                  </w:r>
                  <w:r>
                    <w:rPr>
                      <w:rFonts w:ascii="仿宋_GB2312" w:hAnsi="仿宋_GB2312" w:cs="仿宋_GB2312" w:eastAsia="仿宋_GB2312"/>
                      <w:sz w:val="21"/>
                    </w:rPr>
                    <w:t>7</w:t>
                  </w:r>
                  <w:r>
                    <w:rPr>
                      <w:rFonts w:ascii="仿宋_GB2312" w:hAnsi="仿宋_GB2312" w:cs="仿宋_GB2312" w:eastAsia="仿宋_GB2312"/>
                      <w:sz w:val="21"/>
                    </w:rPr>
                    <w:t>、包含防病毒模块。</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1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5.1</w:t>
                  </w:r>
                  <w:r>
                    <w:rPr>
                      <w:rFonts w:ascii="仿宋_GB2312" w:hAnsi="仿宋_GB2312" w:cs="仿宋_GB2312" w:eastAsia="仿宋_GB2312"/>
                      <w:sz w:val="21"/>
                    </w:rPr>
                    <w:t>、≥</w:t>
                  </w:r>
                  <w:r>
                    <w:rPr>
                      <w:rFonts w:ascii="仿宋_GB2312" w:hAnsi="仿宋_GB2312" w:cs="仿宋_GB2312" w:eastAsia="仿宋_GB2312"/>
                      <w:sz w:val="21"/>
                    </w:rPr>
                    <w:t>48</w:t>
                  </w:r>
                  <w:r>
                    <w:rPr>
                      <w:rFonts w:ascii="仿宋_GB2312" w:hAnsi="仿宋_GB2312" w:cs="仿宋_GB2312" w:eastAsia="仿宋_GB2312"/>
                      <w:sz w:val="21"/>
                    </w:rPr>
                    <w:t>个</w:t>
                  </w:r>
                  <w:r>
                    <w:rPr>
                      <w:rFonts w:ascii="仿宋_GB2312" w:hAnsi="仿宋_GB2312" w:cs="仿宋_GB2312" w:eastAsia="仿宋_GB2312"/>
                      <w:sz w:val="21"/>
                    </w:rPr>
                    <w:t>10/100/1000BASE-T</w:t>
                  </w:r>
                  <w:r>
                    <w:rPr>
                      <w:rFonts w:ascii="仿宋_GB2312" w:hAnsi="仿宋_GB2312" w:cs="仿宋_GB2312" w:eastAsia="仿宋_GB2312"/>
                      <w:sz w:val="21"/>
                    </w:rPr>
                    <w:t>千兆电口；</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2</w:t>
                  </w:r>
                  <w:r>
                    <w:rPr>
                      <w:rFonts w:ascii="仿宋_GB2312" w:hAnsi="仿宋_GB2312" w:cs="仿宋_GB2312" w:eastAsia="仿宋_GB2312"/>
                      <w:sz w:val="21"/>
                    </w:rPr>
                    <w:t>、可管理，支持交换机光纤堆叠技术。</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480"/>
                    <w:jc w:val="left"/>
                  </w:pPr>
                  <w:r>
                    <w:rPr>
                      <w:rFonts w:ascii="仿宋_GB2312" w:hAnsi="仿宋_GB2312" w:cs="仿宋_GB2312" w:eastAsia="仿宋_GB2312"/>
                      <w:sz w:val="21"/>
                    </w:rPr>
                    <w:t>6.1</w:t>
                  </w:r>
                  <w:r>
                    <w:rPr>
                      <w:rFonts w:ascii="仿宋_GB2312" w:hAnsi="仿宋_GB2312" w:cs="仿宋_GB2312" w:eastAsia="仿宋_GB2312"/>
                      <w:sz w:val="21"/>
                    </w:rPr>
                    <w:t>、≥</w:t>
                  </w:r>
                  <w:r>
                    <w:rPr>
                      <w:rFonts w:ascii="仿宋_GB2312" w:hAnsi="仿宋_GB2312" w:cs="仿宋_GB2312" w:eastAsia="仿宋_GB2312"/>
                      <w:sz w:val="21"/>
                    </w:rPr>
                    <w:t>128GB</w:t>
                  </w:r>
                  <w:r>
                    <w:rPr>
                      <w:rFonts w:ascii="仿宋_GB2312" w:hAnsi="仿宋_GB2312" w:cs="仿宋_GB2312" w:eastAsia="仿宋_GB2312"/>
                      <w:sz w:val="21"/>
                    </w:rPr>
                    <w:t>缓存；</w:t>
                  </w:r>
                  <w:r>
                    <w:rPr>
                      <w:rFonts w:ascii="仿宋_GB2312" w:hAnsi="仿宋_GB2312" w:cs="仿宋_GB2312" w:eastAsia="仿宋_GB2312"/>
                      <w:sz w:val="21"/>
                    </w:rPr>
                    <w:t>2U</w:t>
                  </w:r>
                  <w:r>
                    <w:rPr>
                      <w:rFonts w:ascii="仿宋_GB2312" w:hAnsi="仿宋_GB2312" w:cs="仿宋_GB2312" w:eastAsia="仿宋_GB2312"/>
                      <w:sz w:val="21"/>
                    </w:rPr>
                    <w:t>机架式；支持</w:t>
                  </w:r>
                  <w:r>
                    <w:rPr>
                      <w:rFonts w:ascii="仿宋_GB2312" w:hAnsi="仿宋_GB2312" w:cs="仿宋_GB2312" w:eastAsia="仿宋_GB2312"/>
                      <w:sz w:val="21"/>
                    </w:rPr>
                    <w:t>RAID</w:t>
                  </w:r>
                  <w:r>
                    <w:rPr>
                      <w:rFonts w:ascii="仿宋_GB2312" w:hAnsi="仿宋_GB2312" w:cs="仿宋_GB2312" w:eastAsia="仿宋_GB2312"/>
                      <w:sz w:val="21"/>
                    </w:rPr>
                    <w:t>，≥</w:t>
                  </w:r>
                  <w:r>
                    <w:rPr>
                      <w:rFonts w:ascii="仿宋_GB2312" w:hAnsi="仿宋_GB2312" w:cs="仿宋_GB2312" w:eastAsia="仿宋_GB2312"/>
                      <w:sz w:val="21"/>
                    </w:rPr>
                    <w:t>6*10GE</w:t>
                  </w:r>
                  <w:r>
                    <w:rPr>
                      <w:rFonts w:ascii="仿宋_GB2312" w:hAnsi="仿宋_GB2312" w:cs="仿宋_GB2312" w:eastAsia="仿宋_GB2312"/>
                      <w:sz w:val="21"/>
                    </w:rPr>
                    <w:t>口，≥</w:t>
                  </w:r>
                  <w:r>
                    <w:rPr>
                      <w:rFonts w:ascii="仿宋_GB2312" w:hAnsi="仿宋_GB2312" w:cs="仿宋_GB2312" w:eastAsia="仿宋_GB2312"/>
                      <w:sz w:val="21"/>
                    </w:rPr>
                    <w:t>8*8TB HDD</w:t>
                  </w:r>
                  <w:r>
                    <w:rPr>
                      <w:rFonts w:ascii="仿宋_GB2312" w:hAnsi="仿宋_GB2312" w:cs="仿宋_GB2312" w:eastAsia="仿宋_GB2312"/>
                      <w:sz w:val="21"/>
                    </w:rPr>
                    <w:t>；</w:t>
                  </w:r>
                </w:p>
                <w:p>
                  <w:pPr>
                    <w:pStyle w:val="null3"/>
                    <w:ind w:left="480"/>
                    <w:jc w:val="left"/>
                  </w:pPr>
                  <w:r>
                    <w:rPr>
                      <w:rFonts w:ascii="仿宋_GB2312" w:hAnsi="仿宋_GB2312" w:cs="仿宋_GB2312" w:eastAsia="仿宋_GB2312"/>
                      <w:sz w:val="21"/>
                    </w:rPr>
                    <w:t>6.</w:t>
                  </w:r>
                  <w:r>
                    <w:rPr>
                      <w:rFonts w:ascii="仿宋_GB2312" w:hAnsi="仿宋_GB2312" w:cs="仿宋_GB2312" w:eastAsia="仿宋_GB2312"/>
                      <w:sz w:val="21"/>
                    </w:rPr>
                    <w:t>2</w:t>
                  </w:r>
                  <w:r>
                    <w:rPr>
                      <w:rFonts w:ascii="仿宋_GB2312" w:hAnsi="仿宋_GB2312" w:cs="仿宋_GB2312" w:eastAsia="仿宋_GB2312"/>
                      <w:sz w:val="21"/>
                    </w:rPr>
                    <w:t>、含存储管理软件，支持在线扩容，可以从资源池中扩展。</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办公软件</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387</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left"/>
                  </w:pPr>
                  <w:r>
                    <w:rPr>
                      <w:rFonts w:ascii="仿宋_GB2312" w:hAnsi="仿宋_GB2312" w:cs="仿宋_GB2312" w:eastAsia="仿宋_GB2312"/>
                      <w:sz w:val="21"/>
                    </w:rPr>
                    <w:t>7.1</w:t>
                  </w:r>
                  <w:r>
                    <w:rPr>
                      <w:rFonts w:ascii="仿宋_GB2312" w:hAnsi="仿宋_GB2312" w:cs="仿宋_GB2312" w:eastAsia="仿宋_GB2312"/>
                      <w:sz w:val="21"/>
                    </w:rPr>
                    <w:t>、</w:t>
                  </w:r>
                  <w:r>
                    <w:rPr>
                      <w:rFonts w:ascii="仿宋_GB2312" w:hAnsi="仿宋_GB2312" w:cs="仿宋_GB2312" w:eastAsia="仿宋_GB2312"/>
                      <w:sz w:val="21"/>
                    </w:rPr>
                    <w:t>PC</w:t>
                  </w:r>
                  <w:r>
                    <w:rPr>
                      <w:rFonts w:ascii="仿宋_GB2312" w:hAnsi="仿宋_GB2312" w:cs="仿宋_GB2312" w:eastAsia="仿宋_GB2312"/>
                      <w:sz w:val="21"/>
                    </w:rPr>
                    <w:t>端文字，表格，演示三个组件均支持在输出</w:t>
                  </w:r>
                  <w:r>
                    <w:rPr>
                      <w:rFonts w:ascii="仿宋_GB2312" w:hAnsi="仿宋_GB2312" w:cs="仿宋_GB2312" w:eastAsia="仿宋_GB2312"/>
                      <w:sz w:val="21"/>
                    </w:rPr>
                    <w:t>OFD</w:t>
                  </w:r>
                  <w:r>
                    <w:rPr>
                      <w:rFonts w:ascii="仿宋_GB2312" w:hAnsi="仿宋_GB2312" w:cs="仿宋_GB2312" w:eastAsia="仿宋_GB2312"/>
                      <w:sz w:val="21"/>
                    </w:rPr>
                    <w:t>时可设置输出范围和嵌入字体。输出范围支持根据需要仅输出对应的页、工作表或者幻灯片，提高导出效率；</w:t>
                  </w:r>
                </w:p>
                <w:p>
                  <w:pPr>
                    <w:pStyle w:val="null3"/>
                    <w:ind w:left="480"/>
                    <w:jc w:val="left"/>
                  </w:pPr>
                  <w:r>
                    <w:rPr>
                      <w:rFonts w:ascii="仿宋_GB2312" w:hAnsi="仿宋_GB2312" w:cs="仿宋_GB2312" w:eastAsia="仿宋_GB2312"/>
                      <w:sz w:val="21"/>
                    </w:rPr>
                    <w:t>7.</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PC</w:t>
                  </w:r>
                  <w:r>
                    <w:rPr>
                      <w:rFonts w:ascii="仿宋_GB2312" w:hAnsi="仿宋_GB2312" w:cs="仿宋_GB2312" w:eastAsia="仿宋_GB2312"/>
                      <w:sz w:val="21"/>
                    </w:rPr>
                    <w:t>端文字、表格、演示三个组件均可以自定义选项卡。用户可以根据自己使用需求，操作习惯自行设置；</w:t>
                  </w:r>
                </w:p>
                <w:p>
                  <w:pPr>
                    <w:pStyle w:val="null3"/>
                    <w:ind w:left="480"/>
                    <w:jc w:val="left"/>
                  </w:pPr>
                  <w:r>
                    <w:rPr>
                      <w:rFonts w:ascii="仿宋_GB2312" w:hAnsi="仿宋_GB2312" w:cs="仿宋_GB2312" w:eastAsia="仿宋_GB2312"/>
                      <w:sz w:val="21"/>
                    </w:rPr>
                    <w:t>7.</w:t>
                  </w:r>
                  <w:r>
                    <w:rPr>
                      <w:rFonts w:ascii="仿宋_GB2312" w:hAnsi="仿宋_GB2312" w:cs="仿宋_GB2312" w:eastAsia="仿宋_GB2312"/>
                      <w:sz w:val="21"/>
                    </w:rPr>
                    <w:t>3</w:t>
                  </w:r>
                  <w:r>
                    <w:rPr>
                      <w:rFonts w:ascii="仿宋_GB2312" w:hAnsi="仿宋_GB2312" w:cs="仿宋_GB2312" w:eastAsia="仿宋_GB2312"/>
                      <w:sz w:val="21"/>
                    </w:rPr>
                    <w:t>、文字支持章节导航、书签导航。章节导航支持显示章节内容、更改章节标题、增加节、删除节、合并节。书签导航支持显示书签，按照书签的名称和位置排序；</w:t>
                  </w:r>
                </w:p>
                <w:p>
                  <w:pPr>
                    <w:pStyle w:val="null3"/>
                    <w:ind w:left="480"/>
                    <w:jc w:val="left"/>
                  </w:pPr>
                  <w:r>
                    <w:rPr>
                      <w:rFonts w:ascii="仿宋_GB2312" w:hAnsi="仿宋_GB2312" w:cs="仿宋_GB2312" w:eastAsia="仿宋_GB2312"/>
                      <w:sz w:val="21"/>
                    </w:rPr>
                    <w:t>7.</w:t>
                  </w:r>
                  <w:r>
                    <w:rPr>
                      <w:rFonts w:ascii="仿宋_GB2312" w:hAnsi="仿宋_GB2312" w:cs="仿宋_GB2312" w:eastAsia="仿宋_GB2312"/>
                      <w:sz w:val="21"/>
                    </w:rPr>
                    <w:t>4</w:t>
                  </w:r>
                  <w:r>
                    <w:rPr>
                      <w:rFonts w:ascii="仿宋_GB2312" w:hAnsi="仿宋_GB2312" w:cs="仿宋_GB2312" w:eastAsia="仿宋_GB2312"/>
                      <w:sz w:val="21"/>
                    </w:rPr>
                    <w:t>、表格支持提供便捷的信息处理工具，如重复数据处理（高亮、删除和统计）和证件信息提取；</w:t>
                  </w:r>
                </w:p>
                <w:p>
                  <w:pPr>
                    <w:pStyle w:val="null3"/>
                    <w:ind w:left="480"/>
                    <w:jc w:val="left"/>
                  </w:pPr>
                  <w:r>
                    <w:rPr>
                      <w:rFonts w:ascii="仿宋_GB2312" w:hAnsi="仿宋_GB2312" w:cs="仿宋_GB2312" w:eastAsia="仿宋_GB2312"/>
                      <w:sz w:val="21"/>
                    </w:rPr>
                    <w:t>7.</w:t>
                  </w:r>
                  <w:r>
                    <w:rPr>
                      <w:rFonts w:ascii="仿宋_GB2312" w:hAnsi="仿宋_GB2312" w:cs="仿宋_GB2312" w:eastAsia="仿宋_GB2312"/>
                      <w:sz w:val="21"/>
                    </w:rPr>
                    <w:t>5</w:t>
                  </w:r>
                  <w:r>
                    <w:rPr>
                      <w:rFonts w:ascii="仿宋_GB2312" w:hAnsi="仿宋_GB2312" w:cs="仿宋_GB2312" w:eastAsia="仿宋_GB2312"/>
                      <w:sz w:val="21"/>
                    </w:rPr>
                    <w:t>、支持多人同时编辑，同时能定位到协作者的编辑位置，减少编辑冲突；</w:t>
                  </w:r>
                </w:p>
                <w:p>
                  <w:pPr>
                    <w:pStyle w:val="null3"/>
                    <w:ind w:left="480"/>
                    <w:jc w:val="left"/>
                  </w:pPr>
                  <w:r>
                    <w:rPr>
                      <w:rFonts w:ascii="仿宋_GB2312" w:hAnsi="仿宋_GB2312" w:cs="仿宋_GB2312" w:eastAsia="仿宋_GB2312"/>
                      <w:sz w:val="21"/>
                    </w:rPr>
                    <w:t>7.</w:t>
                  </w:r>
                  <w:r>
                    <w:rPr>
                      <w:rFonts w:ascii="仿宋_GB2312" w:hAnsi="仿宋_GB2312" w:cs="仿宋_GB2312" w:eastAsia="仿宋_GB2312"/>
                      <w:sz w:val="21"/>
                    </w:rPr>
                    <w:t>6</w:t>
                  </w:r>
                  <w:r>
                    <w:rPr>
                      <w:rFonts w:ascii="仿宋_GB2312" w:hAnsi="仿宋_GB2312" w:cs="仿宋_GB2312" w:eastAsia="仿宋_GB2312"/>
                      <w:sz w:val="21"/>
                    </w:rPr>
                    <w:t>、支持</w:t>
                  </w:r>
                  <w:r>
                    <w:rPr>
                      <w:rFonts w:ascii="仿宋_GB2312" w:hAnsi="仿宋_GB2312" w:cs="仿宋_GB2312" w:eastAsia="仿宋_GB2312"/>
                      <w:sz w:val="21"/>
                    </w:rPr>
                    <w:t>PDF</w:t>
                  </w:r>
                  <w:r>
                    <w:rPr>
                      <w:rFonts w:ascii="仿宋_GB2312" w:hAnsi="仿宋_GB2312" w:cs="仿宋_GB2312" w:eastAsia="仿宋_GB2312"/>
                      <w:sz w:val="21"/>
                    </w:rPr>
                    <w:t>转换</w:t>
                  </w:r>
                  <w:r>
                    <w:rPr>
                      <w:rFonts w:ascii="仿宋_GB2312" w:hAnsi="仿宋_GB2312" w:cs="仿宋_GB2312" w:eastAsia="仿宋_GB2312"/>
                      <w:sz w:val="21"/>
                    </w:rPr>
                    <w:t>WORD</w:t>
                  </w:r>
                  <w:r>
                    <w:rPr>
                      <w:rFonts w:ascii="仿宋_GB2312" w:hAnsi="仿宋_GB2312" w:cs="仿宋_GB2312" w:eastAsia="仿宋_GB2312"/>
                      <w:sz w:val="21"/>
                    </w:rPr>
                    <w:t>、</w:t>
                  </w:r>
                  <w:r>
                    <w:rPr>
                      <w:rFonts w:ascii="仿宋_GB2312" w:hAnsi="仿宋_GB2312" w:cs="仿宋_GB2312" w:eastAsia="仿宋_GB2312"/>
                      <w:sz w:val="21"/>
                    </w:rPr>
                    <w:t>PDF</w:t>
                  </w:r>
                  <w:r>
                    <w:rPr>
                      <w:rFonts w:ascii="仿宋_GB2312" w:hAnsi="仿宋_GB2312" w:cs="仿宋_GB2312" w:eastAsia="仿宋_GB2312"/>
                      <w:sz w:val="21"/>
                    </w:rPr>
                    <w:t>转换</w:t>
                  </w:r>
                  <w:r>
                    <w:rPr>
                      <w:rFonts w:ascii="仿宋_GB2312" w:hAnsi="仿宋_GB2312" w:cs="仿宋_GB2312" w:eastAsia="仿宋_GB2312"/>
                      <w:sz w:val="21"/>
                    </w:rPr>
                    <w:t>EXCEL</w:t>
                  </w:r>
                  <w:r>
                    <w:rPr>
                      <w:rFonts w:ascii="仿宋_GB2312" w:hAnsi="仿宋_GB2312" w:cs="仿宋_GB2312" w:eastAsia="仿宋_GB2312"/>
                      <w:sz w:val="21"/>
                    </w:rPr>
                    <w:t>、</w:t>
                  </w:r>
                  <w:r>
                    <w:rPr>
                      <w:rFonts w:ascii="仿宋_GB2312" w:hAnsi="仿宋_GB2312" w:cs="仿宋_GB2312" w:eastAsia="仿宋_GB2312"/>
                      <w:sz w:val="21"/>
                    </w:rPr>
                    <w:t>PDF</w:t>
                  </w:r>
                  <w:r>
                    <w:rPr>
                      <w:rFonts w:ascii="仿宋_GB2312" w:hAnsi="仿宋_GB2312" w:cs="仿宋_GB2312" w:eastAsia="仿宋_GB2312"/>
                      <w:sz w:val="21"/>
                    </w:rPr>
                    <w:t>转换</w:t>
                  </w:r>
                  <w:r>
                    <w:rPr>
                      <w:rFonts w:ascii="仿宋_GB2312" w:hAnsi="仿宋_GB2312" w:cs="仿宋_GB2312" w:eastAsia="仿宋_GB2312"/>
                      <w:sz w:val="21"/>
                    </w:rPr>
                    <w:t>PPT</w:t>
                  </w:r>
                  <w:r>
                    <w:rPr>
                      <w:rFonts w:ascii="仿宋_GB2312" w:hAnsi="仿宋_GB2312" w:cs="仿宋_GB2312" w:eastAsia="仿宋_GB2312"/>
                      <w:sz w:val="21"/>
                    </w:rPr>
                    <w:t>功能，支持</w:t>
                  </w:r>
                  <w:r>
                    <w:rPr>
                      <w:rFonts w:ascii="仿宋_GB2312" w:hAnsi="仿宋_GB2312" w:cs="仿宋_GB2312" w:eastAsia="仿宋_GB2312"/>
                      <w:sz w:val="21"/>
                    </w:rPr>
                    <w:t>PDF</w:t>
                  </w:r>
                  <w:r>
                    <w:rPr>
                      <w:rFonts w:ascii="仿宋_GB2312" w:hAnsi="仿宋_GB2312" w:cs="仿宋_GB2312" w:eastAsia="仿宋_GB2312"/>
                      <w:sz w:val="21"/>
                    </w:rPr>
                    <w:t>拆分、合并功能；</w:t>
                  </w:r>
                </w:p>
                <w:p>
                  <w:pPr>
                    <w:pStyle w:val="null3"/>
                    <w:ind w:left="480"/>
                    <w:jc w:val="left"/>
                  </w:pPr>
                  <w:r>
                    <w:rPr>
                      <w:rFonts w:ascii="仿宋_GB2312" w:hAnsi="仿宋_GB2312" w:cs="仿宋_GB2312" w:eastAsia="仿宋_GB2312"/>
                      <w:sz w:val="21"/>
                    </w:rPr>
                    <w:t>7.</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AI</w:t>
                  </w:r>
                  <w:r>
                    <w:rPr>
                      <w:rFonts w:ascii="仿宋_GB2312" w:hAnsi="仿宋_GB2312" w:cs="仿宋_GB2312" w:eastAsia="仿宋_GB2312"/>
                      <w:sz w:val="21"/>
                    </w:rPr>
                    <w:t>生成</w:t>
                  </w:r>
                  <w:r>
                    <w:rPr>
                      <w:rFonts w:ascii="仿宋_GB2312" w:hAnsi="仿宋_GB2312" w:cs="仿宋_GB2312" w:eastAsia="仿宋_GB2312"/>
                      <w:sz w:val="21"/>
                    </w:rPr>
                    <w:t>PPT</w:t>
                  </w:r>
                  <w:r>
                    <w:rPr>
                      <w:rFonts w:ascii="仿宋_GB2312" w:hAnsi="仿宋_GB2312" w:cs="仿宋_GB2312" w:eastAsia="仿宋_GB2312"/>
                      <w:sz w:val="21"/>
                    </w:rPr>
                    <w:t xml:space="preserve">：导入内容生成 </w:t>
                  </w:r>
                  <w:r>
                    <w:rPr>
                      <w:rFonts w:ascii="仿宋_GB2312" w:hAnsi="仿宋_GB2312" w:cs="仿宋_GB2312" w:eastAsia="仿宋_GB2312"/>
                      <w:sz w:val="21"/>
                    </w:rPr>
                    <w:t xml:space="preserve">PPT </w:t>
                  </w:r>
                  <w:r>
                    <w:rPr>
                      <w:rFonts w:ascii="仿宋_GB2312" w:hAnsi="仿宋_GB2312" w:cs="仿宋_GB2312" w:eastAsia="仿宋_GB2312"/>
                      <w:sz w:val="21"/>
                    </w:rPr>
                    <w:t>大纲，内容和格式可自由调整，助力用户高效构建演示框架；</w:t>
                  </w:r>
                </w:p>
                <w:p>
                  <w:pPr>
                    <w:pStyle w:val="null3"/>
                    <w:ind w:left="480"/>
                    <w:jc w:val="left"/>
                  </w:pPr>
                  <w:r>
                    <w:rPr>
                      <w:rFonts w:ascii="仿宋_GB2312" w:hAnsi="仿宋_GB2312" w:cs="仿宋_GB2312" w:eastAsia="仿宋_GB2312"/>
                      <w:sz w:val="21"/>
                    </w:rPr>
                    <w:t>7.</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AI</w:t>
                  </w:r>
                  <w:r>
                    <w:rPr>
                      <w:rFonts w:ascii="仿宋_GB2312" w:hAnsi="仿宋_GB2312" w:cs="仿宋_GB2312" w:eastAsia="仿宋_GB2312"/>
                      <w:sz w:val="21"/>
                    </w:rPr>
                    <w:t>文档问答：发布清晰具体的指令和明确的场景，</w:t>
                  </w:r>
                  <w:r>
                    <w:rPr>
                      <w:rFonts w:ascii="仿宋_GB2312" w:hAnsi="仿宋_GB2312" w:cs="仿宋_GB2312" w:eastAsia="仿宋_GB2312"/>
                      <w:sz w:val="21"/>
                    </w:rPr>
                    <w:t xml:space="preserve">AI </w:t>
                  </w:r>
                  <w:r>
                    <w:rPr>
                      <w:rFonts w:ascii="仿宋_GB2312" w:hAnsi="仿宋_GB2312" w:cs="仿宋_GB2312" w:eastAsia="仿宋_GB2312"/>
                      <w:sz w:val="21"/>
                    </w:rPr>
                    <w:t>快速且准确的回复问题；</w:t>
                  </w:r>
                </w:p>
                <w:p>
                  <w:pPr>
                    <w:pStyle w:val="null3"/>
                    <w:ind w:left="480"/>
                    <w:jc w:val="left"/>
                  </w:pPr>
                  <w:r>
                    <w:rPr>
                      <w:rFonts w:ascii="仿宋_GB2312" w:hAnsi="仿宋_GB2312" w:cs="仿宋_GB2312" w:eastAsia="仿宋_GB2312"/>
                      <w:sz w:val="21"/>
                    </w:rPr>
                    <w:t>7.</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AI</w:t>
                  </w:r>
                  <w:r>
                    <w:rPr>
                      <w:rFonts w:ascii="仿宋_GB2312" w:hAnsi="仿宋_GB2312" w:cs="仿宋_GB2312" w:eastAsia="仿宋_GB2312"/>
                      <w:sz w:val="21"/>
                    </w:rPr>
                    <w:t>全文总结：用</w:t>
                  </w:r>
                  <w:r>
                    <w:rPr>
                      <w:rFonts w:ascii="仿宋_GB2312" w:hAnsi="仿宋_GB2312" w:cs="仿宋_GB2312" w:eastAsia="仿宋_GB2312"/>
                      <w:sz w:val="21"/>
                    </w:rPr>
                    <w:t>AI</w:t>
                  </w:r>
                  <w:r>
                    <w:rPr>
                      <w:rFonts w:ascii="仿宋_GB2312" w:hAnsi="仿宋_GB2312" w:cs="仿宋_GB2312" w:eastAsia="仿宋_GB2312"/>
                      <w:sz w:val="21"/>
                    </w:rPr>
                    <w:t>总结超长文档，快速获取关键信息；</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杀毒软件</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387</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left"/>
                  </w:pPr>
                  <w:r>
                    <w:rPr>
                      <w:rFonts w:ascii="仿宋_GB2312" w:hAnsi="仿宋_GB2312" w:cs="仿宋_GB2312" w:eastAsia="仿宋_GB2312"/>
                      <w:sz w:val="21"/>
                    </w:rPr>
                    <w:t>8.</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控制中心支持</w:t>
                  </w:r>
                  <w:r>
                    <w:rPr>
                      <w:rFonts w:ascii="仿宋_GB2312" w:hAnsi="仿宋_GB2312" w:cs="仿宋_GB2312" w:eastAsia="仿宋_GB2312"/>
                      <w:sz w:val="21"/>
                    </w:rPr>
                    <w:t>如</w:t>
                  </w:r>
                  <w:r>
                    <w:rPr>
                      <w:rFonts w:ascii="仿宋_GB2312" w:hAnsi="仿宋_GB2312" w:cs="仿宋_GB2312" w:eastAsia="仿宋_GB2312"/>
                      <w:sz w:val="21"/>
                    </w:rPr>
                    <w:t>linux</w:t>
                  </w:r>
                  <w:r>
                    <w:rPr>
                      <w:rFonts w:ascii="仿宋_GB2312" w:hAnsi="仿宋_GB2312" w:cs="仿宋_GB2312" w:eastAsia="仿宋_GB2312"/>
                      <w:sz w:val="21"/>
                    </w:rPr>
                    <w:t>等</w:t>
                  </w:r>
                  <w:r>
                    <w:rPr>
                      <w:rFonts w:ascii="仿宋_GB2312" w:hAnsi="仿宋_GB2312" w:cs="仿宋_GB2312" w:eastAsia="仿宋_GB2312"/>
                      <w:sz w:val="21"/>
                    </w:rPr>
                    <w:t>各种不同操作系统版本的客户端统一运维管控；</w:t>
                  </w:r>
                </w:p>
                <w:p>
                  <w:pPr>
                    <w:pStyle w:val="null3"/>
                    <w:ind w:left="480"/>
                    <w:jc w:val="left"/>
                  </w:pPr>
                  <w:r>
                    <w:rPr>
                      <w:rFonts w:ascii="仿宋_GB2312" w:hAnsi="仿宋_GB2312" w:cs="仿宋_GB2312" w:eastAsia="仿宋_GB2312"/>
                      <w:sz w:val="21"/>
                    </w:rPr>
                    <w:t>8.</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控制中心管理地址支持使用</w:t>
                  </w:r>
                  <w:r>
                    <w:rPr>
                      <w:rFonts w:ascii="仿宋_GB2312" w:hAnsi="仿宋_GB2312" w:cs="仿宋_GB2312" w:eastAsia="仿宋_GB2312"/>
                      <w:sz w:val="21"/>
                    </w:rPr>
                    <w:t>http</w:t>
                  </w:r>
                  <w:r>
                    <w:rPr>
                      <w:rFonts w:ascii="仿宋_GB2312" w:hAnsi="仿宋_GB2312" w:cs="仿宋_GB2312" w:eastAsia="仿宋_GB2312"/>
                      <w:sz w:val="21"/>
                    </w:rPr>
                    <w:t>或</w:t>
                  </w:r>
                  <w:r>
                    <w:rPr>
                      <w:rFonts w:ascii="仿宋_GB2312" w:hAnsi="仿宋_GB2312" w:cs="仿宋_GB2312" w:eastAsia="仿宋_GB2312"/>
                      <w:sz w:val="21"/>
                    </w:rPr>
                    <w:t>https</w:t>
                  </w:r>
                  <w:r>
                    <w:rPr>
                      <w:rFonts w:ascii="仿宋_GB2312" w:hAnsi="仿宋_GB2312" w:cs="仿宋_GB2312" w:eastAsia="仿宋_GB2312"/>
                      <w:sz w:val="21"/>
                    </w:rPr>
                    <w:t>方式进行登录，并支持选择内置安全证书或导入外部安全证书；</w:t>
                  </w:r>
                </w:p>
                <w:p>
                  <w:pPr>
                    <w:pStyle w:val="null3"/>
                    <w:ind w:left="480"/>
                    <w:jc w:val="left"/>
                  </w:pPr>
                  <w:r>
                    <w:rPr>
                      <w:rFonts w:ascii="仿宋_GB2312" w:hAnsi="仿宋_GB2312" w:cs="仿宋_GB2312" w:eastAsia="仿宋_GB2312"/>
                      <w:sz w:val="21"/>
                    </w:rPr>
                    <w:t>8.</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支持终端发现，可以通过扫描发现需要安装但没有安装终端的计算机，以免出现漏管漏控的情况；</w:t>
                  </w:r>
                </w:p>
                <w:p>
                  <w:pPr>
                    <w:pStyle w:val="null3"/>
                    <w:ind w:left="480"/>
                    <w:jc w:val="left"/>
                  </w:pPr>
                  <w:r>
                    <w:rPr>
                      <w:rFonts w:ascii="仿宋_GB2312" w:hAnsi="仿宋_GB2312" w:cs="仿宋_GB2312" w:eastAsia="仿宋_GB2312"/>
                      <w:sz w:val="21"/>
                    </w:rPr>
                    <w:t>8.</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控制中心具备事件日志模块，包含病毒查杀日志、病毒防御事件日志、系统防御事件日志、网络防御事件日志、访问控制事件日志、漏洞修复事件日志、终端管理日志、系统管理日志；</w:t>
                  </w:r>
                </w:p>
                <w:p>
                  <w:pPr>
                    <w:pStyle w:val="null3"/>
                    <w:ind w:left="480"/>
                    <w:jc w:val="left"/>
                  </w:pPr>
                  <w:r>
                    <w:rPr>
                      <w:rFonts w:ascii="仿宋_GB2312" w:hAnsi="仿宋_GB2312" w:cs="仿宋_GB2312" w:eastAsia="仿宋_GB2312"/>
                      <w:sz w:val="21"/>
                    </w:rPr>
                    <w:t>8.</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支持漏洞集中修复、统一修复高危漏洞、统一修复所有漏洞，并展示修复结果和修复失败的原因；</w:t>
                  </w:r>
                </w:p>
                <w:p>
                  <w:pPr>
                    <w:pStyle w:val="null3"/>
                    <w:ind w:left="480"/>
                    <w:jc w:val="left"/>
                  </w:pPr>
                  <w:r>
                    <w:rPr>
                      <w:rFonts w:ascii="仿宋_GB2312" w:hAnsi="仿宋_GB2312" w:cs="仿宋_GB2312" w:eastAsia="仿宋_GB2312"/>
                      <w:sz w:val="21"/>
                    </w:rPr>
                    <w:t>8.</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U</w:t>
                  </w:r>
                  <w:r>
                    <w:rPr>
                      <w:rFonts w:ascii="仿宋_GB2312" w:hAnsi="仿宋_GB2312" w:cs="仿宋_GB2312" w:eastAsia="仿宋_GB2312"/>
                      <w:sz w:val="21"/>
                    </w:rPr>
                    <w:t>盘保护，</w:t>
                  </w:r>
                  <w:r>
                    <w:rPr>
                      <w:rFonts w:ascii="仿宋_GB2312" w:hAnsi="仿宋_GB2312" w:cs="仿宋_GB2312" w:eastAsia="仿宋_GB2312"/>
                      <w:sz w:val="21"/>
                    </w:rPr>
                    <w:t>U</w:t>
                  </w:r>
                  <w:r>
                    <w:rPr>
                      <w:rFonts w:ascii="仿宋_GB2312" w:hAnsi="仿宋_GB2312" w:cs="仿宋_GB2312" w:eastAsia="仿宋_GB2312"/>
                      <w:sz w:val="21"/>
                    </w:rPr>
                    <w:t>盘接入电脑时自动扫描根目录下文件、自动扫描被病毒修改的项目，保护电脑不被感染；</w:t>
                  </w:r>
                </w:p>
                <w:p>
                  <w:pPr>
                    <w:pStyle w:val="null3"/>
                    <w:ind w:left="480"/>
                    <w:jc w:val="left"/>
                  </w:pPr>
                  <w:r>
                    <w:rPr>
                      <w:rFonts w:ascii="仿宋_GB2312" w:hAnsi="仿宋_GB2312" w:cs="仿宋_GB2312" w:eastAsia="仿宋_GB2312"/>
                      <w:sz w:val="21"/>
                    </w:rPr>
                    <w:t>8.</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支持暴破攻击防护，阻止黑客通过</w:t>
                  </w:r>
                  <w:r>
                    <w:rPr>
                      <w:rFonts w:ascii="仿宋_GB2312" w:hAnsi="仿宋_GB2312" w:cs="仿宋_GB2312" w:eastAsia="仿宋_GB2312"/>
                      <w:sz w:val="21"/>
                    </w:rPr>
                    <w:t>SMBv1</w:t>
                  </w:r>
                  <w:r>
                    <w:rPr>
                      <w:rFonts w:ascii="仿宋_GB2312" w:hAnsi="仿宋_GB2312" w:cs="仿宋_GB2312" w:eastAsia="仿宋_GB2312"/>
                      <w:sz w:val="21"/>
                    </w:rPr>
                    <w:t>、</w:t>
                  </w:r>
                  <w:r>
                    <w:rPr>
                      <w:rFonts w:ascii="仿宋_GB2312" w:hAnsi="仿宋_GB2312" w:cs="仿宋_GB2312" w:eastAsia="仿宋_GB2312"/>
                      <w:sz w:val="21"/>
                    </w:rPr>
                    <w:t>SMBv2</w:t>
                  </w:r>
                  <w:r>
                    <w:rPr>
                      <w:rFonts w:ascii="仿宋_GB2312" w:hAnsi="仿宋_GB2312" w:cs="仿宋_GB2312" w:eastAsia="仿宋_GB2312"/>
                      <w:sz w:val="21"/>
                    </w:rPr>
                    <w:t xml:space="preserve">、 </w:t>
                  </w:r>
                  <w:r>
                    <w:rPr>
                      <w:rFonts w:ascii="仿宋_GB2312" w:hAnsi="仿宋_GB2312" w:cs="仿宋_GB2312" w:eastAsia="仿宋_GB2312"/>
                      <w:sz w:val="21"/>
                    </w:rPr>
                    <w:t>RPC</w:t>
                  </w:r>
                  <w:r>
                    <w:rPr>
                      <w:rFonts w:ascii="仿宋_GB2312" w:hAnsi="仿宋_GB2312" w:cs="仿宋_GB2312" w:eastAsia="仿宋_GB2312"/>
                      <w:sz w:val="21"/>
                    </w:rPr>
                    <w:t>、</w:t>
                  </w:r>
                  <w:r>
                    <w:rPr>
                      <w:rFonts w:ascii="仿宋_GB2312" w:hAnsi="仿宋_GB2312" w:cs="仿宋_GB2312" w:eastAsia="仿宋_GB2312"/>
                      <w:sz w:val="21"/>
                    </w:rPr>
                    <w:t>SQLServer</w:t>
                  </w:r>
                  <w:r>
                    <w:rPr>
                      <w:rFonts w:ascii="仿宋_GB2312" w:hAnsi="仿宋_GB2312" w:cs="仿宋_GB2312" w:eastAsia="仿宋_GB2312"/>
                      <w:sz w:val="21"/>
                    </w:rPr>
                    <w:t>、</w:t>
                  </w:r>
                  <w:r>
                    <w:rPr>
                      <w:rFonts w:ascii="仿宋_GB2312" w:hAnsi="仿宋_GB2312" w:cs="仿宋_GB2312" w:eastAsia="仿宋_GB2312"/>
                      <w:sz w:val="21"/>
                    </w:rPr>
                    <w:t>RDP</w:t>
                  </w:r>
                  <w:r>
                    <w:rPr>
                      <w:rFonts w:ascii="仿宋_GB2312" w:hAnsi="仿宋_GB2312" w:cs="仿宋_GB2312" w:eastAsia="仿宋_GB2312"/>
                      <w:sz w:val="21"/>
                    </w:rPr>
                    <w:t>、</w:t>
                  </w:r>
                  <w:r>
                    <w:rPr>
                      <w:rFonts w:ascii="仿宋_GB2312" w:hAnsi="仿宋_GB2312" w:cs="仿宋_GB2312" w:eastAsia="仿宋_GB2312"/>
                      <w:sz w:val="21"/>
                    </w:rPr>
                    <w:t>FTP</w:t>
                  </w:r>
                  <w:r>
                    <w:rPr>
                      <w:rFonts w:ascii="仿宋_GB2312" w:hAnsi="仿宋_GB2312" w:cs="仿宋_GB2312" w:eastAsia="仿宋_GB2312"/>
                      <w:sz w:val="21"/>
                    </w:rPr>
                    <w:t>协议进行暴力破解攻击；</w:t>
                  </w:r>
                </w:p>
                <w:p>
                  <w:pPr>
                    <w:pStyle w:val="null3"/>
                    <w:ind w:left="480"/>
                    <w:jc w:val="left"/>
                  </w:pPr>
                  <w:r>
                    <w:rPr>
                      <w:rFonts w:ascii="仿宋_GB2312" w:hAnsi="仿宋_GB2312" w:cs="仿宋_GB2312" w:eastAsia="仿宋_GB2312"/>
                      <w:sz w:val="21"/>
                    </w:rPr>
                    <w:t>8.</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IP</w:t>
                  </w:r>
                  <w:r>
                    <w:rPr>
                      <w:rFonts w:ascii="仿宋_GB2312" w:hAnsi="仿宋_GB2312" w:cs="仿宋_GB2312" w:eastAsia="仿宋_GB2312"/>
                      <w:sz w:val="21"/>
                    </w:rPr>
                    <w:t>黑名单，添加需要限制的</w:t>
                  </w:r>
                  <w:r>
                    <w:rPr>
                      <w:rFonts w:ascii="仿宋_GB2312" w:hAnsi="仿宋_GB2312" w:cs="仿宋_GB2312" w:eastAsia="仿宋_GB2312"/>
                      <w:sz w:val="21"/>
                    </w:rPr>
                    <w:t>IP</w:t>
                  </w:r>
                  <w:r>
                    <w:rPr>
                      <w:rFonts w:ascii="仿宋_GB2312" w:hAnsi="仿宋_GB2312" w:cs="仿宋_GB2312" w:eastAsia="仿宋_GB2312"/>
                      <w:sz w:val="21"/>
                    </w:rPr>
                    <w:t>地址，当在黑名单中的</w:t>
                  </w:r>
                  <w:r>
                    <w:rPr>
                      <w:rFonts w:ascii="仿宋_GB2312" w:hAnsi="仿宋_GB2312" w:cs="仿宋_GB2312" w:eastAsia="仿宋_GB2312"/>
                      <w:sz w:val="21"/>
                    </w:rPr>
                    <w:t>IP</w:t>
                  </w:r>
                  <w:r>
                    <w:rPr>
                      <w:rFonts w:ascii="仿宋_GB2312" w:hAnsi="仿宋_GB2312" w:cs="仿宋_GB2312" w:eastAsia="仿宋_GB2312"/>
                      <w:sz w:val="21"/>
                    </w:rPr>
                    <w:t>地址对电脑进行访问时，自动阻止访问行为，并计入安全日志，支持批量黑名单</w:t>
                  </w:r>
                  <w:r>
                    <w:rPr>
                      <w:rFonts w:ascii="仿宋_GB2312" w:hAnsi="仿宋_GB2312" w:cs="仿宋_GB2312" w:eastAsia="仿宋_GB2312"/>
                      <w:sz w:val="21"/>
                    </w:rPr>
                    <w:t>IP</w:t>
                  </w:r>
                  <w:r>
                    <w:rPr>
                      <w:rFonts w:ascii="仿宋_GB2312" w:hAnsi="仿宋_GB2312" w:cs="仿宋_GB2312" w:eastAsia="仿宋_GB2312"/>
                      <w:sz w:val="21"/>
                    </w:rPr>
                    <w:t>导入；</w:t>
                  </w:r>
                </w:p>
                <w:p>
                  <w:pPr>
                    <w:pStyle w:val="null3"/>
                    <w:ind w:left="480"/>
                    <w:jc w:val="left"/>
                  </w:pPr>
                  <w:r>
                    <w:rPr>
                      <w:rFonts w:ascii="仿宋_GB2312" w:hAnsi="仿宋_GB2312" w:cs="仿宋_GB2312" w:eastAsia="仿宋_GB2312"/>
                      <w:sz w:val="21"/>
                    </w:rPr>
                    <w:t>8.</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支持断网内网环境使用离线升级工具进行病毒库、版本组件、补丁数据的更新升级；</w:t>
                  </w:r>
                </w:p>
                <w:p>
                  <w:pPr>
                    <w:pStyle w:val="null3"/>
                    <w:ind w:left="480"/>
                    <w:jc w:val="left"/>
                  </w:pPr>
                  <w:r>
                    <w:rPr>
                      <w:rFonts w:ascii="仿宋_GB2312" w:hAnsi="仿宋_GB2312" w:cs="仿宋_GB2312" w:eastAsia="仿宋_GB2312"/>
                      <w:sz w:val="21"/>
                    </w:rPr>
                    <w:t>8.</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病毒查杀日志可按照时间、系统类型、终端名称、终端分组、本地</w:t>
                  </w:r>
                  <w:r>
                    <w:rPr>
                      <w:rFonts w:ascii="仿宋_GB2312" w:hAnsi="仿宋_GB2312" w:cs="仿宋_GB2312" w:eastAsia="仿宋_GB2312"/>
                      <w:sz w:val="21"/>
                    </w:rPr>
                    <w:t>IP</w:t>
                  </w:r>
                  <w:r>
                    <w:rPr>
                      <w:rFonts w:ascii="仿宋_GB2312" w:hAnsi="仿宋_GB2312" w:cs="仿宋_GB2312" w:eastAsia="仿宋_GB2312"/>
                      <w:sz w:val="21"/>
                    </w:rPr>
                    <w:t>、病毒</w:t>
                  </w:r>
                  <w:r>
                    <w:rPr>
                      <w:rFonts w:ascii="仿宋_GB2312" w:hAnsi="仿宋_GB2312" w:cs="仿宋_GB2312" w:eastAsia="仿宋_GB2312"/>
                      <w:sz w:val="21"/>
                    </w:rPr>
                    <w:t>ID</w:t>
                  </w:r>
                  <w:r>
                    <w:rPr>
                      <w:rFonts w:ascii="仿宋_GB2312" w:hAnsi="仿宋_GB2312" w:cs="仿宋_GB2312" w:eastAsia="仿宋_GB2312"/>
                      <w:sz w:val="21"/>
                    </w:rPr>
                    <w:t>、病毒名称、病毒路径、查杀类型、处理结果、病毒库版本等检索项进行检索且可导出；</w:t>
                  </w:r>
                </w:p>
                <w:p>
                  <w:pPr>
                    <w:pStyle w:val="null3"/>
                    <w:ind w:left="480"/>
                    <w:jc w:val="left"/>
                  </w:pPr>
                  <w:r>
                    <w:rPr>
                      <w:rFonts w:ascii="仿宋_GB2312" w:hAnsi="仿宋_GB2312" w:cs="仿宋_GB2312" w:eastAsia="仿宋_GB2312"/>
                      <w:sz w:val="21"/>
                    </w:rPr>
                    <w:t>8.</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病毒库大小不超过</w:t>
                  </w:r>
                  <w:r>
                    <w:rPr>
                      <w:rFonts w:ascii="仿宋_GB2312" w:hAnsi="仿宋_GB2312" w:cs="仿宋_GB2312" w:eastAsia="仿宋_GB2312"/>
                      <w:sz w:val="21"/>
                    </w:rPr>
                    <w:t>10M</w:t>
                  </w:r>
                  <w:r>
                    <w:rPr>
                      <w:rFonts w:ascii="仿宋_GB2312" w:hAnsi="仿宋_GB2312" w:cs="仿宋_GB2312" w:eastAsia="仿宋_GB2312"/>
                      <w:sz w:val="21"/>
                    </w:rPr>
                    <w:t>，日常使用内存占用较小，有效节省电脑资源。</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终端管理系统</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left"/>
                  </w:pPr>
                  <w:r>
                    <w:rPr>
                      <w:rFonts w:ascii="仿宋_GB2312" w:hAnsi="仿宋_GB2312" w:cs="仿宋_GB2312" w:eastAsia="仿宋_GB2312"/>
                      <w:sz w:val="21"/>
                    </w:rPr>
                    <w:t>9.1</w:t>
                  </w:r>
                  <w:r>
                    <w:rPr>
                      <w:rFonts w:ascii="仿宋_GB2312" w:hAnsi="仿宋_GB2312" w:cs="仿宋_GB2312" w:eastAsia="仿宋_GB2312"/>
                      <w:sz w:val="21"/>
                    </w:rPr>
                    <w:t>、国产化</w:t>
                  </w:r>
                  <w:r>
                    <w:rPr>
                      <w:rFonts w:ascii="仿宋_GB2312" w:hAnsi="仿宋_GB2312" w:cs="仿宋_GB2312" w:eastAsia="仿宋_GB2312"/>
                      <w:sz w:val="21"/>
                    </w:rPr>
                    <w:t>CPU</w:t>
                  </w:r>
                  <w:r>
                    <w:rPr>
                      <w:rFonts w:ascii="仿宋_GB2312" w:hAnsi="仿宋_GB2312" w:cs="仿宋_GB2312" w:eastAsia="仿宋_GB2312"/>
                      <w:sz w:val="21"/>
                    </w:rPr>
                    <w:t>及国产化操作系统；</w:t>
                  </w:r>
                  <w:r>
                    <w:rPr>
                      <w:rFonts w:ascii="仿宋_GB2312" w:hAnsi="仿宋_GB2312" w:cs="仿宋_GB2312" w:eastAsia="仿宋_GB2312"/>
                      <w:sz w:val="21"/>
                    </w:rPr>
                    <w:t>2U</w:t>
                  </w:r>
                  <w:r>
                    <w:rPr>
                      <w:rFonts w:ascii="仿宋_GB2312" w:hAnsi="仿宋_GB2312" w:cs="仿宋_GB2312" w:eastAsia="仿宋_GB2312"/>
                      <w:sz w:val="21"/>
                    </w:rPr>
                    <w:t>标准机架式设备；≥</w:t>
                  </w:r>
                  <w:r>
                    <w:rPr>
                      <w:rFonts w:ascii="仿宋_GB2312" w:hAnsi="仿宋_GB2312" w:cs="仿宋_GB2312" w:eastAsia="仿宋_GB2312"/>
                      <w:sz w:val="21"/>
                    </w:rPr>
                    <w:t>6</w:t>
                  </w:r>
                  <w:r>
                    <w:rPr>
                      <w:rFonts w:ascii="仿宋_GB2312" w:hAnsi="仿宋_GB2312" w:cs="仿宋_GB2312" w:eastAsia="仿宋_GB2312"/>
                      <w:sz w:val="21"/>
                    </w:rPr>
                    <w:t>个千兆电口网口；存储≥</w:t>
                  </w:r>
                  <w:r>
                    <w:rPr>
                      <w:rFonts w:ascii="仿宋_GB2312" w:hAnsi="仿宋_GB2312" w:cs="仿宋_GB2312" w:eastAsia="仿宋_GB2312"/>
                      <w:sz w:val="21"/>
                    </w:rPr>
                    <w:t>4T</w:t>
                  </w:r>
                  <w:r>
                    <w:rPr>
                      <w:rFonts w:ascii="仿宋_GB2312" w:hAnsi="仿宋_GB2312" w:cs="仿宋_GB2312" w:eastAsia="仿宋_GB2312"/>
                      <w:sz w:val="21"/>
                    </w:rPr>
                    <w:t>机械硬盘；内存：</w:t>
                  </w:r>
                  <w:r>
                    <w:rPr>
                      <w:rFonts w:ascii="仿宋_GB2312" w:hAnsi="仿宋_GB2312" w:cs="仿宋_GB2312" w:eastAsia="仿宋_GB2312"/>
                      <w:sz w:val="21"/>
                    </w:rPr>
                    <w:t>16GB</w:t>
                  </w:r>
                  <w:r>
                    <w:rPr>
                      <w:rFonts w:ascii="仿宋_GB2312" w:hAnsi="仿宋_GB2312" w:cs="仿宋_GB2312" w:eastAsia="仿宋_GB2312"/>
                      <w:sz w:val="21"/>
                    </w:rPr>
                    <w:t>；扩展插槽≥</w:t>
                  </w:r>
                  <w:r>
                    <w:rPr>
                      <w:rFonts w:ascii="仿宋_GB2312" w:hAnsi="仿宋_GB2312" w:cs="仿宋_GB2312" w:eastAsia="仿宋_GB2312"/>
                      <w:sz w:val="21"/>
                    </w:rPr>
                    <w:t>1</w:t>
                  </w:r>
                  <w:r>
                    <w:rPr>
                      <w:rFonts w:ascii="仿宋_GB2312" w:hAnsi="仿宋_GB2312" w:cs="仿宋_GB2312" w:eastAsia="仿宋_GB2312"/>
                      <w:sz w:val="21"/>
                    </w:rPr>
                    <w:t>个扩展槽。</w:t>
                  </w:r>
                </w:p>
                <w:p>
                  <w:pPr>
                    <w:pStyle w:val="null3"/>
                    <w:ind w:left="480"/>
                    <w:jc w:val="left"/>
                  </w:pPr>
                  <w:r>
                    <w:rPr>
                      <w:rFonts w:ascii="仿宋_GB2312" w:hAnsi="仿宋_GB2312" w:cs="仿宋_GB2312" w:eastAsia="仿宋_GB2312"/>
                      <w:sz w:val="21"/>
                    </w:rPr>
                    <w:t>9.</w:t>
                  </w:r>
                  <w:r>
                    <w:rPr>
                      <w:rFonts w:ascii="仿宋_GB2312" w:hAnsi="仿宋_GB2312" w:cs="仿宋_GB2312" w:eastAsia="仿宋_GB2312"/>
                      <w:sz w:val="21"/>
                    </w:rPr>
                    <w:t>2</w:t>
                  </w:r>
                  <w:r>
                    <w:rPr>
                      <w:rFonts w:ascii="仿宋_GB2312" w:hAnsi="仿宋_GB2312" w:cs="仿宋_GB2312" w:eastAsia="仿宋_GB2312"/>
                      <w:sz w:val="21"/>
                    </w:rPr>
                    <w:t>、网络层吞吐率≥</w:t>
                  </w:r>
                  <w:r>
                    <w:rPr>
                      <w:rFonts w:ascii="仿宋_GB2312" w:hAnsi="仿宋_GB2312" w:cs="仿宋_GB2312" w:eastAsia="仿宋_GB2312"/>
                      <w:sz w:val="21"/>
                    </w:rPr>
                    <w:t>1200Mbps</w:t>
                  </w:r>
                  <w:r>
                    <w:rPr>
                      <w:rFonts w:ascii="仿宋_GB2312" w:hAnsi="仿宋_GB2312" w:cs="仿宋_GB2312" w:eastAsia="仿宋_GB2312"/>
                      <w:sz w:val="21"/>
                    </w:rPr>
                    <w:t>；最大并发连接数≥</w:t>
                  </w:r>
                  <w:r>
                    <w:rPr>
                      <w:rFonts w:ascii="仿宋_GB2312" w:hAnsi="仿宋_GB2312" w:cs="仿宋_GB2312" w:eastAsia="仿宋_GB2312"/>
                      <w:sz w:val="21"/>
                    </w:rPr>
                    <w:t>1800</w:t>
                  </w:r>
                  <w:r>
                    <w:rPr>
                      <w:rFonts w:ascii="仿宋_GB2312" w:hAnsi="仿宋_GB2312" w:cs="仿宋_GB2312" w:eastAsia="仿宋_GB2312"/>
                      <w:sz w:val="21"/>
                    </w:rPr>
                    <w:t>；每秒最大新建</w:t>
                  </w:r>
                  <w:r>
                    <w:rPr>
                      <w:rFonts w:ascii="仿宋_GB2312" w:hAnsi="仿宋_GB2312" w:cs="仿宋_GB2312" w:eastAsia="仿宋_GB2312"/>
                      <w:sz w:val="21"/>
                    </w:rPr>
                    <w:t>HTTP</w:t>
                  </w:r>
                  <w:r>
                    <w:rPr>
                      <w:rFonts w:ascii="仿宋_GB2312" w:hAnsi="仿宋_GB2312" w:cs="仿宋_GB2312" w:eastAsia="仿宋_GB2312"/>
                      <w:sz w:val="21"/>
                    </w:rPr>
                    <w:t>链接数≥</w:t>
                  </w:r>
                  <w:r>
                    <w:rPr>
                      <w:rFonts w:ascii="仿宋_GB2312" w:hAnsi="仿宋_GB2312" w:cs="仿宋_GB2312" w:eastAsia="仿宋_GB2312"/>
                      <w:sz w:val="21"/>
                    </w:rPr>
                    <w:t>2000</w:t>
                  </w:r>
                  <w:r>
                    <w:rPr>
                      <w:rFonts w:ascii="仿宋_GB2312" w:hAnsi="仿宋_GB2312" w:cs="仿宋_GB2312" w:eastAsia="仿宋_GB2312"/>
                      <w:sz w:val="21"/>
                    </w:rPr>
                    <w:t>；支持≥</w:t>
                  </w:r>
                  <w:r>
                    <w:rPr>
                      <w:rFonts w:ascii="仿宋_GB2312" w:hAnsi="仿宋_GB2312" w:cs="仿宋_GB2312" w:eastAsia="仿宋_GB2312"/>
                      <w:sz w:val="21"/>
                    </w:rPr>
                    <w:t>800</w:t>
                  </w:r>
                  <w:r>
                    <w:rPr>
                      <w:rFonts w:ascii="仿宋_GB2312" w:hAnsi="仿宋_GB2312" w:cs="仿宋_GB2312" w:eastAsia="仿宋_GB2312"/>
                      <w:sz w:val="21"/>
                    </w:rPr>
                    <w:t>个终端；可与终端安全统一管理；</w:t>
                  </w:r>
                </w:p>
                <w:p>
                  <w:pPr>
                    <w:pStyle w:val="null3"/>
                    <w:ind w:left="480"/>
                    <w:jc w:val="left"/>
                  </w:pPr>
                  <w:r>
                    <w:rPr>
                      <w:rFonts w:ascii="仿宋_GB2312" w:hAnsi="仿宋_GB2312" w:cs="仿宋_GB2312" w:eastAsia="仿宋_GB2312"/>
                      <w:sz w:val="21"/>
                    </w:rPr>
                    <w:t>9.</w:t>
                  </w:r>
                  <w:r>
                    <w:rPr>
                      <w:rFonts w:ascii="仿宋_GB2312" w:hAnsi="仿宋_GB2312" w:cs="仿宋_GB2312" w:eastAsia="仿宋_GB2312"/>
                      <w:sz w:val="21"/>
                    </w:rPr>
                    <w:t>3</w:t>
                  </w:r>
                  <w:r>
                    <w:rPr>
                      <w:rFonts w:ascii="仿宋_GB2312" w:hAnsi="仿宋_GB2312" w:cs="仿宋_GB2312" w:eastAsia="仿宋_GB2312"/>
                      <w:sz w:val="21"/>
                    </w:rPr>
                    <w:t>、安全准入含资产管理、违规外联、指纹识别、移动介质管理等功能。</w:t>
                  </w:r>
                </w:p>
                <w:p>
                  <w:pPr>
                    <w:pStyle w:val="null3"/>
                    <w:ind w:left="480"/>
                    <w:jc w:val="left"/>
                  </w:pPr>
                  <w:r>
                    <w:rPr>
                      <w:rFonts w:ascii="仿宋_GB2312" w:hAnsi="仿宋_GB2312" w:cs="仿宋_GB2312" w:eastAsia="仿宋_GB2312"/>
                      <w:sz w:val="21"/>
                    </w:rPr>
                    <w:t>9.</w:t>
                  </w:r>
                  <w:r>
                    <w:rPr>
                      <w:rFonts w:ascii="仿宋_GB2312" w:hAnsi="仿宋_GB2312" w:cs="仿宋_GB2312" w:eastAsia="仿宋_GB2312"/>
                      <w:sz w:val="21"/>
                    </w:rPr>
                    <w:t>4</w:t>
                  </w:r>
                  <w:r>
                    <w:rPr>
                      <w:rFonts w:ascii="仿宋_GB2312" w:hAnsi="仿宋_GB2312" w:cs="仿宋_GB2312" w:eastAsia="仿宋_GB2312"/>
                      <w:sz w:val="21"/>
                    </w:rPr>
                    <w:t>、设备内部集成操作系统和数据库系统。</w:t>
                  </w:r>
                </w:p>
                <w:p>
                  <w:pPr>
                    <w:pStyle w:val="null3"/>
                    <w:ind w:left="480"/>
                    <w:jc w:val="left"/>
                  </w:pPr>
                  <w:r>
                    <w:rPr>
                      <w:rFonts w:ascii="仿宋_GB2312" w:hAnsi="仿宋_GB2312" w:cs="仿宋_GB2312" w:eastAsia="仿宋_GB2312"/>
                      <w:sz w:val="21"/>
                    </w:rPr>
                    <w:t>9.</w:t>
                  </w:r>
                  <w:r>
                    <w:rPr>
                      <w:rFonts w:ascii="仿宋_GB2312" w:hAnsi="仿宋_GB2312" w:cs="仿宋_GB2312" w:eastAsia="仿宋_GB2312"/>
                      <w:sz w:val="21"/>
                    </w:rPr>
                    <w:t>5</w:t>
                  </w:r>
                  <w:r>
                    <w:rPr>
                      <w:rFonts w:ascii="仿宋_GB2312" w:hAnsi="仿宋_GB2312" w:cs="仿宋_GB2312" w:eastAsia="仿宋_GB2312"/>
                      <w:sz w:val="21"/>
                    </w:rPr>
                    <w:t>、支持自定义客户端图标、客户端名称、客户端安装包是否加密等客户端策略。</w:t>
                  </w:r>
                </w:p>
                <w:p>
                  <w:pPr>
                    <w:pStyle w:val="null3"/>
                    <w:ind w:left="480"/>
                    <w:jc w:val="left"/>
                  </w:pPr>
                  <w:r>
                    <w:rPr>
                      <w:rFonts w:ascii="仿宋_GB2312" w:hAnsi="仿宋_GB2312" w:cs="仿宋_GB2312" w:eastAsia="仿宋_GB2312"/>
                      <w:sz w:val="21"/>
                    </w:rPr>
                    <w:t>9.</w:t>
                  </w:r>
                  <w:r>
                    <w:rPr>
                      <w:rFonts w:ascii="仿宋_GB2312" w:hAnsi="仿宋_GB2312" w:cs="仿宋_GB2312" w:eastAsia="仿宋_GB2312"/>
                      <w:sz w:val="21"/>
                    </w:rPr>
                    <w:t>6</w:t>
                  </w:r>
                  <w:r>
                    <w:rPr>
                      <w:rFonts w:ascii="仿宋_GB2312" w:hAnsi="仿宋_GB2312" w:cs="仿宋_GB2312" w:eastAsia="仿宋_GB2312"/>
                      <w:sz w:val="21"/>
                    </w:rPr>
                    <w:t>、支持软硬件资产管理，可实时监控软硬件资产变更，并产生告警。</w:t>
                  </w:r>
                </w:p>
                <w:p>
                  <w:pPr>
                    <w:pStyle w:val="null3"/>
                    <w:ind w:left="480"/>
                    <w:jc w:val="left"/>
                  </w:pPr>
                  <w:r>
                    <w:rPr>
                      <w:rFonts w:ascii="仿宋_GB2312" w:hAnsi="仿宋_GB2312" w:cs="仿宋_GB2312" w:eastAsia="仿宋_GB2312"/>
                      <w:sz w:val="21"/>
                    </w:rPr>
                    <w:t>9.</w:t>
                  </w:r>
                  <w:r>
                    <w:rPr>
                      <w:rFonts w:ascii="仿宋_GB2312" w:hAnsi="仿宋_GB2312" w:cs="仿宋_GB2312" w:eastAsia="仿宋_GB2312"/>
                      <w:sz w:val="21"/>
                    </w:rPr>
                    <w:t>7</w:t>
                  </w:r>
                  <w:r>
                    <w:rPr>
                      <w:rFonts w:ascii="仿宋_GB2312" w:hAnsi="仿宋_GB2312" w:cs="仿宋_GB2312" w:eastAsia="仿宋_GB2312"/>
                      <w:sz w:val="21"/>
                    </w:rPr>
                    <w:t>、客户端版本支持增量升级，可自定义更新策略，包括全部、部分网段更新。</w:t>
                  </w:r>
                </w:p>
                <w:p>
                  <w:pPr>
                    <w:pStyle w:val="null3"/>
                    <w:ind w:left="480"/>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8</w:t>
                  </w:r>
                  <w:r>
                    <w:rPr>
                      <w:rFonts w:ascii="仿宋_GB2312" w:hAnsi="仿宋_GB2312" w:cs="仿宋_GB2312" w:eastAsia="仿宋_GB2312"/>
                      <w:sz w:val="21"/>
                    </w:rPr>
                    <w:t>、能够对违规外联、修改系统时间、终端资源使用异常等行为进行预警，管理员可自定义违规处置策略，进行报警、断网、锁屏、关机等处置方法</w:t>
                  </w:r>
                  <w:r>
                    <w:rPr>
                      <w:rFonts w:ascii="仿宋_GB2312" w:hAnsi="仿宋_GB2312" w:cs="仿宋_GB2312" w:eastAsia="仿宋_GB2312"/>
                      <w:sz w:val="21"/>
                      <w:b/>
                    </w:rPr>
                    <w:t>（提供功能界面截图加盖公章）</w:t>
                  </w:r>
                  <w:r>
                    <w:rPr>
                      <w:rFonts w:ascii="仿宋_GB2312" w:hAnsi="仿宋_GB2312" w:cs="仿宋_GB2312" w:eastAsia="仿宋_GB2312"/>
                      <w:sz w:val="21"/>
                    </w:rPr>
                    <w:t>。</w:t>
                  </w:r>
                </w:p>
                <w:p>
                  <w:pPr>
                    <w:pStyle w:val="null3"/>
                    <w:ind w:left="480"/>
                    <w:jc w:val="left"/>
                  </w:pPr>
                  <w:r>
                    <w:rPr>
                      <w:rFonts w:ascii="仿宋_GB2312" w:hAnsi="仿宋_GB2312" w:cs="仿宋_GB2312" w:eastAsia="仿宋_GB2312"/>
                      <w:sz w:val="21"/>
                    </w:rPr>
                    <w:t>9.</w:t>
                  </w:r>
                  <w:r>
                    <w:rPr>
                      <w:rFonts w:ascii="仿宋_GB2312" w:hAnsi="仿宋_GB2312" w:cs="仿宋_GB2312" w:eastAsia="仿宋_GB2312"/>
                      <w:sz w:val="21"/>
                    </w:rPr>
                    <w:t>9</w:t>
                  </w:r>
                  <w:r>
                    <w:rPr>
                      <w:rFonts w:ascii="仿宋_GB2312" w:hAnsi="仿宋_GB2312" w:cs="仿宋_GB2312" w:eastAsia="仿宋_GB2312"/>
                      <w:sz w:val="21"/>
                    </w:rPr>
                    <w:t>、支持包括但不限于流量、进程、截屏、文件、协议、账户、邮件、打印、服务、共享、注册表、刻录等行为的审计。</w:t>
                  </w:r>
                </w:p>
                <w:p>
                  <w:pPr>
                    <w:pStyle w:val="null3"/>
                    <w:ind w:left="480"/>
                    <w:jc w:val="left"/>
                  </w:pPr>
                  <w:r>
                    <w:rPr>
                      <w:rFonts w:ascii="仿宋_GB2312" w:hAnsi="仿宋_GB2312" w:cs="仿宋_GB2312" w:eastAsia="仿宋_GB2312"/>
                      <w:sz w:val="21"/>
                    </w:rPr>
                    <w:t>9.</w:t>
                  </w:r>
                  <w:r>
                    <w:rPr>
                      <w:rFonts w:ascii="仿宋_GB2312" w:hAnsi="仿宋_GB2312" w:cs="仿宋_GB2312" w:eastAsia="仿宋_GB2312"/>
                      <w:sz w:val="21"/>
                    </w:rPr>
                    <w:t>10</w:t>
                  </w:r>
                  <w:r>
                    <w:rPr>
                      <w:rFonts w:ascii="仿宋_GB2312" w:hAnsi="仿宋_GB2312" w:cs="仿宋_GB2312" w:eastAsia="仿宋_GB2312"/>
                      <w:sz w:val="21"/>
                    </w:rPr>
                    <w:t>、能够针对计算机名称、是否加入域、密码策略、弱口令、软件黑白名单、进程黑白名单、系统服务、系统共享等进行基线检查，并提供自动修复功能。</w:t>
                  </w:r>
                </w:p>
                <w:p>
                  <w:pPr>
                    <w:pStyle w:val="null3"/>
                    <w:ind w:left="480"/>
                    <w:jc w:val="left"/>
                  </w:pPr>
                  <w:r>
                    <w:rPr>
                      <w:rFonts w:ascii="仿宋_GB2312" w:hAnsi="仿宋_GB2312" w:cs="仿宋_GB2312" w:eastAsia="仿宋_GB2312"/>
                      <w:sz w:val="21"/>
                    </w:rPr>
                    <w:t>9.</w:t>
                  </w:r>
                  <w:r>
                    <w:rPr>
                      <w:rFonts w:ascii="仿宋_GB2312" w:hAnsi="仿宋_GB2312" w:cs="仿宋_GB2312" w:eastAsia="仿宋_GB2312"/>
                      <w:sz w:val="21"/>
                    </w:rPr>
                    <w:t>11</w:t>
                  </w:r>
                  <w:r>
                    <w:rPr>
                      <w:rFonts w:ascii="仿宋_GB2312" w:hAnsi="仿宋_GB2312" w:cs="仿宋_GB2312" w:eastAsia="仿宋_GB2312"/>
                      <w:sz w:val="21"/>
                    </w:rPr>
                    <w:t>、能够对终端防火墙、网站数据、外设等通过策略进行限制管控。</w:t>
                  </w:r>
                </w:p>
                <w:p>
                  <w:pPr>
                    <w:pStyle w:val="null3"/>
                    <w:ind w:left="480"/>
                    <w:jc w:val="left"/>
                  </w:pPr>
                  <w:r>
                    <w:rPr>
                      <w:rFonts w:ascii="仿宋_GB2312" w:hAnsi="仿宋_GB2312" w:cs="仿宋_GB2312" w:eastAsia="仿宋_GB2312"/>
                      <w:sz w:val="21"/>
                    </w:rPr>
                    <w:t>9.</w:t>
                  </w:r>
                  <w:r>
                    <w:rPr>
                      <w:rFonts w:ascii="仿宋_GB2312" w:hAnsi="仿宋_GB2312" w:cs="仿宋_GB2312" w:eastAsia="仿宋_GB2312"/>
                      <w:sz w:val="21"/>
                    </w:rPr>
                    <w:t>12</w:t>
                  </w:r>
                  <w:r>
                    <w:rPr>
                      <w:rFonts w:ascii="仿宋_GB2312" w:hAnsi="仿宋_GB2312" w:cs="仿宋_GB2312" w:eastAsia="仿宋_GB2312"/>
                      <w:sz w:val="21"/>
                    </w:rPr>
                    <w:t>、违规预警、安全审计、安全基线、</w:t>
                  </w:r>
                  <w:r>
                    <w:rPr>
                      <w:rFonts w:ascii="仿宋_GB2312" w:hAnsi="仿宋_GB2312" w:cs="仿宋_GB2312" w:eastAsia="仿宋_GB2312"/>
                      <w:sz w:val="21"/>
                    </w:rPr>
                    <w:t>usb</w:t>
                  </w:r>
                  <w:r>
                    <w:rPr>
                      <w:rFonts w:ascii="仿宋_GB2312" w:hAnsi="仿宋_GB2312" w:cs="仿宋_GB2312" w:eastAsia="仿宋_GB2312"/>
                      <w:sz w:val="21"/>
                    </w:rPr>
                    <w:t>接入管理、行为控制、资产管理等均支持灵活的策略应用，能够根据角色、部分、终端、用户等下发制定策略。</w:t>
                  </w:r>
                </w:p>
                <w:p>
                  <w:pPr>
                    <w:pStyle w:val="null3"/>
                    <w:ind w:left="480"/>
                    <w:jc w:val="left"/>
                  </w:pPr>
                  <w:r>
                    <w:rPr>
                      <w:rFonts w:ascii="仿宋_GB2312" w:hAnsi="仿宋_GB2312" w:cs="仿宋_GB2312" w:eastAsia="仿宋_GB2312"/>
                      <w:sz w:val="21"/>
                    </w:rPr>
                    <w:t>9.</w:t>
                  </w:r>
                  <w:r>
                    <w:rPr>
                      <w:rFonts w:ascii="仿宋_GB2312" w:hAnsi="仿宋_GB2312" w:cs="仿宋_GB2312" w:eastAsia="仿宋_GB2312"/>
                      <w:sz w:val="21"/>
                    </w:rPr>
                    <w:t>13</w:t>
                  </w:r>
                  <w:r>
                    <w:rPr>
                      <w:rFonts w:ascii="仿宋_GB2312" w:hAnsi="仿宋_GB2312" w:cs="仿宋_GB2312" w:eastAsia="仿宋_GB2312"/>
                      <w:sz w:val="21"/>
                    </w:rPr>
                    <w:t>、能够智能化限制终端广告弹窗，并通过后台查看弹窗拦截记录。</w:t>
                  </w:r>
                </w:p>
                <w:p>
                  <w:pPr>
                    <w:pStyle w:val="null3"/>
                    <w:ind w:left="480"/>
                    <w:jc w:val="left"/>
                  </w:pPr>
                  <w:r>
                    <w:rPr>
                      <w:rFonts w:ascii="仿宋_GB2312" w:hAnsi="仿宋_GB2312" w:cs="仿宋_GB2312" w:eastAsia="仿宋_GB2312"/>
                      <w:sz w:val="21"/>
                    </w:rPr>
                    <w:t>9.</w:t>
                  </w:r>
                  <w:r>
                    <w:rPr>
                      <w:rFonts w:ascii="仿宋_GB2312" w:hAnsi="仿宋_GB2312" w:cs="仿宋_GB2312" w:eastAsia="仿宋_GB2312"/>
                      <w:sz w:val="21"/>
                    </w:rPr>
                    <w:t>14</w:t>
                  </w:r>
                  <w:r>
                    <w:rPr>
                      <w:rFonts w:ascii="仿宋_GB2312" w:hAnsi="仿宋_GB2312" w:cs="仿宋_GB2312" w:eastAsia="仿宋_GB2312"/>
                      <w:sz w:val="21"/>
                    </w:rPr>
                    <w:t>、能够检测主流的杀毒软件版本、病毒库和更新情况，支持厂商包括但不限于安天、微软</w:t>
                  </w:r>
                  <w:r>
                    <w:rPr>
                      <w:rFonts w:ascii="仿宋_GB2312" w:hAnsi="仿宋_GB2312" w:cs="仿宋_GB2312" w:eastAsia="仿宋_GB2312"/>
                      <w:sz w:val="21"/>
                    </w:rPr>
                    <w:t>MSE</w:t>
                  </w:r>
                  <w:r>
                    <w:rPr>
                      <w:rFonts w:ascii="仿宋_GB2312" w:hAnsi="仿宋_GB2312" w:cs="仿宋_GB2312" w:eastAsia="仿宋_GB2312"/>
                      <w:sz w:val="21"/>
                    </w:rPr>
                    <w:t>、</w:t>
                  </w:r>
                  <w:r>
                    <w:rPr>
                      <w:rFonts w:ascii="仿宋_GB2312" w:hAnsi="仿宋_GB2312" w:cs="仿宋_GB2312" w:eastAsia="仿宋_GB2312"/>
                      <w:sz w:val="21"/>
                    </w:rPr>
                    <w:t>360</w:t>
                  </w:r>
                  <w:r>
                    <w:rPr>
                      <w:rFonts w:ascii="仿宋_GB2312" w:hAnsi="仿宋_GB2312" w:cs="仿宋_GB2312" w:eastAsia="仿宋_GB2312"/>
                      <w:sz w:val="21"/>
                    </w:rPr>
                    <w:t>、瑞星、金山、火绒、卡巴斯基、天擎等，能够自动下发软件及运行修复功能。</w:t>
                  </w:r>
                </w:p>
                <w:p>
                  <w:pPr>
                    <w:pStyle w:val="null3"/>
                    <w:ind w:left="480"/>
                    <w:jc w:val="left"/>
                  </w:pPr>
                  <w:r>
                    <w:rPr>
                      <w:rFonts w:ascii="仿宋_GB2312" w:hAnsi="仿宋_GB2312" w:cs="仿宋_GB2312" w:eastAsia="仿宋_GB2312"/>
                      <w:sz w:val="21"/>
                    </w:rPr>
                    <w:t>9.</w:t>
                  </w:r>
                  <w:r>
                    <w:rPr>
                      <w:rFonts w:ascii="仿宋_GB2312" w:hAnsi="仿宋_GB2312" w:cs="仿宋_GB2312" w:eastAsia="仿宋_GB2312"/>
                      <w:sz w:val="21"/>
                    </w:rPr>
                    <w:t>15</w:t>
                  </w:r>
                  <w:r>
                    <w:rPr>
                      <w:rFonts w:ascii="仿宋_GB2312" w:hAnsi="仿宋_GB2312" w:cs="仿宋_GB2312" w:eastAsia="仿宋_GB2312"/>
                      <w:sz w:val="21"/>
                    </w:rPr>
                    <w:t>、能够对移动存储介质进行在线审批，终端用户提交申请后，管理员可通过线上审批，下发强制分区、加密、读写权限限制等策略。</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视频监控终端</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left"/>
                  </w:pPr>
                  <w:r>
                    <w:rPr>
                      <w:rFonts w:ascii="仿宋_GB2312" w:hAnsi="仿宋_GB2312" w:cs="仿宋_GB2312" w:eastAsia="仿宋_GB2312"/>
                      <w:sz w:val="21"/>
                    </w:rPr>
                    <w:t>10.1</w:t>
                  </w:r>
                  <w:r>
                    <w:rPr>
                      <w:rFonts w:ascii="仿宋_GB2312" w:hAnsi="仿宋_GB2312" w:cs="仿宋_GB2312" w:eastAsia="仿宋_GB2312"/>
                      <w:sz w:val="21"/>
                    </w:rPr>
                    <w:t>、</w:t>
                  </w:r>
                  <w:r>
                    <w:rPr>
                      <w:rFonts w:ascii="仿宋_GB2312" w:hAnsi="仿宋_GB2312" w:cs="仿宋_GB2312" w:eastAsia="仿宋_GB2312"/>
                      <w:sz w:val="21"/>
                    </w:rPr>
                    <w:t>CPU</w:t>
                  </w:r>
                  <w:r>
                    <w:rPr>
                      <w:rFonts w:ascii="仿宋_GB2312" w:hAnsi="仿宋_GB2312" w:cs="仿宋_GB2312" w:eastAsia="仿宋_GB2312"/>
                      <w:sz w:val="21"/>
                    </w:rPr>
                    <w:t xml:space="preserve">：性能不低于 </w:t>
                  </w:r>
                  <w:r>
                    <w:rPr>
                      <w:rFonts w:ascii="仿宋_GB2312" w:hAnsi="仿宋_GB2312" w:cs="仿宋_GB2312" w:eastAsia="仿宋_GB2312"/>
                      <w:sz w:val="21"/>
                    </w:rPr>
                    <w:t>i7-12700</w:t>
                  </w:r>
                  <w:r>
                    <w:rPr>
                      <w:rFonts w:ascii="仿宋_GB2312" w:hAnsi="仿宋_GB2312" w:cs="仿宋_GB2312" w:eastAsia="仿宋_GB2312"/>
                      <w:sz w:val="21"/>
                    </w:rPr>
                    <w:t>；内存</w:t>
                  </w:r>
                  <w:r>
                    <w:rPr>
                      <w:rFonts w:ascii="仿宋_GB2312" w:hAnsi="仿宋_GB2312" w:cs="仿宋_GB2312" w:eastAsia="仿宋_GB2312"/>
                      <w:sz w:val="21"/>
                    </w:rPr>
                    <w:t>32GB</w:t>
                  </w:r>
                  <w:r>
                    <w:rPr>
                      <w:rFonts w:ascii="仿宋_GB2312" w:hAnsi="仿宋_GB2312" w:cs="仿宋_GB2312" w:eastAsia="仿宋_GB2312"/>
                      <w:sz w:val="21"/>
                    </w:rPr>
                    <w:t>；固态硬盘</w:t>
                  </w:r>
                  <w:r>
                    <w:rPr>
                      <w:rFonts w:ascii="仿宋_GB2312" w:hAnsi="仿宋_GB2312" w:cs="仿宋_GB2312" w:eastAsia="仿宋_GB2312"/>
                      <w:sz w:val="21"/>
                    </w:rPr>
                    <w:t>1TB+</w:t>
                  </w:r>
                  <w:r>
                    <w:rPr>
                      <w:rFonts w:ascii="仿宋_GB2312" w:hAnsi="仿宋_GB2312" w:cs="仿宋_GB2312" w:eastAsia="仿宋_GB2312"/>
                      <w:sz w:val="21"/>
                    </w:rPr>
                    <w:t>机械硬盘</w:t>
                  </w:r>
                  <w:r>
                    <w:rPr>
                      <w:rFonts w:ascii="仿宋_GB2312" w:hAnsi="仿宋_GB2312" w:cs="仿宋_GB2312" w:eastAsia="仿宋_GB2312"/>
                      <w:sz w:val="21"/>
                    </w:rPr>
                    <w:t>1TB</w:t>
                  </w:r>
                  <w:r>
                    <w:rPr>
                      <w:rFonts w:ascii="仿宋_GB2312" w:hAnsi="仿宋_GB2312" w:cs="仿宋_GB2312" w:eastAsia="仿宋_GB2312"/>
                      <w:sz w:val="21"/>
                    </w:rPr>
                    <w:t>；显卡</w:t>
                  </w:r>
                  <w:r>
                    <w:rPr>
                      <w:rFonts w:ascii="仿宋_GB2312" w:hAnsi="仿宋_GB2312" w:cs="仿宋_GB2312" w:eastAsia="仿宋_GB2312"/>
                      <w:sz w:val="21"/>
                    </w:rPr>
                    <w:t>RTX5060</w:t>
                  </w:r>
                  <w:r>
                    <w:rPr>
                      <w:rFonts w:ascii="仿宋_GB2312" w:hAnsi="仿宋_GB2312" w:cs="仿宋_GB2312" w:eastAsia="仿宋_GB2312"/>
                      <w:sz w:val="21"/>
                    </w:rPr>
                    <w:t>；显存≥</w:t>
                  </w:r>
                  <w:r>
                    <w:rPr>
                      <w:rFonts w:ascii="仿宋_GB2312" w:hAnsi="仿宋_GB2312" w:cs="仿宋_GB2312" w:eastAsia="仿宋_GB2312"/>
                      <w:sz w:val="21"/>
                    </w:rPr>
                    <w:t>8GB</w:t>
                  </w:r>
                  <w:r>
                    <w:rPr>
                      <w:rFonts w:ascii="仿宋_GB2312" w:hAnsi="仿宋_GB2312" w:cs="仿宋_GB2312" w:eastAsia="仿宋_GB2312"/>
                      <w:sz w:val="21"/>
                    </w:rPr>
                    <w:t>；</w:t>
                  </w:r>
                </w:p>
                <w:p>
                  <w:pPr>
                    <w:pStyle w:val="null3"/>
                    <w:ind w:left="480"/>
                    <w:jc w:val="left"/>
                  </w:pPr>
                  <w:r>
                    <w:rPr>
                      <w:rFonts w:ascii="仿宋_GB2312" w:hAnsi="仿宋_GB2312" w:cs="仿宋_GB2312" w:eastAsia="仿宋_GB2312"/>
                      <w:sz w:val="21"/>
                    </w:rPr>
                    <w:t>10.</w:t>
                  </w:r>
                  <w:r>
                    <w:rPr>
                      <w:rFonts w:ascii="仿宋_GB2312" w:hAnsi="仿宋_GB2312" w:cs="仿宋_GB2312" w:eastAsia="仿宋_GB2312"/>
                      <w:sz w:val="21"/>
                    </w:rPr>
                    <w:t>2</w:t>
                  </w:r>
                  <w:r>
                    <w:rPr>
                      <w:rFonts w:ascii="仿宋_GB2312" w:hAnsi="仿宋_GB2312" w:cs="仿宋_GB2312" w:eastAsia="仿宋_GB2312"/>
                      <w:sz w:val="21"/>
                    </w:rPr>
                    <w:t>、支持</w:t>
                  </w:r>
                  <w:r>
                    <w:rPr>
                      <w:rFonts w:ascii="仿宋_GB2312" w:hAnsi="仿宋_GB2312" w:cs="仿宋_GB2312" w:eastAsia="仿宋_GB2312"/>
                      <w:sz w:val="21"/>
                    </w:rPr>
                    <w:t>VGA</w:t>
                  </w:r>
                  <w:r>
                    <w:rPr>
                      <w:rFonts w:ascii="仿宋_GB2312" w:hAnsi="仿宋_GB2312" w:cs="仿宋_GB2312" w:eastAsia="仿宋_GB2312"/>
                      <w:sz w:val="21"/>
                    </w:rPr>
                    <w:t>、</w:t>
                  </w:r>
                  <w:r>
                    <w:rPr>
                      <w:rFonts w:ascii="仿宋_GB2312" w:hAnsi="仿宋_GB2312" w:cs="仿宋_GB2312" w:eastAsia="仿宋_GB2312"/>
                      <w:sz w:val="21"/>
                    </w:rPr>
                    <w:t>HDMI</w:t>
                  </w:r>
                  <w:r>
                    <w:rPr>
                      <w:rFonts w:ascii="仿宋_GB2312" w:hAnsi="仿宋_GB2312" w:cs="仿宋_GB2312" w:eastAsia="仿宋_GB2312"/>
                      <w:sz w:val="21"/>
                    </w:rPr>
                    <w:t>接口；</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MCU</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480"/>
                    <w:jc w:val="left"/>
                  </w:pPr>
                  <w:r>
                    <w:rPr>
                      <w:rFonts w:ascii="仿宋_GB2312" w:hAnsi="仿宋_GB2312" w:cs="仿宋_GB2312" w:eastAsia="仿宋_GB2312"/>
                      <w:sz w:val="21"/>
                    </w:rPr>
                    <w:t>11.1</w:t>
                  </w:r>
                  <w:r>
                    <w:rPr>
                      <w:rFonts w:ascii="仿宋_GB2312" w:hAnsi="仿宋_GB2312" w:cs="仿宋_GB2312" w:eastAsia="仿宋_GB2312"/>
                      <w:sz w:val="21"/>
                    </w:rPr>
                    <w:t>、采用国产自主的编解码芯片和操作系统；</w:t>
                  </w:r>
                </w:p>
                <w:p>
                  <w:pPr>
                    <w:pStyle w:val="null3"/>
                    <w:ind w:left="480"/>
                    <w:jc w:val="left"/>
                  </w:pPr>
                  <w:r>
                    <w:rPr>
                      <w:rFonts w:ascii="仿宋_GB2312" w:hAnsi="仿宋_GB2312" w:cs="仿宋_GB2312" w:eastAsia="仿宋_GB2312"/>
                      <w:sz w:val="21"/>
                    </w:rPr>
                    <w:t>11.</w:t>
                  </w:r>
                  <w:r>
                    <w:rPr>
                      <w:rFonts w:ascii="仿宋_GB2312" w:hAnsi="仿宋_GB2312" w:cs="仿宋_GB2312" w:eastAsia="仿宋_GB2312"/>
                      <w:sz w:val="21"/>
                    </w:rPr>
                    <w:t>2</w:t>
                  </w:r>
                  <w:r>
                    <w:rPr>
                      <w:rFonts w:ascii="仿宋_GB2312" w:hAnsi="仿宋_GB2312" w:cs="仿宋_GB2312" w:eastAsia="仿宋_GB2312"/>
                      <w:sz w:val="21"/>
                    </w:rPr>
                    <w:t>、支持</w:t>
                  </w:r>
                  <w:r>
                    <w:rPr>
                      <w:rFonts w:ascii="仿宋_GB2312" w:hAnsi="仿宋_GB2312" w:cs="仿宋_GB2312" w:eastAsia="仿宋_GB2312"/>
                      <w:sz w:val="21"/>
                    </w:rPr>
                    <w:t>64Kbps-8Mbps</w:t>
                  </w:r>
                  <w:r>
                    <w:rPr>
                      <w:rFonts w:ascii="仿宋_GB2312" w:hAnsi="仿宋_GB2312" w:cs="仿宋_GB2312" w:eastAsia="仿宋_GB2312"/>
                      <w:sz w:val="21"/>
                    </w:rPr>
                    <w:t>呼叫带宽；支持</w:t>
                  </w:r>
                  <w:r>
                    <w:rPr>
                      <w:rFonts w:ascii="仿宋_GB2312" w:hAnsi="仿宋_GB2312" w:cs="仿宋_GB2312" w:eastAsia="仿宋_GB2312"/>
                      <w:sz w:val="21"/>
                    </w:rPr>
                    <w:t>ITU-T H.323</w:t>
                  </w:r>
                  <w:r>
                    <w:rPr>
                      <w:rFonts w:ascii="仿宋_GB2312" w:hAnsi="仿宋_GB2312" w:cs="仿宋_GB2312" w:eastAsia="仿宋_GB2312"/>
                      <w:sz w:val="21"/>
                    </w:rPr>
                    <w:t>、</w:t>
                  </w:r>
                  <w:r>
                    <w:rPr>
                      <w:rFonts w:ascii="仿宋_GB2312" w:hAnsi="仿宋_GB2312" w:cs="仿宋_GB2312" w:eastAsia="仿宋_GB2312"/>
                      <w:sz w:val="21"/>
                    </w:rPr>
                    <w:t>IETF SIP</w:t>
                  </w:r>
                  <w:r>
                    <w:rPr>
                      <w:rFonts w:ascii="仿宋_GB2312" w:hAnsi="仿宋_GB2312" w:cs="仿宋_GB2312" w:eastAsia="仿宋_GB2312"/>
                      <w:sz w:val="21"/>
                    </w:rPr>
                    <w:t>协议，具备良好的兼容性；</w:t>
                  </w:r>
                </w:p>
                <w:p>
                  <w:pPr>
                    <w:pStyle w:val="null3"/>
                    <w:ind w:left="480"/>
                    <w:jc w:val="left"/>
                  </w:pPr>
                  <w:r>
                    <w:rPr>
                      <w:rFonts w:ascii="仿宋_GB2312" w:hAnsi="仿宋_GB2312" w:cs="仿宋_GB2312" w:eastAsia="仿宋_GB2312"/>
                      <w:sz w:val="21"/>
                    </w:rPr>
                    <w:t>11.</w:t>
                  </w: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ITU-T H.265</w:t>
                  </w:r>
                  <w:r>
                    <w:rPr>
                      <w:rFonts w:ascii="仿宋_GB2312" w:hAnsi="仿宋_GB2312" w:cs="仿宋_GB2312" w:eastAsia="仿宋_GB2312"/>
                      <w:sz w:val="21"/>
                    </w:rPr>
                    <w:t>、</w:t>
                  </w:r>
                  <w:r>
                    <w:rPr>
                      <w:rFonts w:ascii="仿宋_GB2312" w:hAnsi="仿宋_GB2312" w:cs="仿宋_GB2312" w:eastAsia="仿宋_GB2312"/>
                      <w:sz w:val="21"/>
                    </w:rPr>
                    <w:t>H.265SCC</w:t>
                  </w:r>
                  <w:r>
                    <w:rPr>
                      <w:rFonts w:ascii="仿宋_GB2312" w:hAnsi="仿宋_GB2312" w:cs="仿宋_GB2312" w:eastAsia="仿宋_GB2312"/>
                      <w:sz w:val="21"/>
                    </w:rPr>
                    <w:t>、</w:t>
                  </w:r>
                  <w:r>
                    <w:rPr>
                      <w:rFonts w:ascii="仿宋_GB2312" w:hAnsi="仿宋_GB2312" w:cs="仿宋_GB2312" w:eastAsia="仿宋_GB2312"/>
                      <w:sz w:val="21"/>
                    </w:rPr>
                    <w:t>H.265 SVC</w:t>
                  </w:r>
                  <w:r>
                    <w:rPr>
                      <w:rFonts w:ascii="仿宋_GB2312" w:hAnsi="仿宋_GB2312" w:cs="仿宋_GB2312" w:eastAsia="仿宋_GB2312"/>
                      <w:sz w:val="21"/>
                    </w:rPr>
                    <w:t>、</w:t>
                  </w:r>
                  <w:r>
                    <w:rPr>
                      <w:rFonts w:ascii="仿宋_GB2312" w:hAnsi="仿宋_GB2312" w:cs="仿宋_GB2312" w:eastAsia="仿宋_GB2312"/>
                      <w:sz w:val="21"/>
                    </w:rPr>
                    <w:t>H.264HP</w:t>
                  </w:r>
                  <w:r>
                    <w:rPr>
                      <w:rFonts w:ascii="仿宋_GB2312" w:hAnsi="仿宋_GB2312" w:cs="仿宋_GB2312" w:eastAsia="仿宋_GB2312"/>
                      <w:sz w:val="21"/>
                    </w:rPr>
                    <w:t>、</w:t>
                  </w:r>
                  <w:r>
                    <w:rPr>
                      <w:rFonts w:ascii="仿宋_GB2312" w:hAnsi="仿宋_GB2312" w:cs="仿宋_GB2312" w:eastAsia="仿宋_GB2312"/>
                      <w:sz w:val="21"/>
                    </w:rPr>
                    <w:t>H.264BP</w:t>
                  </w:r>
                  <w:r>
                    <w:rPr>
                      <w:rFonts w:ascii="仿宋_GB2312" w:hAnsi="仿宋_GB2312" w:cs="仿宋_GB2312" w:eastAsia="仿宋_GB2312"/>
                      <w:sz w:val="21"/>
                    </w:rPr>
                    <w:t>、</w:t>
                  </w:r>
                  <w:r>
                    <w:rPr>
                      <w:rFonts w:ascii="仿宋_GB2312" w:hAnsi="仿宋_GB2312" w:cs="仿宋_GB2312" w:eastAsia="仿宋_GB2312"/>
                      <w:sz w:val="21"/>
                    </w:rPr>
                    <w:t>H.263</w:t>
                  </w:r>
                  <w:r>
                    <w:rPr>
                      <w:rFonts w:ascii="仿宋_GB2312" w:hAnsi="仿宋_GB2312" w:cs="仿宋_GB2312" w:eastAsia="仿宋_GB2312"/>
                      <w:sz w:val="21"/>
                    </w:rPr>
                    <w:t>视频协议；</w:t>
                  </w:r>
                </w:p>
                <w:p>
                  <w:pPr>
                    <w:pStyle w:val="null3"/>
                    <w:ind w:left="480"/>
                    <w:jc w:val="left"/>
                  </w:pPr>
                  <w:r>
                    <w:rPr>
                      <w:rFonts w:ascii="仿宋_GB2312" w:hAnsi="仿宋_GB2312" w:cs="仿宋_GB2312" w:eastAsia="仿宋_GB2312"/>
                      <w:sz w:val="21"/>
                    </w:rPr>
                    <w:t>11.</w:t>
                  </w:r>
                  <w:r>
                    <w:rPr>
                      <w:rFonts w:ascii="仿宋_GB2312" w:hAnsi="仿宋_GB2312" w:cs="仿宋_GB2312" w:eastAsia="仿宋_GB2312"/>
                      <w:sz w:val="21"/>
                    </w:rPr>
                    <w:t>4</w:t>
                  </w:r>
                  <w:r>
                    <w:rPr>
                      <w:rFonts w:ascii="仿宋_GB2312" w:hAnsi="仿宋_GB2312" w:cs="仿宋_GB2312" w:eastAsia="仿宋_GB2312"/>
                      <w:sz w:val="21"/>
                    </w:rPr>
                    <w:t>、支持</w:t>
                  </w:r>
                  <w:r>
                    <w:rPr>
                      <w:rFonts w:ascii="仿宋_GB2312" w:hAnsi="仿宋_GB2312" w:cs="仿宋_GB2312" w:eastAsia="仿宋_GB2312"/>
                      <w:sz w:val="21"/>
                    </w:rPr>
                    <w:t>1080p60fps</w:t>
                  </w:r>
                  <w:r>
                    <w:rPr>
                      <w:rFonts w:ascii="仿宋_GB2312" w:hAnsi="仿宋_GB2312" w:cs="仿宋_GB2312" w:eastAsia="仿宋_GB2312"/>
                      <w:sz w:val="21"/>
                    </w:rPr>
                    <w:t>、</w:t>
                  </w:r>
                  <w:r>
                    <w:rPr>
                      <w:rFonts w:ascii="仿宋_GB2312" w:hAnsi="仿宋_GB2312" w:cs="仿宋_GB2312" w:eastAsia="仿宋_GB2312"/>
                      <w:sz w:val="21"/>
                    </w:rPr>
                    <w:t>1080p30fps</w:t>
                  </w:r>
                  <w:r>
                    <w:rPr>
                      <w:rFonts w:ascii="仿宋_GB2312" w:hAnsi="仿宋_GB2312" w:cs="仿宋_GB2312" w:eastAsia="仿宋_GB2312"/>
                      <w:sz w:val="21"/>
                    </w:rPr>
                    <w:t>、</w:t>
                  </w:r>
                  <w:r>
                    <w:rPr>
                      <w:rFonts w:ascii="仿宋_GB2312" w:hAnsi="仿宋_GB2312" w:cs="仿宋_GB2312" w:eastAsia="仿宋_GB2312"/>
                      <w:sz w:val="21"/>
                    </w:rPr>
                    <w:t>720p60fps</w:t>
                  </w:r>
                  <w:r>
                    <w:rPr>
                      <w:rFonts w:ascii="仿宋_GB2312" w:hAnsi="仿宋_GB2312" w:cs="仿宋_GB2312" w:eastAsia="仿宋_GB2312"/>
                      <w:sz w:val="21"/>
                    </w:rPr>
                    <w:t>、</w:t>
                  </w:r>
                  <w:r>
                    <w:rPr>
                      <w:rFonts w:ascii="仿宋_GB2312" w:hAnsi="仿宋_GB2312" w:cs="仿宋_GB2312" w:eastAsia="仿宋_GB2312"/>
                      <w:sz w:val="21"/>
                    </w:rPr>
                    <w:t>720p30fps</w:t>
                  </w:r>
                  <w:r>
                    <w:rPr>
                      <w:rFonts w:ascii="仿宋_GB2312" w:hAnsi="仿宋_GB2312" w:cs="仿宋_GB2312" w:eastAsia="仿宋_GB2312"/>
                      <w:sz w:val="21"/>
                    </w:rPr>
                    <w:t>、</w:t>
                  </w:r>
                  <w:r>
                    <w:rPr>
                      <w:rFonts w:ascii="仿宋_GB2312" w:hAnsi="仿宋_GB2312" w:cs="仿宋_GB2312" w:eastAsia="仿宋_GB2312"/>
                      <w:sz w:val="21"/>
                    </w:rPr>
                    <w:t>4CIF</w:t>
                  </w:r>
                  <w:r>
                    <w:rPr>
                      <w:rFonts w:ascii="仿宋_GB2312" w:hAnsi="仿宋_GB2312" w:cs="仿宋_GB2312" w:eastAsia="仿宋_GB2312"/>
                      <w:sz w:val="21"/>
                    </w:rPr>
                    <w:t>等视频格式；</w:t>
                  </w:r>
                </w:p>
                <w:p>
                  <w:pPr>
                    <w:pStyle w:val="null3"/>
                    <w:ind w:left="480"/>
                    <w:jc w:val="left"/>
                  </w:pPr>
                  <w:r>
                    <w:rPr>
                      <w:rFonts w:ascii="仿宋_GB2312" w:hAnsi="仿宋_GB2312" w:cs="仿宋_GB2312" w:eastAsia="仿宋_GB2312"/>
                      <w:sz w:val="21"/>
                    </w:rPr>
                    <w:t>11.</w:t>
                  </w: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G.711</w:t>
                  </w:r>
                  <w:r>
                    <w:rPr>
                      <w:rFonts w:ascii="仿宋_GB2312" w:hAnsi="仿宋_GB2312" w:cs="仿宋_GB2312" w:eastAsia="仿宋_GB2312"/>
                      <w:sz w:val="21"/>
                    </w:rPr>
                    <w:t>、</w:t>
                  </w:r>
                  <w:r>
                    <w:rPr>
                      <w:rFonts w:ascii="仿宋_GB2312" w:hAnsi="仿宋_GB2312" w:cs="仿宋_GB2312" w:eastAsia="仿宋_GB2312"/>
                      <w:sz w:val="21"/>
                    </w:rPr>
                    <w:t>G.722</w:t>
                  </w:r>
                  <w:r>
                    <w:rPr>
                      <w:rFonts w:ascii="仿宋_GB2312" w:hAnsi="仿宋_GB2312" w:cs="仿宋_GB2312" w:eastAsia="仿宋_GB2312"/>
                      <w:sz w:val="21"/>
                    </w:rPr>
                    <w:t>、</w:t>
                  </w:r>
                  <w:r>
                    <w:rPr>
                      <w:rFonts w:ascii="仿宋_GB2312" w:hAnsi="仿宋_GB2312" w:cs="仿宋_GB2312" w:eastAsia="仿宋_GB2312"/>
                      <w:sz w:val="21"/>
                    </w:rPr>
                    <w:t>G.722.1C</w:t>
                  </w:r>
                  <w:r>
                    <w:rPr>
                      <w:rFonts w:ascii="仿宋_GB2312" w:hAnsi="仿宋_GB2312" w:cs="仿宋_GB2312" w:eastAsia="仿宋_GB2312"/>
                      <w:sz w:val="21"/>
                    </w:rPr>
                    <w:t>、</w:t>
                  </w:r>
                  <w:r>
                    <w:rPr>
                      <w:rFonts w:ascii="仿宋_GB2312" w:hAnsi="仿宋_GB2312" w:cs="仿宋_GB2312" w:eastAsia="仿宋_GB2312"/>
                      <w:sz w:val="21"/>
                    </w:rPr>
                    <w:t>G.729</w:t>
                  </w:r>
                  <w:r>
                    <w:rPr>
                      <w:rFonts w:ascii="仿宋_GB2312" w:hAnsi="仿宋_GB2312" w:cs="仿宋_GB2312" w:eastAsia="仿宋_GB2312"/>
                      <w:sz w:val="21"/>
                    </w:rPr>
                    <w:t>、</w:t>
                  </w:r>
                  <w:r>
                    <w:rPr>
                      <w:rFonts w:ascii="仿宋_GB2312" w:hAnsi="仿宋_GB2312" w:cs="仿宋_GB2312" w:eastAsia="仿宋_GB2312"/>
                      <w:sz w:val="21"/>
                    </w:rPr>
                    <w:t>AAC-LD</w:t>
                  </w:r>
                  <w:r>
                    <w:rPr>
                      <w:rFonts w:ascii="仿宋_GB2312" w:hAnsi="仿宋_GB2312" w:cs="仿宋_GB2312" w:eastAsia="仿宋_GB2312"/>
                      <w:sz w:val="21"/>
                    </w:rPr>
                    <w:t>、</w:t>
                  </w:r>
                  <w:r>
                    <w:rPr>
                      <w:rFonts w:ascii="仿宋_GB2312" w:hAnsi="仿宋_GB2312" w:cs="仿宋_GB2312" w:eastAsia="仿宋_GB2312"/>
                      <w:sz w:val="21"/>
                    </w:rPr>
                    <w:t>Opus</w:t>
                  </w:r>
                  <w:r>
                    <w:rPr>
                      <w:rFonts w:ascii="仿宋_GB2312" w:hAnsi="仿宋_GB2312" w:cs="仿宋_GB2312" w:eastAsia="仿宋_GB2312"/>
                      <w:sz w:val="21"/>
                    </w:rPr>
                    <w:t>音频协议；</w:t>
                  </w:r>
                </w:p>
                <w:p>
                  <w:pPr>
                    <w:pStyle w:val="null3"/>
                    <w:ind w:left="480"/>
                    <w:jc w:val="left"/>
                  </w:pPr>
                  <w:r>
                    <w:rPr>
                      <w:rFonts w:ascii="仿宋_GB2312" w:hAnsi="仿宋_GB2312" w:cs="仿宋_GB2312" w:eastAsia="仿宋_GB2312"/>
                      <w:sz w:val="21"/>
                    </w:rPr>
                    <w:t>11.</w:t>
                  </w:r>
                  <w:r>
                    <w:rPr>
                      <w:rFonts w:ascii="仿宋_GB2312" w:hAnsi="仿宋_GB2312" w:cs="仿宋_GB2312" w:eastAsia="仿宋_GB2312"/>
                      <w:sz w:val="21"/>
                    </w:rPr>
                    <w:t>6</w:t>
                  </w:r>
                  <w:r>
                    <w:rPr>
                      <w:rFonts w:ascii="仿宋_GB2312" w:hAnsi="仿宋_GB2312" w:cs="仿宋_GB2312" w:eastAsia="仿宋_GB2312"/>
                      <w:sz w:val="21"/>
                    </w:rPr>
                    <w:t>、支持</w:t>
                  </w:r>
                  <w:r>
                    <w:rPr>
                      <w:rFonts w:ascii="仿宋_GB2312" w:hAnsi="仿宋_GB2312" w:cs="仿宋_GB2312" w:eastAsia="仿宋_GB2312"/>
                      <w:sz w:val="21"/>
                    </w:rPr>
                    <w:t>AVC/SVC</w:t>
                  </w:r>
                  <w:r>
                    <w:rPr>
                      <w:rFonts w:ascii="仿宋_GB2312" w:hAnsi="仿宋_GB2312" w:cs="仿宋_GB2312" w:eastAsia="仿宋_GB2312"/>
                      <w:sz w:val="21"/>
                    </w:rPr>
                    <w:t>混合会议；</w:t>
                  </w:r>
                </w:p>
                <w:p>
                  <w:pPr>
                    <w:pStyle w:val="null3"/>
                    <w:ind w:left="480"/>
                    <w:jc w:val="left"/>
                  </w:pPr>
                  <w:r>
                    <w:rPr>
                      <w:rFonts w:ascii="仿宋_GB2312" w:hAnsi="仿宋_GB2312" w:cs="仿宋_GB2312" w:eastAsia="仿宋_GB2312"/>
                      <w:sz w:val="21"/>
                    </w:rPr>
                    <w:t>11.</w:t>
                  </w:r>
                  <w:r>
                    <w:rPr>
                      <w:rFonts w:ascii="仿宋_GB2312" w:hAnsi="仿宋_GB2312" w:cs="仿宋_GB2312" w:eastAsia="仿宋_GB2312"/>
                      <w:sz w:val="21"/>
                    </w:rPr>
                    <w:t>7</w:t>
                  </w:r>
                  <w:r>
                    <w:rPr>
                      <w:rFonts w:ascii="仿宋_GB2312" w:hAnsi="仿宋_GB2312" w:cs="仿宋_GB2312" w:eastAsia="仿宋_GB2312"/>
                      <w:sz w:val="21"/>
                    </w:rPr>
                    <w:t>、支持在网络带宽因丢包出现下降时，自动调整视频编码格式，包括速率、视频帧率及清晰度，以保障视频通信质量；支持</w:t>
                  </w:r>
                  <w:r>
                    <w:rPr>
                      <w:rFonts w:ascii="仿宋_GB2312" w:hAnsi="仿宋_GB2312" w:cs="仿宋_GB2312" w:eastAsia="仿宋_GB2312"/>
                      <w:sz w:val="21"/>
                    </w:rPr>
                    <w:t>30%</w:t>
                  </w:r>
                  <w:r>
                    <w:rPr>
                      <w:rFonts w:ascii="仿宋_GB2312" w:hAnsi="仿宋_GB2312" w:cs="仿宋_GB2312" w:eastAsia="仿宋_GB2312"/>
                      <w:sz w:val="21"/>
                    </w:rPr>
                    <w:t>网络丢包下，语音清晰连续，视频清晰流畅，无卡顿、无马赛克；</w:t>
                  </w:r>
                </w:p>
                <w:p>
                  <w:pPr>
                    <w:pStyle w:val="null3"/>
                    <w:ind w:left="480"/>
                    <w:jc w:val="left"/>
                  </w:pPr>
                  <w:r>
                    <w:rPr>
                      <w:rFonts w:ascii="仿宋_GB2312" w:hAnsi="仿宋_GB2312" w:cs="仿宋_GB2312" w:eastAsia="仿宋_GB2312"/>
                      <w:sz w:val="21"/>
                    </w:rPr>
                    <w:t>11.</w:t>
                  </w:r>
                  <w:r>
                    <w:rPr>
                      <w:rFonts w:ascii="仿宋_GB2312" w:hAnsi="仿宋_GB2312" w:cs="仿宋_GB2312" w:eastAsia="仿宋_GB2312"/>
                      <w:sz w:val="21"/>
                    </w:rPr>
                    <w:t>8</w:t>
                  </w:r>
                  <w:r>
                    <w:rPr>
                      <w:rFonts w:ascii="仿宋_GB2312" w:hAnsi="仿宋_GB2312" w:cs="仿宋_GB2312" w:eastAsia="仿宋_GB2312"/>
                      <w:sz w:val="21"/>
                    </w:rPr>
                    <w:t>、支持</w:t>
                  </w:r>
                  <w:r>
                    <w:rPr>
                      <w:rFonts w:ascii="仿宋_GB2312" w:hAnsi="仿宋_GB2312" w:cs="仿宋_GB2312" w:eastAsia="仿宋_GB2312"/>
                      <w:sz w:val="21"/>
                    </w:rPr>
                    <w:t>80%</w:t>
                  </w:r>
                  <w:r>
                    <w:rPr>
                      <w:rFonts w:ascii="仿宋_GB2312" w:hAnsi="仿宋_GB2312" w:cs="仿宋_GB2312" w:eastAsia="仿宋_GB2312"/>
                      <w:sz w:val="21"/>
                    </w:rPr>
                    <w:t>网络丢包下，声音清晰，不影响会议正常进行；</w:t>
                  </w:r>
                </w:p>
                <w:p>
                  <w:pPr>
                    <w:pStyle w:val="null3"/>
                    <w:ind w:left="480"/>
                    <w:jc w:val="left"/>
                  </w:pPr>
                  <w:r>
                    <w:rPr>
                      <w:rFonts w:ascii="仿宋_GB2312" w:hAnsi="仿宋_GB2312" w:cs="仿宋_GB2312" w:eastAsia="仿宋_GB2312"/>
                      <w:sz w:val="21"/>
                    </w:rPr>
                    <w:t>11.</w:t>
                  </w:r>
                  <w:r>
                    <w:rPr>
                      <w:rFonts w:ascii="仿宋_GB2312" w:hAnsi="仿宋_GB2312" w:cs="仿宋_GB2312" w:eastAsia="仿宋_GB2312"/>
                      <w:sz w:val="21"/>
                    </w:rPr>
                    <w:t>9</w:t>
                  </w:r>
                  <w:r>
                    <w:rPr>
                      <w:rFonts w:ascii="仿宋_GB2312" w:hAnsi="仿宋_GB2312" w:cs="仿宋_GB2312" w:eastAsia="仿宋_GB2312"/>
                      <w:sz w:val="21"/>
                    </w:rPr>
                    <w:t>、支持芯片备份、网口备份、电源备份、风扇备份。</w:t>
                  </w:r>
                </w:p>
                <w:p>
                  <w:pPr>
                    <w:pStyle w:val="null3"/>
                    <w:ind w:left="480"/>
                    <w:jc w:val="left"/>
                  </w:pPr>
                  <w:r>
                    <w:rPr>
                      <w:rFonts w:ascii="仿宋_GB2312" w:hAnsi="仿宋_GB2312" w:cs="仿宋_GB2312" w:eastAsia="仿宋_GB2312"/>
                      <w:sz w:val="21"/>
                    </w:rPr>
                    <w:t>11.</w:t>
                  </w:r>
                  <w:r>
                    <w:rPr>
                      <w:rFonts w:ascii="仿宋_GB2312" w:hAnsi="仿宋_GB2312" w:cs="仿宋_GB2312" w:eastAsia="仿宋_GB2312"/>
                      <w:sz w:val="21"/>
                    </w:rPr>
                    <w:t>10</w:t>
                  </w:r>
                  <w:r>
                    <w:rPr>
                      <w:rFonts w:ascii="仿宋_GB2312" w:hAnsi="仿宋_GB2312" w:cs="仿宋_GB2312" w:eastAsia="仿宋_GB2312"/>
                      <w:sz w:val="21"/>
                    </w:rPr>
                    <w:t>、在全编全解模式下，最大支持</w:t>
                  </w:r>
                  <w:r>
                    <w:rPr>
                      <w:rFonts w:ascii="仿宋_GB2312" w:hAnsi="仿宋_GB2312" w:cs="仿宋_GB2312" w:eastAsia="仿宋_GB2312"/>
                      <w:sz w:val="21"/>
                    </w:rPr>
                    <w:t>50</w:t>
                  </w:r>
                  <w:r>
                    <w:rPr>
                      <w:rFonts w:ascii="仿宋_GB2312" w:hAnsi="仿宋_GB2312" w:cs="仿宋_GB2312" w:eastAsia="仿宋_GB2312"/>
                      <w:sz w:val="21"/>
                    </w:rPr>
                    <w:t>个</w:t>
                  </w:r>
                  <w:r>
                    <w:rPr>
                      <w:rFonts w:ascii="仿宋_GB2312" w:hAnsi="仿宋_GB2312" w:cs="仿宋_GB2312" w:eastAsia="仿宋_GB2312"/>
                      <w:sz w:val="21"/>
                    </w:rPr>
                    <w:t>1080P 30fps</w:t>
                  </w:r>
                  <w:r>
                    <w:rPr>
                      <w:rFonts w:ascii="仿宋_GB2312" w:hAnsi="仿宋_GB2312" w:cs="仿宋_GB2312" w:eastAsia="仿宋_GB2312"/>
                      <w:sz w:val="21"/>
                    </w:rPr>
                    <w:t>视频端口；</w:t>
                  </w:r>
                </w:p>
                <w:p>
                  <w:pPr>
                    <w:pStyle w:val="null3"/>
                    <w:ind w:left="480"/>
                    <w:jc w:val="left"/>
                  </w:pPr>
                  <w:r>
                    <w:rPr>
                      <w:rFonts w:ascii="仿宋_GB2312" w:hAnsi="仿宋_GB2312" w:cs="仿宋_GB2312" w:eastAsia="仿宋_GB2312"/>
                      <w:sz w:val="21"/>
                    </w:rPr>
                    <w:t>11.</w:t>
                  </w:r>
                  <w:r>
                    <w:rPr>
                      <w:rFonts w:ascii="仿宋_GB2312" w:hAnsi="仿宋_GB2312" w:cs="仿宋_GB2312" w:eastAsia="仿宋_GB2312"/>
                      <w:sz w:val="21"/>
                    </w:rPr>
                    <w:t>11</w:t>
                  </w:r>
                  <w:r>
                    <w:rPr>
                      <w:rFonts w:ascii="仿宋_GB2312" w:hAnsi="仿宋_GB2312" w:cs="仿宋_GB2312" w:eastAsia="仿宋_GB2312"/>
                      <w:sz w:val="21"/>
                    </w:rPr>
                    <w:t>、本次配置≥</w:t>
                  </w:r>
                  <w:r>
                    <w:rPr>
                      <w:rFonts w:ascii="仿宋_GB2312" w:hAnsi="仿宋_GB2312" w:cs="仿宋_GB2312" w:eastAsia="仿宋_GB2312"/>
                      <w:sz w:val="21"/>
                    </w:rPr>
                    <w:t>20</w:t>
                  </w:r>
                  <w:r>
                    <w:rPr>
                      <w:rFonts w:ascii="仿宋_GB2312" w:hAnsi="仿宋_GB2312" w:cs="仿宋_GB2312" w:eastAsia="仿宋_GB2312"/>
                      <w:sz w:val="21"/>
                    </w:rPr>
                    <w:t>路</w:t>
                  </w:r>
                  <w:r>
                    <w:rPr>
                      <w:rFonts w:ascii="仿宋_GB2312" w:hAnsi="仿宋_GB2312" w:cs="仿宋_GB2312" w:eastAsia="仿宋_GB2312"/>
                      <w:sz w:val="21"/>
                    </w:rPr>
                    <w:t>1080P30fps</w:t>
                  </w:r>
                  <w:r>
                    <w:rPr>
                      <w:rFonts w:ascii="仿宋_GB2312" w:hAnsi="仿宋_GB2312" w:cs="仿宋_GB2312" w:eastAsia="仿宋_GB2312"/>
                      <w:sz w:val="21"/>
                    </w:rPr>
                    <w:t>全适配端口。</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会议管理平台</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480"/>
                    <w:jc w:val="left"/>
                  </w:pPr>
                  <w:r>
                    <w:rPr>
                      <w:rFonts w:ascii="仿宋_GB2312" w:hAnsi="仿宋_GB2312" w:cs="仿宋_GB2312" w:eastAsia="仿宋_GB2312"/>
                      <w:sz w:val="21"/>
                    </w:rPr>
                    <w:t>12.1</w:t>
                  </w:r>
                  <w:r>
                    <w:rPr>
                      <w:rFonts w:ascii="仿宋_GB2312" w:hAnsi="仿宋_GB2312" w:cs="仿宋_GB2312" w:eastAsia="仿宋_GB2312"/>
                      <w:sz w:val="21"/>
                    </w:rPr>
                    <w:t>、采用独立硬件部署；支持即时会议、预约会议、周期会议、永久会议等会议模式；</w:t>
                  </w:r>
                </w:p>
                <w:p>
                  <w:pPr>
                    <w:pStyle w:val="null3"/>
                    <w:ind w:left="480"/>
                    <w:jc w:val="left"/>
                  </w:pPr>
                  <w:r>
                    <w:rPr>
                      <w:rFonts w:ascii="仿宋_GB2312" w:hAnsi="仿宋_GB2312" w:cs="仿宋_GB2312" w:eastAsia="仿宋_GB2312"/>
                      <w:sz w:val="21"/>
                    </w:rPr>
                    <w:t>12.</w:t>
                  </w:r>
                  <w:r>
                    <w:rPr>
                      <w:rFonts w:ascii="仿宋_GB2312" w:hAnsi="仿宋_GB2312" w:cs="仿宋_GB2312" w:eastAsia="仿宋_GB2312"/>
                      <w:sz w:val="21"/>
                    </w:rPr>
                    <w:t>2</w:t>
                  </w:r>
                  <w:r>
                    <w:rPr>
                      <w:rFonts w:ascii="仿宋_GB2312" w:hAnsi="仿宋_GB2312" w:cs="仿宋_GB2312" w:eastAsia="仿宋_GB2312"/>
                      <w:sz w:val="21"/>
                    </w:rPr>
                    <w:t>、支持一键静闭音、广播</w:t>
                  </w:r>
                  <w:r>
                    <w:rPr>
                      <w:rFonts w:ascii="仿宋_GB2312" w:hAnsi="仿宋_GB2312" w:cs="仿宋_GB2312" w:eastAsia="仿宋_GB2312"/>
                      <w:sz w:val="21"/>
                    </w:rPr>
                    <w:t>/</w:t>
                  </w:r>
                  <w:r>
                    <w:rPr>
                      <w:rFonts w:ascii="仿宋_GB2312" w:hAnsi="仿宋_GB2312" w:cs="仿宋_GB2312" w:eastAsia="仿宋_GB2312"/>
                      <w:sz w:val="21"/>
                    </w:rPr>
                    <w:t>选看会场、辅流加入多画面、设置多画面、锁定会议演示、指定会场发送辅流、声控切换、设置主席、连续点名等功能；</w:t>
                  </w:r>
                </w:p>
                <w:p>
                  <w:pPr>
                    <w:pStyle w:val="null3"/>
                    <w:ind w:left="480"/>
                    <w:jc w:val="left"/>
                  </w:pPr>
                  <w:r>
                    <w:rPr>
                      <w:rFonts w:ascii="仿宋_GB2312" w:hAnsi="仿宋_GB2312" w:cs="仿宋_GB2312" w:eastAsia="仿宋_GB2312"/>
                      <w:sz w:val="21"/>
                    </w:rPr>
                    <w:t>12.</w:t>
                  </w:r>
                  <w:r>
                    <w:rPr>
                      <w:rFonts w:ascii="仿宋_GB2312" w:hAnsi="仿宋_GB2312" w:cs="仿宋_GB2312" w:eastAsia="仿宋_GB2312"/>
                      <w:sz w:val="21"/>
                    </w:rPr>
                    <w:t>3</w:t>
                  </w:r>
                  <w:r>
                    <w:rPr>
                      <w:rFonts w:ascii="仿宋_GB2312" w:hAnsi="仿宋_GB2312" w:cs="仿宋_GB2312" w:eastAsia="仿宋_GB2312"/>
                      <w:sz w:val="21"/>
                    </w:rPr>
                    <w:t>、支持将多台</w:t>
                  </w:r>
                  <w:r>
                    <w:rPr>
                      <w:rFonts w:ascii="仿宋_GB2312" w:hAnsi="仿宋_GB2312" w:cs="仿宋_GB2312" w:eastAsia="仿宋_GB2312"/>
                      <w:sz w:val="21"/>
                    </w:rPr>
                    <w:t xml:space="preserve">MCU </w:t>
                  </w:r>
                  <w:r>
                    <w:rPr>
                      <w:rFonts w:ascii="仿宋_GB2312" w:hAnsi="仿宋_GB2312" w:cs="仿宋_GB2312" w:eastAsia="仿宋_GB2312"/>
                      <w:sz w:val="21"/>
                    </w:rPr>
                    <w:t>组成资源池，实现</w:t>
                  </w:r>
                  <w:r>
                    <w:rPr>
                      <w:rFonts w:ascii="仿宋_GB2312" w:hAnsi="仿宋_GB2312" w:cs="仿宋_GB2312" w:eastAsia="仿宋_GB2312"/>
                      <w:sz w:val="21"/>
                    </w:rPr>
                    <w:t xml:space="preserve">MCU </w:t>
                  </w:r>
                  <w:r>
                    <w:rPr>
                      <w:rFonts w:ascii="仿宋_GB2312" w:hAnsi="仿宋_GB2312" w:cs="仿宋_GB2312" w:eastAsia="仿宋_GB2312"/>
                      <w:sz w:val="21"/>
                    </w:rPr>
                    <w:t>资源统一管理，系统可根据</w:t>
                  </w:r>
                  <w:r>
                    <w:rPr>
                      <w:rFonts w:ascii="仿宋_GB2312" w:hAnsi="仿宋_GB2312" w:cs="仿宋_GB2312" w:eastAsia="仿宋_GB2312"/>
                      <w:sz w:val="21"/>
                    </w:rPr>
                    <w:t xml:space="preserve">MCU </w:t>
                  </w:r>
                  <w:r>
                    <w:rPr>
                      <w:rFonts w:ascii="仿宋_GB2312" w:hAnsi="仿宋_GB2312" w:cs="仿宋_GB2312" w:eastAsia="仿宋_GB2312"/>
                      <w:sz w:val="21"/>
                    </w:rPr>
                    <w:t xml:space="preserve">资源使用情况，动态分配 </w:t>
                  </w:r>
                  <w:r>
                    <w:rPr>
                      <w:rFonts w:ascii="仿宋_GB2312" w:hAnsi="仿宋_GB2312" w:cs="仿宋_GB2312" w:eastAsia="仿宋_GB2312"/>
                      <w:sz w:val="21"/>
                    </w:rPr>
                    <w:t>MCU</w:t>
                  </w:r>
                  <w:r>
                    <w:rPr>
                      <w:rFonts w:ascii="仿宋_GB2312" w:hAnsi="仿宋_GB2312" w:cs="仿宋_GB2312" w:eastAsia="仿宋_GB2312"/>
                      <w:sz w:val="21"/>
                    </w:rPr>
                    <w:t xml:space="preserve">资源，实现 </w:t>
                  </w:r>
                  <w:r>
                    <w:rPr>
                      <w:rFonts w:ascii="仿宋_GB2312" w:hAnsi="仿宋_GB2312" w:cs="仿宋_GB2312" w:eastAsia="仿宋_GB2312"/>
                      <w:sz w:val="21"/>
                    </w:rPr>
                    <w:t xml:space="preserve">MCU </w:t>
                  </w:r>
                  <w:r>
                    <w:rPr>
                      <w:rFonts w:ascii="仿宋_GB2312" w:hAnsi="仿宋_GB2312" w:cs="仿宋_GB2312" w:eastAsia="仿宋_GB2312"/>
                      <w:sz w:val="21"/>
                    </w:rPr>
                    <w:t>资源负载均衡；</w:t>
                  </w:r>
                </w:p>
                <w:p>
                  <w:pPr>
                    <w:pStyle w:val="null3"/>
                    <w:ind w:left="480"/>
                    <w:jc w:val="left"/>
                  </w:pPr>
                  <w:r>
                    <w:rPr>
                      <w:rFonts w:ascii="仿宋_GB2312" w:hAnsi="仿宋_GB2312" w:cs="仿宋_GB2312" w:eastAsia="仿宋_GB2312"/>
                      <w:sz w:val="21"/>
                    </w:rPr>
                    <w:t>12.</w:t>
                  </w:r>
                  <w:r>
                    <w:rPr>
                      <w:rFonts w:ascii="仿宋_GB2312" w:hAnsi="仿宋_GB2312" w:cs="仿宋_GB2312" w:eastAsia="仿宋_GB2312"/>
                      <w:sz w:val="21"/>
                    </w:rPr>
                    <w:t>4</w:t>
                  </w:r>
                  <w:r>
                    <w:rPr>
                      <w:rFonts w:ascii="仿宋_GB2312" w:hAnsi="仿宋_GB2312" w:cs="仿宋_GB2312" w:eastAsia="仿宋_GB2312"/>
                      <w:sz w:val="21"/>
                    </w:rPr>
                    <w:t>、支持≥</w:t>
                  </w:r>
                  <w:r>
                    <w:rPr>
                      <w:rFonts w:ascii="仿宋_GB2312" w:hAnsi="仿宋_GB2312" w:cs="仿宋_GB2312" w:eastAsia="仿宋_GB2312"/>
                      <w:sz w:val="21"/>
                    </w:rPr>
                    <w:t>1000</w:t>
                  </w:r>
                  <w:r>
                    <w:rPr>
                      <w:rFonts w:ascii="仿宋_GB2312" w:hAnsi="仿宋_GB2312" w:cs="仿宋_GB2312" w:eastAsia="仿宋_GB2312"/>
                      <w:sz w:val="21"/>
                    </w:rPr>
                    <w:t>路管理注册授权；</w:t>
                  </w:r>
                </w:p>
                <w:p>
                  <w:pPr>
                    <w:pStyle w:val="null3"/>
                    <w:ind w:left="480"/>
                    <w:jc w:val="left"/>
                  </w:pPr>
                  <w:r>
                    <w:rPr>
                      <w:rFonts w:ascii="仿宋_GB2312" w:hAnsi="仿宋_GB2312" w:cs="仿宋_GB2312" w:eastAsia="仿宋_GB2312"/>
                      <w:sz w:val="21"/>
                    </w:rPr>
                    <w:t>12.</w:t>
                  </w:r>
                  <w:r>
                    <w:rPr>
                      <w:rFonts w:ascii="仿宋_GB2312" w:hAnsi="仿宋_GB2312" w:cs="仿宋_GB2312" w:eastAsia="仿宋_GB2312"/>
                      <w:sz w:val="21"/>
                    </w:rPr>
                    <w:t>5</w:t>
                  </w:r>
                  <w:r>
                    <w:rPr>
                      <w:rFonts w:ascii="仿宋_GB2312" w:hAnsi="仿宋_GB2312" w:cs="仿宋_GB2312" w:eastAsia="仿宋_GB2312"/>
                      <w:sz w:val="21"/>
                    </w:rPr>
                    <w:t>、本次配置≥</w:t>
                  </w:r>
                  <w:r>
                    <w:rPr>
                      <w:rFonts w:ascii="仿宋_GB2312" w:hAnsi="仿宋_GB2312" w:cs="仿宋_GB2312" w:eastAsia="仿宋_GB2312"/>
                      <w:sz w:val="21"/>
                    </w:rPr>
                    <w:t>50</w:t>
                  </w:r>
                  <w:r>
                    <w:rPr>
                      <w:rFonts w:ascii="仿宋_GB2312" w:hAnsi="仿宋_GB2312" w:cs="仿宋_GB2312" w:eastAsia="仿宋_GB2312"/>
                      <w:sz w:val="21"/>
                    </w:rPr>
                    <w:t>路硬件注册及管理。</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密码管理中台</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480"/>
                    <w:jc w:val="both"/>
                  </w:pPr>
                  <w:r>
                    <w:rPr>
                      <w:rFonts w:ascii="仿宋_GB2312" w:hAnsi="仿宋_GB2312" w:cs="仿宋_GB2312" w:eastAsia="仿宋_GB2312"/>
                      <w:sz w:val="21"/>
                    </w:rPr>
                    <w:t>13.1</w:t>
                  </w:r>
                  <w:r>
                    <w:rPr>
                      <w:rFonts w:ascii="仿宋_GB2312" w:hAnsi="仿宋_GB2312" w:cs="仿宋_GB2312" w:eastAsia="仿宋_GB2312"/>
                      <w:sz w:val="21"/>
                    </w:rPr>
                    <w:t>、标准</w:t>
                  </w:r>
                  <w:r>
                    <w:rPr>
                      <w:rFonts w:ascii="仿宋_GB2312" w:hAnsi="仿宋_GB2312" w:cs="仿宋_GB2312" w:eastAsia="仿宋_GB2312"/>
                      <w:sz w:val="21"/>
                    </w:rPr>
                    <w:t>2U</w:t>
                  </w:r>
                  <w:r>
                    <w:rPr>
                      <w:rFonts w:ascii="仿宋_GB2312" w:hAnsi="仿宋_GB2312" w:cs="仿宋_GB2312" w:eastAsia="仿宋_GB2312"/>
                      <w:sz w:val="21"/>
                    </w:rPr>
                    <w:t>服务器机箱，内存≥</w:t>
                  </w:r>
                  <w:r>
                    <w:rPr>
                      <w:rFonts w:ascii="仿宋_GB2312" w:hAnsi="仿宋_GB2312" w:cs="仿宋_GB2312" w:eastAsia="仿宋_GB2312"/>
                      <w:sz w:val="21"/>
                    </w:rPr>
                    <w:t>16GB</w:t>
                  </w:r>
                  <w:r>
                    <w:rPr>
                      <w:rFonts w:ascii="仿宋_GB2312" w:hAnsi="仿宋_GB2312" w:cs="仿宋_GB2312" w:eastAsia="仿宋_GB2312"/>
                      <w:sz w:val="21"/>
                    </w:rPr>
                    <w:t>；国产化</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核；硬盘≥</w:t>
                  </w:r>
                  <w:r>
                    <w:rPr>
                      <w:rFonts w:ascii="仿宋_GB2312" w:hAnsi="仿宋_GB2312" w:cs="仿宋_GB2312" w:eastAsia="仿宋_GB2312"/>
                      <w:sz w:val="21"/>
                    </w:rPr>
                    <w:t>2TB</w:t>
                  </w:r>
                  <w:r>
                    <w:rPr>
                      <w:rFonts w:ascii="仿宋_GB2312" w:hAnsi="仿宋_GB2312" w:cs="仿宋_GB2312" w:eastAsia="仿宋_GB2312"/>
                      <w:sz w:val="21"/>
                    </w:rPr>
                    <w:t>；</w:t>
                  </w:r>
                </w:p>
                <w:p>
                  <w:pPr>
                    <w:pStyle w:val="null3"/>
                    <w:ind w:left="480"/>
                    <w:jc w:val="both"/>
                  </w:pPr>
                  <w:r>
                    <w:rPr>
                      <w:rFonts w:ascii="仿宋_GB2312" w:hAnsi="仿宋_GB2312" w:cs="仿宋_GB2312" w:eastAsia="仿宋_GB2312"/>
                      <w:sz w:val="21"/>
                    </w:rPr>
                    <w:t>13.</w:t>
                  </w:r>
                  <w:r>
                    <w:rPr>
                      <w:rFonts w:ascii="仿宋_GB2312" w:hAnsi="仿宋_GB2312" w:cs="仿宋_GB2312" w:eastAsia="仿宋_GB2312"/>
                      <w:sz w:val="21"/>
                    </w:rPr>
                    <w:t>2</w:t>
                  </w:r>
                  <w:r>
                    <w:rPr>
                      <w:rFonts w:ascii="仿宋_GB2312" w:hAnsi="仿宋_GB2312" w:cs="仿宋_GB2312" w:eastAsia="仿宋_GB2312"/>
                      <w:sz w:val="21"/>
                    </w:rPr>
                    <w:t>、单点部署时每秒处理业务数（</w:t>
                  </w:r>
                  <w:r>
                    <w:rPr>
                      <w:rFonts w:ascii="仿宋_GB2312" w:hAnsi="仿宋_GB2312" w:cs="仿宋_GB2312" w:eastAsia="仿宋_GB2312"/>
                      <w:sz w:val="21"/>
                    </w:rPr>
                    <w:t>tps</w:t>
                  </w:r>
                  <w:r>
                    <w:rPr>
                      <w:rFonts w:ascii="仿宋_GB2312" w:hAnsi="仿宋_GB2312" w:cs="仿宋_GB2312" w:eastAsia="仿宋_GB2312"/>
                      <w:sz w:val="21"/>
                    </w:rPr>
                    <w:t>）≥</w:t>
                  </w:r>
                  <w:r>
                    <w:rPr>
                      <w:rFonts w:ascii="仿宋_GB2312" w:hAnsi="仿宋_GB2312" w:cs="仿宋_GB2312" w:eastAsia="仿宋_GB2312"/>
                      <w:sz w:val="21"/>
                    </w:rPr>
                    <w:t>1200</w:t>
                  </w:r>
                  <w:r>
                    <w:rPr>
                      <w:rFonts w:ascii="仿宋_GB2312" w:hAnsi="仿宋_GB2312" w:cs="仿宋_GB2312" w:eastAsia="仿宋_GB2312"/>
                      <w:sz w:val="21"/>
                    </w:rPr>
                    <w:t>；</w:t>
                  </w:r>
                </w:p>
                <w:p>
                  <w:pPr>
                    <w:pStyle w:val="null3"/>
                    <w:ind w:left="480"/>
                    <w:jc w:val="both"/>
                  </w:pPr>
                  <w:r>
                    <w:rPr>
                      <w:rFonts w:ascii="仿宋_GB2312" w:hAnsi="仿宋_GB2312" w:cs="仿宋_GB2312" w:eastAsia="仿宋_GB2312"/>
                      <w:sz w:val="21"/>
                    </w:rPr>
                    <w:t>13.</w:t>
                  </w:r>
                  <w:r>
                    <w:rPr>
                      <w:rFonts w:ascii="仿宋_GB2312" w:hAnsi="仿宋_GB2312" w:cs="仿宋_GB2312" w:eastAsia="仿宋_GB2312"/>
                      <w:sz w:val="21"/>
                    </w:rPr>
                    <w:t>3</w:t>
                  </w:r>
                  <w:r>
                    <w:rPr>
                      <w:rFonts w:ascii="仿宋_GB2312" w:hAnsi="仿宋_GB2312" w:cs="仿宋_GB2312" w:eastAsia="仿宋_GB2312"/>
                      <w:sz w:val="21"/>
                    </w:rPr>
                    <w:t>、单点部署时最大并发连接数≥</w:t>
                  </w:r>
                  <w:r>
                    <w:rPr>
                      <w:rFonts w:ascii="仿宋_GB2312" w:hAnsi="仿宋_GB2312" w:cs="仿宋_GB2312" w:eastAsia="仿宋_GB2312"/>
                      <w:sz w:val="21"/>
                    </w:rPr>
                    <w:t>8000</w:t>
                  </w:r>
                  <w:r>
                    <w:rPr>
                      <w:rFonts w:ascii="仿宋_GB2312" w:hAnsi="仿宋_GB2312" w:cs="仿宋_GB2312" w:eastAsia="仿宋_GB2312"/>
                      <w:sz w:val="21"/>
                    </w:rPr>
                    <w:t>；</w:t>
                  </w:r>
                </w:p>
                <w:p>
                  <w:pPr>
                    <w:pStyle w:val="null3"/>
                    <w:ind w:left="480"/>
                    <w:jc w:val="both"/>
                  </w:pPr>
                  <w:r>
                    <w:rPr>
                      <w:rFonts w:ascii="仿宋_GB2312" w:hAnsi="仿宋_GB2312" w:cs="仿宋_GB2312" w:eastAsia="仿宋_GB2312"/>
                      <w:sz w:val="21"/>
                    </w:rPr>
                    <w:t>13.</w:t>
                  </w:r>
                  <w:r>
                    <w:rPr>
                      <w:rFonts w:ascii="仿宋_GB2312" w:hAnsi="仿宋_GB2312" w:cs="仿宋_GB2312" w:eastAsia="仿宋_GB2312"/>
                      <w:sz w:val="21"/>
                    </w:rPr>
                    <w:t>4</w:t>
                  </w:r>
                  <w:r>
                    <w:rPr>
                      <w:rFonts w:ascii="仿宋_GB2312" w:hAnsi="仿宋_GB2312" w:cs="仿宋_GB2312" w:eastAsia="仿宋_GB2312"/>
                      <w:sz w:val="21"/>
                    </w:rPr>
                    <w:t>、算法支持：非对称算法：国密</w:t>
                  </w:r>
                  <w:r>
                    <w:rPr>
                      <w:rFonts w:ascii="仿宋_GB2312" w:hAnsi="仿宋_GB2312" w:cs="仿宋_GB2312" w:eastAsia="仿宋_GB2312"/>
                      <w:sz w:val="21"/>
                    </w:rPr>
                    <w:t>SM2</w:t>
                  </w:r>
                  <w:r>
                    <w:rPr>
                      <w:rFonts w:ascii="仿宋_GB2312" w:hAnsi="仿宋_GB2312" w:cs="仿宋_GB2312" w:eastAsia="仿宋_GB2312"/>
                      <w:sz w:val="21"/>
                    </w:rPr>
                    <w:t>、</w:t>
                  </w:r>
                  <w:r>
                    <w:rPr>
                      <w:rFonts w:ascii="仿宋_GB2312" w:hAnsi="仿宋_GB2312" w:cs="仿宋_GB2312" w:eastAsia="仿宋_GB2312"/>
                      <w:sz w:val="21"/>
                    </w:rPr>
                    <w:t>SM9</w:t>
                  </w:r>
                  <w:r>
                    <w:rPr>
                      <w:rFonts w:ascii="仿宋_GB2312" w:hAnsi="仿宋_GB2312" w:cs="仿宋_GB2312" w:eastAsia="仿宋_GB2312"/>
                      <w:sz w:val="21"/>
                    </w:rPr>
                    <w:t>；国际</w:t>
                  </w:r>
                  <w:r>
                    <w:rPr>
                      <w:rFonts w:ascii="仿宋_GB2312" w:hAnsi="仿宋_GB2312" w:cs="仿宋_GB2312" w:eastAsia="仿宋_GB2312"/>
                      <w:sz w:val="21"/>
                    </w:rPr>
                    <w:t>RSA2048</w:t>
                  </w:r>
                  <w:r>
                    <w:rPr>
                      <w:rFonts w:ascii="仿宋_GB2312" w:hAnsi="仿宋_GB2312" w:cs="仿宋_GB2312" w:eastAsia="仿宋_GB2312"/>
                      <w:sz w:val="21"/>
                    </w:rPr>
                    <w:t>算法等；</w:t>
                  </w:r>
                </w:p>
                <w:p>
                  <w:pPr>
                    <w:pStyle w:val="null3"/>
                    <w:ind w:left="480"/>
                    <w:jc w:val="both"/>
                  </w:pPr>
                  <w:r>
                    <w:rPr>
                      <w:rFonts w:ascii="仿宋_GB2312" w:hAnsi="仿宋_GB2312" w:cs="仿宋_GB2312" w:eastAsia="仿宋_GB2312"/>
                      <w:sz w:val="21"/>
                    </w:rPr>
                    <w:t>对称算法：国密</w:t>
                  </w:r>
                  <w:r>
                    <w:rPr>
                      <w:rFonts w:ascii="仿宋_GB2312" w:hAnsi="仿宋_GB2312" w:cs="仿宋_GB2312" w:eastAsia="仿宋_GB2312"/>
                      <w:sz w:val="21"/>
                    </w:rPr>
                    <w:t>SM1</w:t>
                  </w:r>
                  <w:r>
                    <w:rPr>
                      <w:rFonts w:ascii="仿宋_GB2312" w:hAnsi="仿宋_GB2312" w:cs="仿宋_GB2312" w:eastAsia="仿宋_GB2312"/>
                      <w:sz w:val="21"/>
                    </w:rPr>
                    <w:t>、</w:t>
                  </w:r>
                  <w:r>
                    <w:rPr>
                      <w:rFonts w:ascii="仿宋_GB2312" w:hAnsi="仿宋_GB2312" w:cs="仿宋_GB2312" w:eastAsia="仿宋_GB2312"/>
                      <w:sz w:val="21"/>
                    </w:rPr>
                    <w:t>SM4</w:t>
                  </w:r>
                  <w:r>
                    <w:rPr>
                      <w:rFonts w:ascii="仿宋_GB2312" w:hAnsi="仿宋_GB2312" w:cs="仿宋_GB2312" w:eastAsia="仿宋_GB2312"/>
                      <w:sz w:val="21"/>
                    </w:rPr>
                    <w:t>；国际</w:t>
                  </w:r>
                  <w:r>
                    <w:rPr>
                      <w:rFonts w:ascii="仿宋_GB2312" w:hAnsi="仿宋_GB2312" w:cs="仿宋_GB2312" w:eastAsia="仿宋_GB2312"/>
                      <w:sz w:val="21"/>
                    </w:rPr>
                    <w:t>DES/3DES</w:t>
                  </w:r>
                  <w:r>
                    <w:rPr>
                      <w:rFonts w:ascii="仿宋_GB2312" w:hAnsi="仿宋_GB2312" w:cs="仿宋_GB2312" w:eastAsia="仿宋_GB2312"/>
                      <w:sz w:val="21"/>
                    </w:rPr>
                    <w:t>、</w:t>
                  </w:r>
                  <w:r>
                    <w:rPr>
                      <w:rFonts w:ascii="仿宋_GB2312" w:hAnsi="仿宋_GB2312" w:cs="仿宋_GB2312" w:eastAsia="仿宋_GB2312"/>
                      <w:sz w:val="21"/>
                    </w:rPr>
                    <w:t>AES</w:t>
                  </w:r>
                  <w:r>
                    <w:rPr>
                      <w:rFonts w:ascii="仿宋_GB2312" w:hAnsi="仿宋_GB2312" w:cs="仿宋_GB2312" w:eastAsia="仿宋_GB2312"/>
                      <w:sz w:val="21"/>
                    </w:rPr>
                    <w:t>；</w:t>
                  </w:r>
                </w:p>
                <w:p>
                  <w:pPr>
                    <w:pStyle w:val="null3"/>
                    <w:ind w:left="480"/>
                    <w:jc w:val="both"/>
                  </w:pPr>
                  <w:r>
                    <w:rPr>
                      <w:rFonts w:ascii="仿宋_GB2312" w:hAnsi="仿宋_GB2312" w:cs="仿宋_GB2312" w:eastAsia="仿宋_GB2312"/>
                      <w:sz w:val="21"/>
                    </w:rPr>
                    <w:t>摘要算法：国密</w:t>
                  </w:r>
                  <w:r>
                    <w:rPr>
                      <w:rFonts w:ascii="仿宋_GB2312" w:hAnsi="仿宋_GB2312" w:cs="仿宋_GB2312" w:eastAsia="仿宋_GB2312"/>
                      <w:sz w:val="21"/>
                    </w:rPr>
                    <w:t>SM3</w:t>
                  </w:r>
                  <w:r>
                    <w:rPr>
                      <w:rFonts w:ascii="仿宋_GB2312" w:hAnsi="仿宋_GB2312" w:cs="仿宋_GB2312" w:eastAsia="仿宋_GB2312"/>
                      <w:sz w:val="21"/>
                    </w:rPr>
                    <w:t>；国际</w:t>
                  </w:r>
                  <w:r>
                    <w:rPr>
                      <w:rFonts w:ascii="仿宋_GB2312" w:hAnsi="仿宋_GB2312" w:cs="仿宋_GB2312" w:eastAsia="仿宋_GB2312"/>
                      <w:sz w:val="21"/>
                    </w:rPr>
                    <w:t>SHA</w:t>
                  </w:r>
                  <w:r>
                    <w:rPr>
                      <w:rFonts w:ascii="仿宋_GB2312" w:hAnsi="仿宋_GB2312" w:cs="仿宋_GB2312" w:eastAsia="仿宋_GB2312"/>
                      <w:sz w:val="21"/>
                    </w:rPr>
                    <w:t>、</w:t>
                  </w:r>
                  <w:r>
                    <w:rPr>
                      <w:rFonts w:ascii="仿宋_GB2312" w:hAnsi="仿宋_GB2312" w:cs="仿宋_GB2312" w:eastAsia="仿宋_GB2312"/>
                      <w:sz w:val="21"/>
                    </w:rPr>
                    <w:t>MD5</w:t>
                  </w:r>
                  <w:r>
                    <w:rPr>
                      <w:rFonts w:ascii="仿宋_GB2312" w:hAnsi="仿宋_GB2312" w:cs="仿宋_GB2312" w:eastAsia="仿宋_GB2312"/>
                      <w:sz w:val="21"/>
                    </w:rPr>
                    <w:t>等；</w:t>
                  </w:r>
                </w:p>
                <w:p>
                  <w:pPr>
                    <w:pStyle w:val="null3"/>
                    <w:ind w:left="480"/>
                    <w:jc w:val="both"/>
                  </w:pPr>
                  <w:r>
                    <w:rPr>
                      <w:rFonts w:ascii="仿宋_GB2312" w:hAnsi="仿宋_GB2312" w:cs="仿宋_GB2312" w:eastAsia="仿宋_GB2312"/>
                      <w:sz w:val="21"/>
                    </w:rPr>
                    <w:t>13.</w:t>
                  </w:r>
                  <w:r>
                    <w:rPr>
                      <w:rFonts w:ascii="仿宋_GB2312" w:hAnsi="仿宋_GB2312" w:cs="仿宋_GB2312" w:eastAsia="仿宋_GB2312"/>
                      <w:sz w:val="21"/>
                    </w:rPr>
                    <w:t>5</w:t>
                  </w:r>
                  <w:r>
                    <w:rPr>
                      <w:rFonts w:ascii="仿宋_GB2312" w:hAnsi="仿宋_GB2312" w:cs="仿宋_GB2312" w:eastAsia="仿宋_GB2312"/>
                      <w:sz w:val="21"/>
                    </w:rPr>
                    <w:t>、支持资源动态分配，利用负载均衡技术实现虚拟化实例对密码资源占用的动态分配。</w:t>
                  </w:r>
                </w:p>
                <w:p>
                  <w:pPr>
                    <w:pStyle w:val="null3"/>
                    <w:ind w:left="480"/>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6</w:t>
                  </w:r>
                  <w:r>
                    <w:rPr>
                      <w:rFonts w:ascii="仿宋_GB2312" w:hAnsi="仿宋_GB2312" w:cs="仿宋_GB2312" w:eastAsia="仿宋_GB2312"/>
                      <w:sz w:val="21"/>
                    </w:rPr>
                    <w:t>、支持标准</w:t>
                  </w:r>
                  <w:r>
                    <w:rPr>
                      <w:rFonts w:ascii="仿宋_GB2312" w:hAnsi="仿宋_GB2312" w:cs="仿宋_GB2312" w:eastAsia="仿宋_GB2312"/>
                      <w:sz w:val="21"/>
                    </w:rPr>
                    <w:t>API</w:t>
                  </w:r>
                  <w:r>
                    <w:rPr>
                      <w:rFonts w:ascii="仿宋_GB2312" w:hAnsi="仿宋_GB2312" w:cs="仿宋_GB2312" w:eastAsia="仿宋_GB2312"/>
                      <w:sz w:val="21"/>
                    </w:rPr>
                    <w:t>接口提供加密</w:t>
                  </w:r>
                  <w:r>
                    <w:rPr>
                      <w:rFonts w:ascii="仿宋_GB2312" w:hAnsi="仿宋_GB2312" w:cs="仿宋_GB2312" w:eastAsia="仿宋_GB2312"/>
                      <w:sz w:val="21"/>
                    </w:rPr>
                    <w:t>/</w:t>
                  </w:r>
                  <w:r>
                    <w:rPr>
                      <w:rFonts w:ascii="仿宋_GB2312" w:hAnsi="仿宋_GB2312" w:cs="仿宋_GB2312" w:eastAsia="仿宋_GB2312"/>
                      <w:sz w:val="21"/>
                    </w:rPr>
                    <w:t>解密、签名</w:t>
                  </w:r>
                  <w:r>
                    <w:rPr>
                      <w:rFonts w:ascii="仿宋_GB2312" w:hAnsi="仿宋_GB2312" w:cs="仿宋_GB2312" w:eastAsia="仿宋_GB2312"/>
                      <w:sz w:val="21"/>
                    </w:rPr>
                    <w:t>/</w:t>
                  </w:r>
                  <w:r>
                    <w:rPr>
                      <w:rFonts w:ascii="仿宋_GB2312" w:hAnsi="仿宋_GB2312" w:cs="仿宋_GB2312" w:eastAsia="仿宋_GB2312"/>
                      <w:sz w:val="21"/>
                    </w:rPr>
                    <w:t>验签、</w:t>
                  </w:r>
                  <w:r>
                    <w:rPr>
                      <w:rFonts w:ascii="仿宋_GB2312" w:hAnsi="仿宋_GB2312" w:cs="仿宋_GB2312" w:eastAsia="仿宋_GB2312"/>
                      <w:sz w:val="21"/>
                    </w:rPr>
                    <w:t>HMAC</w:t>
                  </w:r>
                  <w:r>
                    <w:rPr>
                      <w:rFonts w:ascii="仿宋_GB2312" w:hAnsi="仿宋_GB2312" w:cs="仿宋_GB2312" w:eastAsia="仿宋_GB2312"/>
                      <w:sz w:val="21"/>
                    </w:rPr>
                    <w:t>、随机数生成等基础密码服务</w:t>
                  </w:r>
                  <w:r>
                    <w:rPr>
                      <w:rFonts w:ascii="仿宋_GB2312" w:hAnsi="仿宋_GB2312" w:cs="仿宋_GB2312" w:eastAsia="仿宋_GB2312"/>
                      <w:sz w:val="21"/>
                      <w:b/>
                    </w:rPr>
                    <w:t>（提供证明材料加盖公章）</w:t>
                  </w:r>
                  <w:r>
                    <w:rPr>
                      <w:rFonts w:ascii="仿宋_GB2312" w:hAnsi="仿宋_GB2312" w:cs="仿宋_GB2312" w:eastAsia="仿宋_GB2312"/>
                      <w:sz w:val="21"/>
                    </w:rPr>
                    <w:t>；</w:t>
                  </w:r>
                </w:p>
                <w:p>
                  <w:pPr>
                    <w:pStyle w:val="null3"/>
                    <w:ind w:left="480"/>
                    <w:jc w:val="both"/>
                  </w:pPr>
                  <w:r>
                    <w:rPr>
                      <w:rFonts w:ascii="仿宋_GB2312" w:hAnsi="仿宋_GB2312" w:cs="仿宋_GB2312" w:eastAsia="仿宋_GB2312"/>
                      <w:sz w:val="21"/>
                    </w:rPr>
                    <w:t>13.</w:t>
                  </w:r>
                  <w:r>
                    <w:rPr>
                      <w:rFonts w:ascii="仿宋_GB2312" w:hAnsi="仿宋_GB2312" w:cs="仿宋_GB2312" w:eastAsia="仿宋_GB2312"/>
                      <w:sz w:val="21"/>
                    </w:rPr>
                    <w:t>7</w:t>
                  </w:r>
                  <w:r>
                    <w:rPr>
                      <w:rFonts w:ascii="仿宋_GB2312" w:hAnsi="仿宋_GB2312" w:cs="仿宋_GB2312" w:eastAsia="仿宋_GB2312"/>
                      <w:sz w:val="21"/>
                    </w:rPr>
                    <w:t>、支持宿主机、虚拟机、物理密码设备等设备管理；</w:t>
                  </w:r>
                </w:p>
                <w:p>
                  <w:pPr>
                    <w:pStyle w:val="null3"/>
                    <w:ind w:left="480"/>
                    <w:jc w:val="both"/>
                  </w:pPr>
                  <w:r>
                    <w:rPr>
                      <w:rFonts w:ascii="仿宋_GB2312" w:hAnsi="仿宋_GB2312" w:cs="仿宋_GB2312" w:eastAsia="仿宋_GB2312"/>
                      <w:sz w:val="21"/>
                    </w:rPr>
                    <w:t>13.</w:t>
                  </w:r>
                  <w:r>
                    <w:rPr>
                      <w:rFonts w:ascii="仿宋_GB2312" w:hAnsi="仿宋_GB2312" w:cs="仿宋_GB2312" w:eastAsia="仿宋_GB2312"/>
                      <w:sz w:val="21"/>
                    </w:rPr>
                    <w:t>8</w:t>
                  </w:r>
                  <w:r>
                    <w:rPr>
                      <w:rFonts w:ascii="仿宋_GB2312" w:hAnsi="仿宋_GB2312" w:cs="仿宋_GB2312" w:eastAsia="仿宋_GB2312"/>
                      <w:sz w:val="21"/>
                    </w:rPr>
                    <w:t>、支持密码机、云密码机、</w:t>
                  </w:r>
                  <w:r>
                    <w:rPr>
                      <w:rFonts w:ascii="仿宋_GB2312" w:hAnsi="仿宋_GB2312" w:cs="仿宋_GB2312" w:eastAsia="仿宋_GB2312"/>
                      <w:sz w:val="21"/>
                    </w:rPr>
                    <w:t>SM9</w:t>
                  </w:r>
                  <w:r>
                    <w:rPr>
                      <w:rFonts w:ascii="仿宋_GB2312" w:hAnsi="仿宋_GB2312" w:cs="仿宋_GB2312" w:eastAsia="仿宋_GB2312"/>
                      <w:sz w:val="21"/>
                    </w:rPr>
                    <w:t>密码机、时间戳服务器等基础密码设备的密码服务统一管理；</w:t>
                  </w:r>
                </w:p>
                <w:p>
                  <w:pPr>
                    <w:pStyle w:val="null3"/>
                    <w:ind w:left="480"/>
                    <w:jc w:val="both"/>
                  </w:pPr>
                  <w:r>
                    <w:rPr>
                      <w:rFonts w:ascii="仿宋_GB2312" w:hAnsi="仿宋_GB2312" w:cs="仿宋_GB2312" w:eastAsia="仿宋_GB2312"/>
                      <w:sz w:val="21"/>
                    </w:rPr>
                    <w:t>13.</w:t>
                  </w:r>
                  <w:r>
                    <w:rPr>
                      <w:rFonts w:ascii="仿宋_GB2312" w:hAnsi="仿宋_GB2312" w:cs="仿宋_GB2312" w:eastAsia="仿宋_GB2312"/>
                      <w:sz w:val="21"/>
                    </w:rPr>
                    <w:t>9</w:t>
                  </w:r>
                  <w:r>
                    <w:rPr>
                      <w:rFonts w:ascii="仿宋_GB2312" w:hAnsi="仿宋_GB2312" w:cs="仿宋_GB2312" w:eastAsia="仿宋_GB2312"/>
                      <w:sz w:val="21"/>
                    </w:rPr>
                    <w:t>、支持对密码服务中台、密码资源的运行情况监控，包含密码资源使用状态、业务资源使用状态、服务中台运行状态；</w:t>
                  </w:r>
                </w:p>
                <w:p>
                  <w:pPr>
                    <w:pStyle w:val="null3"/>
                    <w:ind w:left="480"/>
                    <w:jc w:val="both"/>
                  </w:pPr>
                  <w:r>
                    <w:rPr>
                      <w:rFonts w:ascii="仿宋_GB2312" w:hAnsi="仿宋_GB2312" w:cs="仿宋_GB2312" w:eastAsia="仿宋_GB2312"/>
                      <w:sz w:val="21"/>
                    </w:rPr>
                    <w:t>13.</w:t>
                  </w:r>
                  <w:r>
                    <w:rPr>
                      <w:rFonts w:ascii="仿宋_GB2312" w:hAnsi="仿宋_GB2312" w:cs="仿宋_GB2312" w:eastAsia="仿宋_GB2312"/>
                      <w:sz w:val="21"/>
                    </w:rPr>
                    <w:t>10</w:t>
                  </w:r>
                  <w:r>
                    <w:rPr>
                      <w:rFonts w:ascii="仿宋_GB2312" w:hAnsi="仿宋_GB2312" w:cs="仿宋_GB2312" w:eastAsia="仿宋_GB2312"/>
                      <w:sz w:val="21"/>
                    </w:rPr>
                    <w:t>、支持具有日志服务功能，包括系统操作日志、系统日志、告警日志等，日志至少保存</w:t>
                  </w:r>
                  <w:r>
                    <w:rPr>
                      <w:rFonts w:ascii="仿宋_GB2312" w:hAnsi="仿宋_GB2312" w:cs="仿宋_GB2312" w:eastAsia="仿宋_GB2312"/>
                      <w:sz w:val="21"/>
                    </w:rPr>
                    <w:t>6</w:t>
                  </w:r>
                  <w:r>
                    <w:rPr>
                      <w:rFonts w:ascii="仿宋_GB2312" w:hAnsi="仿宋_GB2312" w:cs="仿宋_GB2312" w:eastAsia="仿宋_GB2312"/>
                      <w:sz w:val="21"/>
                    </w:rPr>
                    <w:t>个月以上，支持日志完整性防护；</w:t>
                  </w:r>
                </w:p>
                <w:p>
                  <w:pPr>
                    <w:pStyle w:val="null3"/>
                    <w:ind w:left="480"/>
                    <w:jc w:val="both"/>
                  </w:pPr>
                  <w:r>
                    <w:rPr>
                      <w:rFonts w:ascii="仿宋_GB2312" w:hAnsi="仿宋_GB2312" w:cs="仿宋_GB2312" w:eastAsia="仿宋_GB2312"/>
                      <w:sz w:val="21"/>
                    </w:rPr>
                    <w:t>13.</w:t>
                  </w:r>
                  <w:r>
                    <w:rPr>
                      <w:rFonts w:ascii="仿宋_GB2312" w:hAnsi="仿宋_GB2312" w:cs="仿宋_GB2312" w:eastAsia="仿宋_GB2312"/>
                      <w:sz w:val="21"/>
                    </w:rPr>
                    <w:t>11</w:t>
                  </w:r>
                  <w:r>
                    <w:rPr>
                      <w:rFonts w:ascii="仿宋_GB2312" w:hAnsi="仿宋_GB2312" w:cs="仿宋_GB2312" w:eastAsia="仿宋_GB2312"/>
                      <w:sz w:val="21"/>
                    </w:rPr>
                    <w:t>、提供商用密码产品认证证书；</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密钥管理系统</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480"/>
                    <w:jc w:val="both"/>
                  </w:pPr>
                  <w:r>
                    <w:rPr>
                      <w:rFonts w:ascii="仿宋_GB2312" w:hAnsi="仿宋_GB2312" w:cs="仿宋_GB2312" w:eastAsia="仿宋_GB2312"/>
                      <w:sz w:val="21"/>
                    </w:rPr>
                    <w:t>14.1</w:t>
                  </w:r>
                  <w:r>
                    <w:rPr>
                      <w:rFonts w:ascii="仿宋_GB2312" w:hAnsi="仿宋_GB2312" w:cs="仿宋_GB2312" w:eastAsia="仿宋_GB2312"/>
                      <w:sz w:val="21"/>
                    </w:rPr>
                    <w:t>、</w:t>
                  </w:r>
                  <w:r>
                    <w:rPr>
                      <w:rFonts w:ascii="仿宋_GB2312" w:hAnsi="仿宋_GB2312" w:cs="仿宋_GB2312" w:eastAsia="仿宋_GB2312"/>
                      <w:sz w:val="21"/>
                    </w:rPr>
                    <w:t>2U</w:t>
                  </w:r>
                  <w:r>
                    <w:rPr>
                      <w:rFonts w:ascii="仿宋_GB2312" w:hAnsi="仿宋_GB2312" w:cs="仿宋_GB2312" w:eastAsia="仿宋_GB2312"/>
                      <w:sz w:val="21"/>
                    </w:rPr>
                    <w:t>机架式机箱、</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核、内存≥</w:t>
                  </w:r>
                  <w:r>
                    <w:rPr>
                      <w:rFonts w:ascii="仿宋_GB2312" w:hAnsi="仿宋_GB2312" w:cs="仿宋_GB2312" w:eastAsia="仿宋_GB2312"/>
                      <w:sz w:val="21"/>
                    </w:rPr>
                    <w:t>16GB</w:t>
                  </w:r>
                  <w:r>
                    <w:rPr>
                      <w:rFonts w:ascii="仿宋_GB2312" w:hAnsi="仿宋_GB2312" w:cs="仿宋_GB2312" w:eastAsia="仿宋_GB2312"/>
                      <w:sz w:val="21"/>
                    </w:rPr>
                    <w:t>、硬盘≥</w:t>
                  </w:r>
                  <w:r>
                    <w:rPr>
                      <w:rFonts w:ascii="仿宋_GB2312" w:hAnsi="仿宋_GB2312" w:cs="仿宋_GB2312" w:eastAsia="仿宋_GB2312"/>
                      <w:sz w:val="21"/>
                    </w:rPr>
                    <w:t>2TB</w:t>
                  </w:r>
                  <w:r>
                    <w:rPr>
                      <w:rFonts w:ascii="仿宋_GB2312" w:hAnsi="仿宋_GB2312" w:cs="仿宋_GB2312" w:eastAsia="仿宋_GB2312"/>
                      <w:sz w:val="21"/>
                    </w:rPr>
                    <w:t>、接口：至少</w:t>
                  </w:r>
                  <w:r>
                    <w:rPr>
                      <w:rFonts w:ascii="仿宋_GB2312" w:hAnsi="仿宋_GB2312" w:cs="仿宋_GB2312" w:eastAsia="仿宋_GB2312"/>
                      <w:sz w:val="21"/>
                    </w:rPr>
                    <w:t>2</w:t>
                  </w:r>
                  <w:r>
                    <w:rPr>
                      <w:rFonts w:ascii="仿宋_GB2312" w:hAnsi="仿宋_GB2312" w:cs="仿宋_GB2312" w:eastAsia="仿宋_GB2312"/>
                      <w:sz w:val="21"/>
                    </w:rPr>
                    <w:t>个千兆电口、电源</w:t>
                  </w:r>
                  <w:r>
                    <w:rPr>
                      <w:rFonts w:ascii="仿宋_GB2312" w:hAnsi="仿宋_GB2312" w:cs="仿宋_GB2312" w:eastAsia="仿宋_GB2312"/>
                      <w:sz w:val="21"/>
                    </w:rPr>
                    <w:t>/</w:t>
                  </w:r>
                  <w:r>
                    <w:rPr>
                      <w:rFonts w:ascii="仿宋_GB2312" w:hAnsi="仿宋_GB2312" w:cs="仿宋_GB2312" w:eastAsia="仿宋_GB2312"/>
                      <w:sz w:val="21"/>
                    </w:rPr>
                    <w:t>功率：冗余电源，</w:t>
                  </w:r>
                  <w:r>
                    <w:rPr>
                      <w:rFonts w:ascii="仿宋_GB2312" w:hAnsi="仿宋_GB2312" w:cs="仿宋_GB2312" w:eastAsia="仿宋_GB2312"/>
                      <w:sz w:val="21"/>
                    </w:rPr>
                    <w:t>550W</w:t>
                  </w:r>
                  <w:r>
                    <w:rPr>
                      <w:rFonts w:ascii="仿宋_GB2312" w:hAnsi="仿宋_GB2312" w:cs="仿宋_GB2312" w:eastAsia="仿宋_GB2312"/>
                      <w:sz w:val="21"/>
                    </w:rPr>
                    <w:t>；</w:t>
                  </w:r>
                </w:p>
                <w:p>
                  <w:pPr>
                    <w:pStyle w:val="null3"/>
                    <w:ind w:left="480"/>
                    <w:jc w:val="both"/>
                  </w:pPr>
                  <w:r>
                    <w:rPr>
                      <w:rFonts w:ascii="仿宋_GB2312" w:hAnsi="仿宋_GB2312" w:cs="仿宋_GB2312" w:eastAsia="仿宋_GB2312"/>
                      <w:sz w:val="21"/>
                    </w:rPr>
                    <w:t>14.</w:t>
                  </w:r>
                  <w:r>
                    <w:rPr>
                      <w:rFonts w:ascii="仿宋_GB2312" w:hAnsi="仿宋_GB2312" w:cs="仿宋_GB2312" w:eastAsia="仿宋_GB2312"/>
                      <w:sz w:val="21"/>
                    </w:rPr>
                    <w:t>2</w:t>
                  </w:r>
                  <w:r>
                    <w:rPr>
                      <w:rFonts w:ascii="仿宋_GB2312" w:hAnsi="仿宋_GB2312" w:cs="仿宋_GB2312" w:eastAsia="仿宋_GB2312"/>
                      <w:sz w:val="21"/>
                    </w:rPr>
                    <w:t>、具有标识密钥、证书密钥、</w:t>
                  </w:r>
                  <w:r>
                    <w:rPr>
                      <w:rFonts w:ascii="仿宋_GB2312" w:hAnsi="仿宋_GB2312" w:cs="仿宋_GB2312" w:eastAsia="仿宋_GB2312"/>
                      <w:sz w:val="21"/>
                    </w:rPr>
                    <w:t>CPK</w:t>
                  </w:r>
                  <w:r>
                    <w:rPr>
                      <w:rFonts w:ascii="仿宋_GB2312" w:hAnsi="仿宋_GB2312" w:cs="仿宋_GB2312" w:eastAsia="仿宋_GB2312"/>
                      <w:sz w:val="21"/>
                    </w:rPr>
                    <w:t>组合密钥、</w:t>
                  </w:r>
                  <w:r>
                    <w:rPr>
                      <w:rFonts w:ascii="仿宋_GB2312" w:hAnsi="仿宋_GB2312" w:cs="仿宋_GB2312" w:eastAsia="仿宋_GB2312"/>
                      <w:sz w:val="21"/>
                    </w:rPr>
                    <w:t>VKEK/VETK</w:t>
                  </w:r>
                  <w:r>
                    <w:rPr>
                      <w:rFonts w:ascii="仿宋_GB2312" w:hAnsi="仿宋_GB2312" w:cs="仿宋_GB2312" w:eastAsia="仿宋_GB2312"/>
                      <w:sz w:val="21"/>
                    </w:rPr>
                    <w:t>密钥、量子密钥的集中管理功能；</w:t>
                  </w:r>
                </w:p>
                <w:p>
                  <w:pPr>
                    <w:pStyle w:val="null3"/>
                    <w:ind w:left="480"/>
                    <w:jc w:val="both"/>
                  </w:pPr>
                  <w:r>
                    <w:rPr>
                      <w:rFonts w:ascii="仿宋_GB2312" w:hAnsi="仿宋_GB2312" w:cs="仿宋_GB2312" w:eastAsia="仿宋_GB2312"/>
                      <w:sz w:val="21"/>
                    </w:rPr>
                    <w:t>14.</w:t>
                  </w:r>
                  <w:r>
                    <w:rPr>
                      <w:rFonts w:ascii="仿宋_GB2312" w:hAnsi="仿宋_GB2312" w:cs="仿宋_GB2312" w:eastAsia="仿宋_GB2312"/>
                      <w:sz w:val="21"/>
                    </w:rPr>
                    <w:t>3</w:t>
                  </w:r>
                  <w:r>
                    <w:rPr>
                      <w:rFonts w:ascii="仿宋_GB2312" w:hAnsi="仿宋_GB2312" w:cs="仿宋_GB2312" w:eastAsia="仿宋_GB2312"/>
                      <w:sz w:val="21"/>
                    </w:rPr>
                    <w:t>、具有密钥的全生命周期管理功能，包括密钥生成、申请、更新、恢复、分发、注销等功能；</w:t>
                  </w:r>
                </w:p>
                <w:p>
                  <w:pPr>
                    <w:pStyle w:val="null3"/>
                    <w:ind w:left="480"/>
                    <w:jc w:val="both"/>
                  </w:pPr>
                  <w:r>
                    <w:rPr>
                      <w:rFonts w:ascii="仿宋_GB2312" w:hAnsi="仿宋_GB2312" w:cs="仿宋_GB2312" w:eastAsia="仿宋_GB2312"/>
                      <w:sz w:val="21"/>
                    </w:rPr>
                    <w:t>14.</w:t>
                  </w:r>
                  <w:r>
                    <w:rPr>
                      <w:rFonts w:ascii="仿宋_GB2312" w:hAnsi="仿宋_GB2312" w:cs="仿宋_GB2312" w:eastAsia="仿宋_GB2312"/>
                      <w:sz w:val="21"/>
                    </w:rPr>
                    <w:t>4</w:t>
                  </w:r>
                  <w:r>
                    <w:rPr>
                      <w:rFonts w:ascii="仿宋_GB2312" w:hAnsi="仿宋_GB2312" w:cs="仿宋_GB2312" w:eastAsia="仿宋_GB2312"/>
                      <w:sz w:val="21"/>
                    </w:rPr>
                    <w:t>、具有对称密钥、非对称密钥、标识密钥的统计功能，包括可用、在用、已失效等类型的密钥数量；</w:t>
                  </w:r>
                </w:p>
                <w:p>
                  <w:pPr>
                    <w:pStyle w:val="null3"/>
                    <w:ind w:left="480"/>
                    <w:jc w:val="both"/>
                  </w:pPr>
                  <w:r>
                    <w:rPr>
                      <w:rFonts w:ascii="仿宋_GB2312" w:hAnsi="仿宋_GB2312" w:cs="仿宋_GB2312" w:eastAsia="仿宋_GB2312"/>
                      <w:sz w:val="21"/>
                    </w:rPr>
                    <w:t>14.</w:t>
                  </w:r>
                  <w:r>
                    <w:rPr>
                      <w:rFonts w:ascii="仿宋_GB2312" w:hAnsi="仿宋_GB2312" w:cs="仿宋_GB2312" w:eastAsia="仿宋_GB2312"/>
                      <w:sz w:val="21"/>
                    </w:rPr>
                    <w:t>5</w:t>
                  </w:r>
                  <w:r>
                    <w:rPr>
                      <w:rFonts w:ascii="仿宋_GB2312" w:hAnsi="仿宋_GB2312" w:cs="仿宋_GB2312" w:eastAsia="仿宋_GB2312"/>
                      <w:sz w:val="21"/>
                    </w:rPr>
                    <w:t>、具有在用密钥、归档密钥、备用密钥的查询和统计功能；</w:t>
                  </w:r>
                </w:p>
                <w:p>
                  <w:pPr>
                    <w:pStyle w:val="null3"/>
                    <w:ind w:left="480"/>
                    <w:jc w:val="both"/>
                  </w:pPr>
                  <w:r>
                    <w:rPr>
                      <w:rFonts w:ascii="仿宋_GB2312" w:hAnsi="仿宋_GB2312" w:cs="仿宋_GB2312" w:eastAsia="仿宋_GB2312"/>
                      <w:sz w:val="21"/>
                    </w:rPr>
                    <w:t>14.</w:t>
                  </w:r>
                  <w:r>
                    <w:rPr>
                      <w:rFonts w:ascii="仿宋_GB2312" w:hAnsi="仿宋_GB2312" w:cs="仿宋_GB2312" w:eastAsia="仿宋_GB2312"/>
                      <w:sz w:val="21"/>
                    </w:rPr>
                    <w:t>6</w:t>
                  </w:r>
                  <w:r>
                    <w:rPr>
                      <w:rFonts w:ascii="仿宋_GB2312" w:hAnsi="仿宋_GB2312" w:cs="仿宋_GB2312" w:eastAsia="仿宋_GB2312"/>
                      <w:sz w:val="21"/>
                    </w:rPr>
                    <w:t>、密钥容量≥</w:t>
                  </w:r>
                  <w:r>
                    <w:rPr>
                      <w:rFonts w:ascii="仿宋_GB2312" w:hAnsi="仿宋_GB2312" w:cs="仿宋_GB2312" w:eastAsia="仿宋_GB2312"/>
                      <w:sz w:val="21"/>
                    </w:rPr>
                    <w:t>1000</w:t>
                  </w:r>
                  <w:r>
                    <w:rPr>
                      <w:rFonts w:ascii="仿宋_GB2312" w:hAnsi="仿宋_GB2312" w:cs="仿宋_GB2312" w:eastAsia="仿宋_GB2312"/>
                      <w:sz w:val="21"/>
                    </w:rPr>
                    <w:t>万，支持亿级密钥管理能力，支持定制密钥能力；</w:t>
                  </w:r>
                </w:p>
                <w:p>
                  <w:pPr>
                    <w:pStyle w:val="null3"/>
                    <w:ind w:left="480"/>
                    <w:jc w:val="both"/>
                  </w:pPr>
                  <w:r>
                    <w:rPr>
                      <w:rFonts w:ascii="仿宋_GB2312" w:hAnsi="仿宋_GB2312" w:cs="仿宋_GB2312" w:eastAsia="仿宋_GB2312"/>
                      <w:sz w:val="21"/>
                    </w:rPr>
                    <w:t>14.</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5000</w:t>
                  </w:r>
                  <w:r>
                    <w:rPr>
                      <w:rFonts w:ascii="仿宋_GB2312" w:hAnsi="仿宋_GB2312" w:cs="仿宋_GB2312" w:eastAsia="仿宋_GB2312"/>
                      <w:sz w:val="21"/>
                    </w:rPr>
                    <w:t>密钥并发请求；</w:t>
                  </w:r>
                </w:p>
                <w:p>
                  <w:pPr>
                    <w:pStyle w:val="null3"/>
                    <w:ind w:left="480"/>
                    <w:jc w:val="both"/>
                  </w:pPr>
                  <w:r>
                    <w:rPr>
                      <w:rFonts w:ascii="仿宋_GB2312" w:hAnsi="仿宋_GB2312" w:cs="仿宋_GB2312" w:eastAsia="仿宋_GB2312"/>
                      <w:sz w:val="21"/>
                    </w:rPr>
                    <w:t>14.</w:t>
                  </w:r>
                  <w:r>
                    <w:rPr>
                      <w:rFonts w:ascii="仿宋_GB2312" w:hAnsi="仿宋_GB2312" w:cs="仿宋_GB2312" w:eastAsia="仿宋_GB2312"/>
                      <w:sz w:val="21"/>
                    </w:rPr>
                    <w:t>8</w:t>
                  </w:r>
                  <w:r>
                    <w:rPr>
                      <w:rFonts w:ascii="仿宋_GB2312" w:hAnsi="仿宋_GB2312" w:cs="仿宋_GB2312" w:eastAsia="仿宋_GB2312"/>
                      <w:sz w:val="21"/>
                    </w:rPr>
                    <w:t>、用户密钥的最大保存期</w:t>
                  </w:r>
                  <w:r>
                    <w:rPr>
                      <w:rFonts w:ascii="仿宋_GB2312" w:hAnsi="仿宋_GB2312" w:cs="仿宋_GB2312" w:eastAsia="仿宋_GB2312"/>
                      <w:sz w:val="21"/>
                    </w:rPr>
                    <w:t>10</w:t>
                  </w:r>
                  <w:r>
                    <w:rPr>
                      <w:rFonts w:ascii="仿宋_GB2312" w:hAnsi="仿宋_GB2312" w:cs="仿宋_GB2312" w:eastAsia="仿宋_GB2312"/>
                      <w:sz w:val="21"/>
                    </w:rPr>
                    <w:t>年；</w:t>
                  </w:r>
                </w:p>
                <w:p>
                  <w:pPr>
                    <w:pStyle w:val="null3"/>
                    <w:ind w:left="480"/>
                    <w:jc w:val="both"/>
                  </w:pPr>
                  <w:r>
                    <w:rPr>
                      <w:rFonts w:ascii="仿宋_GB2312" w:hAnsi="仿宋_GB2312" w:cs="仿宋_GB2312" w:eastAsia="仿宋_GB2312"/>
                      <w:sz w:val="21"/>
                    </w:rPr>
                    <w:t>14.</w:t>
                  </w:r>
                  <w:r>
                    <w:rPr>
                      <w:rFonts w:ascii="仿宋_GB2312" w:hAnsi="仿宋_GB2312" w:cs="仿宋_GB2312" w:eastAsia="仿宋_GB2312"/>
                      <w:sz w:val="21"/>
                    </w:rPr>
                    <w:t>9</w:t>
                  </w:r>
                  <w:r>
                    <w:rPr>
                      <w:rFonts w:ascii="仿宋_GB2312" w:hAnsi="仿宋_GB2312" w:cs="仿宋_GB2312" w:eastAsia="仿宋_GB2312"/>
                      <w:sz w:val="21"/>
                    </w:rPr>
                    <w:t>、单用户密钥申请响应时间＜</w:t>
                  </w:r>
                  <w:r>
                    <w:rPr>
                      <w:rFonts w:ascii="仿宋_GB2312" w:hAnsi="仿宋_GB2312" w:cs="仿宋_GB2312" w:eastAsia="仿宋_GB2312"/>
                      <w:sz w:val="21"/>
                    </w:rPr>
                    <w:t>10ms</w:t>
                  </w:r>
                  <w:r>
                    <w:rPr>
                      <w:rFonts w:ascii="仿宋_GB2312" w:hAnsi="仿宋_GB2312" w:cs="仿宋_GB2312" w:eastAsia="仿宋_GB2312"/>
                      <w:sz w:val="21"/>
                    </w:rPr>
                    <w:t>；</w:t>
                  </w:r>
                </w:p>
                <w:p>
                  <w:pPr>
                    <w:pStyle w:val="null3"/>
                    <w:ind w:left="480"/>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10</w:t>
                  </w:r>
                  <w:r>
                    <w:rPr>
                      <w:rFonts w:ascii="仿宋_GB2312" w:hAnsi="仿宋_GB2312" w:cs="仿宋_GB2312" w:eastAsia="仿宋_GB2312"/>
                      <w:sz w:val="21"/>
                    </w:rPr>
                    <w:t>、提供商用密码产品认证证书</w:t>
                  </w:r>
                  <w:r>
                    <w:rPr>
                      <w:rFonts w:ascii="仿宋_GB2312" w:hAnsi="仿宋_GB2312" w:cs="仿宋_GB2312" w:eastAsia="仿宋_GB2312"/>
                      <w:sz w:val="21"/>
                      <w:b/>
                    </w:rPr>
                    <w:t>（提供复印件加盖公章）</w:t>
                  </w: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数据库加密网关</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480"/>
                    <w:jc w:val="both"/>
                  </w:pPr>
                  <w:r>
                    <w:rPr>
                      <w:rFonts w:ascii="仿宋_GB2312" w:hAnsi="仿宋_GB2312" w:cs="仿宋_GB2312" w:eastAsia="仿宋_GB2312"/>
                      <w:sz w:val="21"/>
                    </w:rPr>
                    <w:t>15.1</w:t>
                  </w:r>
                  <w:r>
                    <w:rPr>
                      <w:rFonts w:ascii="仿宋_GB2312" w:hAnsi="仿宋_GB2312" w:cs="仿宋_GB2312" w:eastAsia="仿宋_GB2312"/>
                      <w:sz w:val="21"/>
                    </w:rPr>
                    <w:t>、</w:t>
                  </w:r>
                  <w:r>
                    <w:rPr>
                      <w:rFonts w:ascii="仿宋_GB2312" w:hAnsi="仿宋_GB2312" w:cs="仿宋_GB2312" w:eastAsia="仿宋_GB2312"/>
                      <w:sz w:val="21"/>
                    </w:rPr>
                    <w:t>2U</w:t>
                  </w:r>
                  <w:r>
                    <w:rPr>
                      <w:rFonts w:ascii="仿宋_GB2312" w:hAnsi="仿宋_GB2312" w:cs="仿宋_GB2312" w:eastAsia="仿宋_GB2312"/>
                      <w:sz w:val="21"/>
                    </w:rPr>
                    <w:t>机架式机箱；国产化</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核；内存：≥</w:t>
                  </w:r>
                  <w:r>
                    <w:rPr>
                      <w:rFonts w:ascii="仿宋_GB2312" w:hAnsi="仿宋_GB2312" w:cs="仿宋_GB2312" w:eastAsia="仿宋_GB2312"/>
                      <w:sz w:val="21"/>
                    </w:rPr>
                    <w:t>16GB</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冗余电源；搭配≥</w:t>
                  </w:r>
                  <w:r>
                    <w:rPr>
                      <w:rFonts w:ascii="仿宋_GB2312" w:hAnsi="仿宋_GB2312" w:cs="仿宋_GB2312" w:eastAsia="仿宋_GB2312"/>
                      <w:sz w:val="21"/>
                    </w:rPr>
                    <w:t>2</w:t>
                  </w:r>
                  <w:r>
                    <w:rPr>
                      <w:rFonts w:ascii="仿宋_GB2312" w:hAnsi="仿宋_GB2312" w:cs="仿宋_GB2312" w:eastAsia="仿宋_GB2312"/>
                      <w:sz w:val="21"/>
                    </w:rPr>
                    <w:t>个千兆电口、≥</w:t>
                  </w:r>
                  <w:r>
                    <w:rPr>
                      <w:rFonts w:ascii="仿宋_GB2312" w:hAnsi="仿宋_GB2312" w:cs="仿宋_GB2312" w:eastAsia="仿宋_GB2312"/>
                      <w:sz w:val="21"/>
                    </w:rPr>
                    <w:t>4</w:t>
                  </w:r>
                  <w:r>
                    <w:rPr>
                      <w:rFonts w:ascii="仿宋_GB2312" w:hAnsi="仿宋_GB2312" w:cs="仿宋_GB2312" w:eastAsia="仿宋_GB2312"/>
                      <w:sz w:val="21"/>
                    </w:rPr>
                    <w:t>个万兆光口；硬盘容量≥</w:t>
                  </w:r>
                  <w:r>
                    <w:rPr>
                      <w:rFonts w:ascii="仿宋_GB2312" w:hAnsi="仿宋_GB2312" w:cs="仿宋_GB2312" w:eastAsia="仿宋_GB2312"/>
                      <w:sz w:val="21"/>
                    </w:rPr>
                    <w:t>128GB SSD</w:t>
                  </w:r>
                  <w:r>
                    <w:rPr>
                      <w:rFonts w:ascii="仿宋_GB2312" w:hAnsi="仿宋_GB2312" w:cs="仿宋_GB2312" w:eastAsia="仿宋_GB2312"/>
                      <w:sz w:val="21"/>
                    </w:rPr>
                    <w:t>固态硬盘 ；</w:t>
                  </w:r>
                </w:p>
                <w:p>
                  <w:pPr>
                    <w:pStyle w:val="null3"/>
                    <w:ind w:left="480"/>
                    <w:jc w:val="both"/>
                  </w:pPr>
                  <w:r>
                    <w:rPr>
                      <w:rFonts w:ascii="仿宋_GB2312" w:hAnsi="仿宋_GB2312" w:cs="仿宋_GB2312" w:eastAsia="仿宋_GB2312"/>
                      <w:sz w:val="21"/>
                    </w:rPr>
                    <w:t>15.</w:t>
                  </w:r>
                  <w:r>
                    <w:rPr>
                      <w:rFonts w:ascii="仿宋_GB2312" w:hAnsi="仿宋_GB2312" w:cs="仿宋_GB2312" w:eastAsia="仿宋_GB2312"/>
                      <w:sz w:val="21"/>
                    </w:rPr>
                    <w:t>2</w:t>
                  </w:r>
                  <w:r>
                    <w:rPr>
                      <w:rFonts w:ascii="仿宋_GB2312" w:hAnsi="仿宋_GB2312" w:cs="仿宋_GB2312" w:eastAsia="仿宋_GB2312"/>
                      <w:sz w:val="21"/>
                    </w:rPr>
                    <w:t>、百万级数据加密性能≤</w:t>
                  </w:r>
                  <w:r>
                    <w:rPr>
                      <w:rFonts w:ascii="仿宋_GB2312" w:hAnsi="仿宋_GB2312" w:cs="仿宋_GB2312" w:eastAsia="仿宋_GB2312"/>
                      <w:sz w:val="21"/>
                    </w:rPr>
                    <w:t>4</w:t>
                  </w:r>
                  <w:r>
                    <w:rPr>
                      <w:rFonts w:ascii="仿宋_GB2312" w:hAnsi="仿宋_GB2312" w:cs="仿宋_GB2312" w:eastAsia="仿宋_GB2312"/>
                      <w:sz w:val="21"/>
                    </w:rPr>
                    <w:t>分钟；</w:t>
                  </w:r>
                </w:p>
                <w:p>
                  <w:pPr>
                    <w:pStyle w:val="null3"/>
                    <w:ind w:left="480"/>
                    <w:jc w:val="both"/>
                  </w:pPr>
                  <w:r>
                    <w:rPr>
                      <w:rFonts w:ascii="仿宋_GB2312" w:hAnsi="仿宋_GB2312" w:cs="仿宋_GB2312" w:eastAsia="仿宋_GB2312"/>
                      <w:sz w:val="21"/>
                    </w:rPr>
                    <w:t>15.</w:t>
                  </w:r>
                  <w:r>
                    <w:rPr>
                      <w:rFonts w:ascii="仿宋_GB2312" w:hAnsi="仿宋_GB2312" w:cs="仿宋_GB2312" w:eastAsia="仿宋_GB2312"/>
                      <w:sz w:val="21"/>
                    </w:rPr>
                    <w:t>3</w:t>
                  </w:r>
                  <w:r>
                    <w:rPr>
                      <w:rFonts w:ascii="仿宋_GB2312" w:hAnsi="仿宋_GB2312" w:cs="仿宋_GB2312" w:eastAsia="仿宋_GB2312"/>
                      <w:sz w:val="21"/>
                    </w:rPr>
                    <w:t>、自动正向</w:t>
                  </w:r>
                  <w:r>
                    <w:rPr>
                      <w:rFonts w:ascii="仿宋_GB2312" w:hAnsi="仿宋_GB2312" w:cs="仿宋_GB2312" w:eastAsia="仿宋_GB2312"/>
                      <w:sz w:val="21"/>
                    </w:rPr>
                    <w:t>/</w:t>
                  </w:r>
                  <w:r>
                    <w:rPr>
                      <w:rFonts w:ascii="仿宋_GB2312" w:hAnsi="仿宋_GB2312" w:cs="仿宋_GB2312" w:eastAsia="仿宋_GB2312"/>
                      <w:sz w:val="21"/>
                    </w:rPr>
                    <w:t>反向洗数，后台自动执行加密到明文数据的双向转换，同时支持加密衍生列名称自定义；</w:t>
                  </w:r>
                </w:p>
                <w:p>
                  <w:pPr>
                    <w:pStyle w:val="null3"/>
                    <w:ind w:left="480"/>
                    <w:jc w:val="both"/>
                  </w:pPr>
                  <w:r>
                    <w:rPr>
                      <w:rFonts w:ascii="仿宋_GB2312" w:hAnsi="仿宋_GB2312" w:cs="仿宋_GB2312" w:eastAsia="仿宋_GB2312"/>
                      <w:sz w:val="21"/>
                    </w:rPr>
                    <w:t>15.</w:t>
                  </w:r>
                  <w:r>
                    <w:rPr>
                      <w:rFonts w:ascii="仿宋_GB2312" w:hAnsi="仿宋_GB2312" w:cs="仿宋_GB2312" w:eastAsia="仿宋_GB2312"/>
                      <w:sz w:val="21"/>
                    </w:rPr>
                    <w:t>4</w:t>
                  </w:r>
                  <w:r>
                    <w:rPr>
                      <w:rFonts w:ascii="仿宋_GB2312" w:hAnsi="仿宋_GB2312" w:cs="仿宋_GB2312" w:eastAsia="仿宋_GB2312"/>
                      <w:sz w:val="21"/>
                    </w:rPr>
                    <w:t>、数据库透明加密的方式，无需应用改造代码即可满足</w:t>
                  </w:r>
                  <w:r>
                    <w:rPr>
                      <w:rFonts w:ascii="仿宋_GB2312" w:hAnsi="仿宋_GB2312" w:cs="仿宋_GB2312" w:eastAsia="仿宋_GB2312"/>
                      <w:sz w:val="21"/>
                    </w:rPr>
                    <w:t>GB/T 39786</w:t>
                  </w:r>
                  <w:r>
                    <w:rPr>
                      <w:rFonts w:ascii="仿宋_GB2312" w:hAnsi="仿宋_GB2312" w:cs="仿宋_GB2312" w:eastAsia="仿宋_GB2312"/>
                      <w:sz w:val="21"/>
                    </w:rPr>
                    <w:t>应用层数据防护功能；</w:t>
                  </w:r>
                </w:p>
                <w:p>
                  <w:pPr>
                    <w:pStyle w:val="null3"/>
                    <w:ind w:left="480"/>
                    <w:jc w:val="both"/>
                  </w:pPr>
                  <w:r>
                    <w:rPr>
                      <w:rFonts w:ascii="仿宋_GB2312" w:hAnsi="仿宋_GB2312" w:cs="仿宋_GB2312" w:eastAsia="仿宋_GB2312"/>
                      <w:sz w:val="21"/>
                    </w:rPr>
                    <w:t>15.</w:t>
                  </w:r>
                  <w:r>
                    <w:rPr>
                      <w:rFonts w:ascii="仿宋_GB2312" w:hAnsi="仿宋_GB2312" w:cs="仿宋_GB2312" w:eastAsia="仿宋_GB2312"/>
                      <w:sz w:val="21"/>
                    </w:rPr>
                    <w:t>5</w:t>
                  </w:r>
                  <w:r>
                    <w:rPr>
                      <w:rFonts w:ascii="仿宋_GB2312" w:hAnsi="仿宋_GB2312" w:cs="仿宋_GB2312" w:eastAsia="仿宋_GB2312"/>
                      <w:sz w:val="21"/>
                    </w:rPr>
                    <w:t>、支持对敏感数据自动识别，既支持</w:t>
                  </w:r>
                  <w:r>
                    <w:rPr>
                      <w:rFonts w:ascii="仿宋_GB2312" w:hAnsi="仿宋_GB2312" w:cs="仿宋_GB2312" w:eastAsia="仿宋_GB2312"/>
                      <w:sz w:val="21"/>
                    </w:rPr>
                    <w:t>GDPR</w:t>
                  </w:r>
                  <w:r>
                    <w:rPr>
                      <w:rFonts w:ascii="仿宋_GB2312" w:hAnsi="仿宋_GB2312" w:cs="仿宋_GB2312" w:eastAsia="仿宋_GB2312"/>
                      <w:sz w:val="21"/>
                    </w:rPr>
                    <w:t>、</w:t>
                  </w:r>
                  <w:r>
                    <w:rPr>
                      <w:rFonts w:ascii="仿宋_GB2312" w:hAnsi="仿宋_GB2312" w:cs="仿宋_GB2312" w:eastAsia="仿宋_GB2312"/>
                      <w:sz w:val="21"/>
                    </w:rPr>
                    <w:t xml:space="preserve">GB/T 35273 </w:t>
                  </w:r>
                  <w:r>
                    <w:rPr>
                      <w:rFonts w:ascii="仿宋_GB2312" w:hAnsi="仿宋_GB2312" w:cs="仿宋_GB2312" w:eastAsia="仿宋_GB2312"/>
                      <w:sz w:val="21"/>
                    </w:rPr>
                    <w:t>标准模板，也支持自定义的脱敏规则和结果装饰策略；</w:t>
                  </w:r>
                </w:p>
                <w:p>
                  <w:pPr>
                    <w:pStyle w:val="null3"/>
                    <w:ind w:left="480"/>
                    <w:jc w:val="both"/>
                  </w:pPr>
                  <w:r>
                    <w:rPr>
                      <w:rFonts w:ascii="仿宋_GB2312" w:hAnsi="仿宋_GB2312" w:cs="仿宋_GB2312" w:eastAsia="仿宋_GB2312"/>
                      <w:sz w:val="21"/>
                    </w:rPr>
                    <w:t>15.</w:t>
                  </w:r>
                  <w:r>
                    <w:rPr>
                      <w:rFonts w:ascii="仿宋_GB2312" w:hAnsi="仿宋_GB2312" w:cs="仿宋_GB2312" w:eastAsia="仿宋_GB2312"/>
                      <w:sz w:val="21"/>
                    </w:rPr>
                    <w:t>6</w:t>
                  </w:r>
                  <w:r>
                    <w:rPr>
                      <w:rFonts w:ascii="仿宋_GB2312" w:hAnsi="仿宋_GB2312" w:cs="仿宋_GB2312" w:eastAsia="仿宋_GB2312"/>
                      <w:sz w:val="21"/>
                    </w:rPr>
                    <w:t>、支持针对数据库的启用、禁用、启动、停止、探活、配置监控等管理操作；</w:t>
                  </w:r>
                </w:p>
                <w:p>
                  <w:pPr>
                    <w:pStyle w:val="null3"/>
                    <w:ind w:left="480"/>
                    <w:jc w:val="both"/>
                  </w:pPr>
                  <w:r>
                    <w:rPr>
                      <w:rFonts w:ascii="仿宋_GB2312" w:hAnsi="仿宋_GB2312" w:cs="仿宋_GB2312" w:eastAsia="仿宋_GB2312"/>
                      <w:sz w:val="21"/>
                    </w:rPr>
                    <w:t>15.</w:t>
                  </w:r>
                  <w:r>
                    <w:rPr>
                      <w:rFonts w:ascii="仿宋_GB2312" w:hAnsi="仿宋_GB2312" w:cs="仿宋_GB2312" w:eastAsia="仿宋_GB2312"/>
                      <w:sz w:val="21"/>
                    </w:rPr>
                    <w:t>7</w:t>
                  </w:r>
                  <w:r>
                    <w:rPr>
                      <w:rFonts w:ascii="仿宋_GB2312" w:hAnsi="仿宋_GB2312" w:cs="仿宋_GB2312" w:eastAsia="仿宋_GB2312"/>
                      <w:sz w:val="21"/>
                    </w:rPr>
                    <w:t>、支持对敏感数据的动态脱敏展示，静态脱敏处理，支持列级、用户级、</w:t>
                  </w:r>
                  <w:r>
                    <w:rPr>
                      <w:rFonts w:ascii="仿宋_GB2312" w:hAnsi="仿宋_GB2312" w:cs="仿宋_GB2312" w:eastAsia="仿宋_GB2312"/>
                      <w:sz w:val="21"/>
                    </w:rPr>
                    <w:t xml:space="preserve">SQL </w:t>
                  </w:r>
                  <w:r>
                    <w:rPr>
                      <w:rFonts w:ascii="仿宋_GB2312" w:hAnsi="仿宋_GB2312" w:cs="仿宋_GB2312" w:eastAsia="仿宋_GB2312"/>
                      <w:sz w:val="21"/>
                    </w:rPr>
                    <w:t>级的脱敏粒度；</w:t>
                  </w:r>
                </w:p>
                <w:p>
                  <w:pPr>
                    <w:pStyle w:val="null3"/>
                    <w:ind w:left="480"/>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8</w:t>
                  </w:r>
                  <w:r>
                    <w:rPr>
                      <w:rFonts w:ascii="仿宋_GB2312" w:hAnsi="仿宋_GB2312" w:cs="仿宋_GB2312" w:eastAsia="仿宋_GB2312"/>
                      <w:sz w:val="21"/>
                    </w:rPr>
                    <w:t>、提供整机商用密码产品认证证书</w:t>
                  </w:r>
                  <w:r>
                    <w:rPr>
                      <w:rFonts w:ascii="仿宋_GB2312" w:hAnsi="仿宋_GB2312" w:cs="仿宋_GB2312" w:eastAsia="仿宋_GB2312"/>
                      <w:sz w:val="21"/>
                      <w:b/>
                    </w:rPr>
                    <w:t>（提供复印件加盖公章）</w:t>
                  </w:r>
                  <w:r>
                    <w:rPr>
                      <w:rFonts w:ascii="仿宋_GB2312" w:hAnsi="仿宋_GB2312" w:cs="仿宋_GB2312" w:eastAsia="仿宋_GB2312"/>
                      <w:sz w:val="21"/>
                    </w:rPr>
                    <w:t>；</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合同签订后90天内完成项目建设并交付使用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预付款，合同签订，乙方提供发票经财务审核后，达到付款条件起5个工作日内，支付合同总金额的90.0%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进度款，整体项目验收通过、乙方提供发票经财务审核后，达到付款条件起5个工作日内，支付合同总金额的10.0%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项目验收合格之日起提供3年软硬件升级及原厂质保服务，办公软件、杀毒软件3年授权，特征库、规则库3年升级服务。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详⻅拟签订采购合同⽂本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（二）依法缴纳税收的相关材料： （1）投标人应提供投标截止时间前近6个月中任何1个月缴税凭证，时间以税款所属时期为准（银行出具的缴税凭证或税务机关出具的证明的复印件，并加盖本单位公章）。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（3）依法免税的投标人，应提供相应文件证明其依法免税。 （三）依法缴纳社会保障资金的相关材料： （1）投标人应提供投标截止时间前近6个月中至少1个月的缴纳社会保险的凭据（专用收据或社会保险缴纳清单），并加盖本单位公章。 （2）凭证复印件须清晰可辨，并能显示出投标人名称和所缴纳的社保的种类。 （3）依法不需要缴纳社会保障资金的，应提供相应文件说明其依法不需要缴纳的证明材料复印件，并加盖本单位公章。 （四）供应商需在项目电子化交易系统中按要求填写《投标函》完成承诺并进行电子签章。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12.资格证明文件.docx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投标供应商提供（1）或提供（2）： （1）提供递交投标文件截止之日前两年内任意一个年度经审计的财务报告，应满足以下要求：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（2）提供资信证明原件或复印件，后附开户许可证或基本户信息复印件，应满足以下要求：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在递交投标文件截止时间前被“信用中国”网站（www.creditchina.gov.cn）和中国政府采购网（www.ccgp.gov.cn）上被列入失信被执行人、重大税收违法失信主体、政府采购严重违法失信行为记录名单的，不得参加投标。 2、 投标人应授权合法的人员参加投标全过程，其中法定代表人（单位负责人）直接参加投标的，须出具法定代表人（单位负责人）身份证，并与营业执照上信息一致。法定代表人（单位负责人）授权代表参加投标的，须出具法定代表人（单位负责人）授权书及授权代表身份证。</w:t>
            </w:r>
          </w:p>
        </w:tc>
        <w:tc>
          <w:tcPr>
            <w:tcW w:type="dxa" w:w="1661"/>
          </w:tcPr>
          <w:p>
            <w:pPr>
              <w:pStyle w:val="null3"/>
            </w:pPr>
            <w:r>
              <w:rPr>
                <w:rFonts w:ascii="仿宋_GB2312" w:hAnsi="仿宋_GB2312" w:cs="仿宋_GB2312" w:eastAsia="仿宋_GB2312"/>
              </w:rPr>
              <w:t>12.资格证明文件.docx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 1.投标报价低于采购项目最高限价45%的，即投标报价&lt;采购项目最高限价×45%；2.评标委员会基于专业判断，认为供应商报价过低，有可能影响产品质量或者不能诚信履约的其他情形。 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12.资格证明文件.docx 18.业绩一览表.docx 开标一览表 15.技术偏离表.docx 16.技术证明材料.docx 本国产品说明 中小企业声明函 中国境内生产的组件成本核算基本规则 11.投标保证金支付凭证或保函.docx 13.投标分项报价表.docx 投标函 残疾人福利性单位声明函 关于符合本国产品标准的声明函 标的清单 投标文件封面 14.商务条款偏离表.docx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标的清单 13.投标分项报价表.docx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11.投标保证金支付凭证或保函.docx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投标内容满足招标文件中商务要求和技术实质性要求、不存在漏项或数量与要求不符</w:t>
            </w:r>
          </w:p>
        </w:tc>
        <w:tc>
          <w:tcPr>
            <w:tcW w:type="dxa" w:w="1661"/>
          </w:tcPr>
          <w:p>
            <w:pPr>
              <w:pStyle w:val="null3"/>
            </w:pPr>
            <w:r>
              <w:rPr>
                <w:rFonts w:ascii="仿宋_GB2312" w:hAnsi="仿宋_GB2312" w:cs="仿宋_GB2312" w:eastAsia="仿宋_GB2312"/>
              </w:rPr>
              <w:t>开标一览表 15.技术偏离表.docx 标的清单 14.商务条款偏离表.docx 13.投标分项报价表.docx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12.资格证明文件.docx 18.业绩一览表.docx 开标一览表 15.技术偏离表.docx 16.技术证明材料.docx 本国产品说明 中小企业声明函 17.投标方案或技术方案.docx 中国境内生产的组件成本核算基本规则 11.投标保证金支付凭证或保函.docx 13.投标分项报价表.docx 投标函 残疾人福利性单位声明函 关于符合本国产品标准的声明函 标的清单 投标文件封面 14.商务条款偏离表.docx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12.资格证明文件.docx 18.业绩一览表.docx 开标一览表 15.技术偏离表.docx 16.技术证明材料.docx 本国产品说明 中小企业声明函 17.投标方案或技术方案.docx 中国境内生产的组件成本核算基本规则 11.投标保证金支付凭证或保函.docx 13.投标分项报价表.docx 投标函 残疾人福利性单位声明函 关于符合本国产品标准的声明函 标的清单 投标文件封面 14.商务条款偏离表.docx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 、环境标志产品</w:t>
            </w:r>
          </w:p>
        </w:tc>
        <w:tc>
          <w:tcPr>
            <w:tcW w:type="dxa" w:w="2492"/>
          </w:tcPr>
          <w:p>
            <w:pPr>
              <w:pStyle w:val="null3"/>
            </w:pPr>
            <w:r>
              <w:rPr>
                <w:rFonts w:ascii="仿宋_GB2312" w:hAnsi="仿宋_GB2312" w:cs="仿宋_GB2312" w:eastAsia="仿宋_GB2312"/>
              </w:rPr>
              <w:t>投标⼈所投产品属于节能产品、环境标志产品优先采购范围（除政府强制采购的节能产品外）：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 期之内的环境标志产品认证证书（提供证书扫描件）。 注：节能产品、环境标志产品优先采购范围以品⽬清单为准。财政部、发展改⾰委、⽣态环境部等部⻔根据产品节能环保性能、技术⽔平和市场成熟程度等因素，确定实施政府优先采购和强制采购的产品类别及所依据的相关标准规范，以品⽬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13.投标分项报价表.docx</w:t>
            </w:r>
          </w:p>
        </w:tc>
      </w:tr>
      <w:tr>
        <w:tc>
          <w:tcPr>
            <w:tcW w:type="dxa" w:w="831"/>
            <w:vMerge/>
          </w:tcPr>
          <w:p/>
        </w:tc>
        <w:tc>
          <w:tcPr>
            <w:tcW w:type="dxa" w:w="1661"/>
          </w:tcPr>
          <w:p>
            <w:pPr>
              <w:pStyle w:val="null3"/>
            </w:pPr>
            <w:r>
              <w:rPr>
                <w:rFonts w:ascii="仿宋_GB2312" w:hAnsi="仿宋_GB2312" w:cs="仿宋_GB2312" w:eastAsia="仿宋_GB2312"/>
              </w:rPr>
              <w:t>投标产品技术指标评审</w:t>
            </w:r>
          </w:p>
        </w:tc>
        <w:tc>
          <w:tcPr>
            <w:tcW w:type="dxa" w:w="2492"/>
          </w:tcPr>
          <w:p>
            <w:pPr>
              <w:pStyle w:val="null3"/>
            </w:pPr>
            <w:r>
              <w:rPr>
                <w:rFonts w:ascii="仿宋_GB2312" w:hAnsi="仿宋_GB2312" w:cs="仿宋_GB2312" w:eastAsia="仿宋_GB2312"/>
              </w:rPr>
              <w:t>投标产品的技术指标评审：完全响应得39分。“▲”号技术指标参数一项不满足扣3分，一般技术指标参数一项不满足扣1分，扣完为止。 评审依据：投标人应对技术参数与性能指标内容在技术偏离表逐条响应。其中“▲”号技术指标参数应按要求提供佐证材料，且在技术偏离表“说明”栏中标明证明材料的页码；无技术材料支持视为负偏离。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13.投标分项报价表.docx</w:t>
            </w:r>
          </w:p>
          <w:p>
            <w:pPr>
              <w:pStyle w:val="null3"/>
            </w:pPr>
            <w:r>
              <w:rPr>
                <w:rFonts w:ascii="仿宋_GB2312" w:hAnsi="仿宋_GB2312" w:cs="仿宋_GB2312" w:eastAsia="仿宋_GB2312"/>
              </w:rPr>
              <w:t>15.技术偏离表.docx</w:t>
            </w:r>
          </w:p>
          <w:p>
            <w:pPr>
              <w:pStyle w:val="null3"/>
            </w:pPr>
            <w:r>
              <w:rPr>
                <w:rFonts w:ascii="仿宋_GB2312" w:hAnsi="仿宋_GB2312" w:cs="仿宋_GB2312" w:eastAsia="仿宋_GB2312"/>
              </w:rPr>
              <w:t>16.技术证明材料.docx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2023年1⽉1⽇⾄投标截⽌时间（以合同签订时间为准），投标人具有同类信息安全设备或密码产品销售业绩，每提供⼀个业绩得2分，满分10分。 评审依据：以加盖公章的业绩合同复印件为准，合同⾄少需包含合同⾸⻚、产品⻚、签章⻚。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18.业绩一览表.docx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⼀、评审内容：提供完整可⾏有针对性的实施⽅案，包含：①供货⽅案、②安装调试⽅案、③技术⽀持⽅案、④质量保证措施、⑤验收⽅案。 ⼆、评审标准：每项内容完整可⾏且有针对性得2分，缺漏项不得分，满分10分；每项内容中每有⼀处有缺陷扣0.5分，扣完为⽌。 （缺陷是指内容缺项、不完整或缺少关键点、只有简单描述⽆实质性内容；⾮专⻔针对本项⽬或不适⽤本项 ⽬特性、套⽤其他项⽬内容；对同⼀问题前后表述⽭盾；存在逻辑漏洞、科学原理或常识错误；不利于本项⽬⽬标的实现、现有技术条件下不可能出现的情形等任意⼀种情形。）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17.投标方案或技术方案.docx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⼀、评审内容：提供完整可⾏有针对性的售后服务⽅案，包含：①售后服务范围及保障措施、②应急保障⽅案、③培训⽅案、④故障处理及补救措施、⑤备品配件服务承诺。 ⼆、评审标准：每项内容完整可⾏且有针对性得2分，缺漏项不得分，满分10分；每项内容中每有⼀处有缺陷扣0.5分，扣完为⽌。 （缺陷是指内容缺项、不完整或缺少关键点、只有简单描述⽆实质性内容；⾮专⻔针对本项⽬或不适⽤本项 ⽬特性、套⽤其他项⽬内容；对同⼀问题前后表述⽭盾；存在逻辑漏洞、科学原理或常识错误；不利于本项⽬⽬标的实现、现有技术条件下不可能出现的情形等任意⼀种情形。）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17.投标方案或技术方案.docx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一、评标委员会应当要求相关供应商在评审现场合理的时间内对投标价格作出解释，提供项⽬具体成本测算等与报价合理性相关的书⾯说明及必要的证明材料，包括但不限于原材料成本、⼈⼯成本、制造费⽤等，给予相关供应商的合理时间⼀般不少于30分钟。评标委员会依据专业经验，参考同类项⽬中标（成交）价格、类似产品市场价格⽔平、⾏业⼈⼯费⽤标准、国家有关部⻔指导⾏业协会发布的⾏业平均成本等情况，对报价合理性进⾏判断。二、投标⼈提交的相关说明和证明材料，应当加盖投标⼈（法定名称）电⼦印章，在评标委员会要求的时间内通过项⽬电⼦化交易系统进⾏提交，否则提交的相关证明材料⽆效。投标供应商不能提供书⾯说明、证明材料，或者提供的书⾯说明、证明材料不能证明其报价合理性的，评标委员会应当将其作为⽆效投标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满⾜招标⽂件要求且投标价格最低的投标报价为评标基准价，其价格分为满分。其他投标⼈的价格分统⼀按照下列公式计算：投标报价得分=（评标基准价/投标报价）×30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供应商对其提供的产品出具《关于符合本国产品标准的声明函》或财政部会同有关部⻔规定的有关证明⽂件。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详见附件：11.投标保证金支付凭证或保函.docx</w:t>
      </w:r>
    </w:p>
    <w:p>
      <w:pPr>
        <w:pStyle w:val="null3"/>
        <w:ind w:firstLine="960"/>
      </w:pPr>
      <w:r>
        <w:rPr>
          <w:rFonts w:ascii="仿宋_GB2312" w:hAnsi="仿宋_GB2312" w:cs="仿宋_GB2312" w:eastAsia="仿宋_GB2312"/>
        </w:rPr>
        <w:t>详见附件：12.资格证明文件.docx</w:t>
      </w:r>
    </w:p>
    <w:p>
      <w:pPr>
        <w:pStyle w:val="null3"/>
        <w:ind w:firstLine="960"/>
      </w:pPr>
      <w:r>
        <w:rPr>
          <w:rFonts w:ascii="仿宋_GB2312" w:hAnsi="仿宋_GB2312" w:cs="仿宋_GB2312" w:eastAsia="仿宋_GB2312"/>
        </w:rPr>
        <w:t>详见附件：13.投标分项报价表.docx</w:t>
      </w:r>
    </w:p>
    <w:p>
      <w:pPr>
        <w:pStyle w:val="null3"/>
        <w:ind w:firstLine="960"/>
      </w:pPr>
      <w:r>
        <w:rPr>
          <w:rFonts w:ascii="仿宋_GB2312" w:hAnsi="仿宋_GB2312" w:cs="仿宋_GB2312" w:eastAsia="仿宋_GB2312"/>
        </w:rPr>
        <w:t>详见附件：14.商务条款偏离表.docx</w:t>
      </w:r>
    </w:p>
    <w:p>
      <w:pPr>
        <w:pStyle w:val="null3"/>
        <w:ind w:firstLine="960"/>
      </w:pPr>
      <w:r>
        <w:rPr>
          <w:rFonts w:ascii="仿宋_GB2312" w:hAnsi="仿宋_GB2312" w:cs="仿宋_GB2312" w:eastAsia="仿宋_GB2312"/>
        </w:rPr>
        <w:t>详见附件：15.技术偏离表.docx</w:t>
      </w:r>
    </w:p>
    <w:p>
      <w:pPr>
        <w:pStyle w:val="null3"/>
        <w:ind w:firstLine="960"/>
      </w:pPr>
      <w:r>
        <w:rPr>
          <w:rFonts w:ascii="仿宋_GB2312" w:hAnsi="仿宋_GB2312" w:cs="仿宋_GB2312" w:eastAsia="仿宋_GB2312"/>
        </w:rPr>
        <w:t>详见附件：16.技术证明材料.docx</w:t>
      </w:r>
    </w:p>
    <w:p>
      <w:pPr>
        <w:pStyle w:val="null3"/>
        <w:ind w:firstLine="960"/>
      </w:pPr>
      <w:r>
        <w:rPr>
          <w:rFonts w:ascii="仿宋_GB2312" w:hAnsi="仿宋_GB2312" w:cs="仿宋_GB2312" w:eastAsia="仿宋_GB2312"/>
        </w:rPr>
        <w:t>详见附件：17.投标方案或技术方案.docx</w:t>
      </w:r>
    </w:p>
    <w:p>
      <w:pPr>
        <w:pStyle w:val="null3"/>
        <w:ind w:firstLine="960"/>
      </w:pPr>
      <w:r>
        <w:rPr>
          <w:rFonts w:ascii="仿宋_GB2312" w:hAnsi="仿宋_GB2312" w:cs="仿宋_GB2312" w:eastAsia="仿宋_GB2312"/>
        </w:rPr>
        <w:t>详见附件：18.业绩一览表.docx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