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商务应答表</w:t>
      </w:r>
    </w:p>
    <w:p w14:paraId="2494119E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03ACD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</w:p>
    <w:p w14:paraId="20C1E02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采购项目编号: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</w:p>
    <w:p w14:paraId="09E5B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default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>采购包号：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</w:t>
      </w:r>
    </w:p>
    <w:tbl>
      <w:tblPr>
        <w:tblStyle w:val="11"/>
        <w:tblW w:w="957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4"/>
        <w:gridCol w:w="1575"/>
        <w:gridCol w:w="4460"/>
        <w:gridCol w:w="1794"/>
        <w:gridCol w:w="855"/>
      </w:tblGrid>
      <w:tr w14:paraId="36C16A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6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BEC1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75" w:type="dxa"/>
            <w:noWrap w:val="0"/>
            <w:vAlign w:val="center"/>
          </w:tcPr>
          <w:p w14:paraId="2D62C8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460" w:type="dxa"/>
            <w:noWrap w:val="0"/>
            <w:vAlign w:val="center"/>
          </w:tcPr>
          <w:p w14:paraId="488EA5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招标文件商务要求</w:t>
            </w:r>
          </w:p>
        </w:tc>
        <w:tc>
          <w:tcPr>
            <w:tcW w:w="1794" w:type="dxa"/>
            <w:noWrap w:val="0"/>
            <w:vAlign w:val="center"/>
          </w:tcPr>
          <w:p w14:paraId="408ED4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投标文件</w:t>
            </w:r>
          </w:p>
          <w:p w14:paraId="2CA191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（响应/不响应）</w:t>
            </w:r>
          </w:p>
        </w:tc>
        <w:tc>
          <w:tcPr>
            <w:tcW w:w="855" w:type="dxa"/>
            <w:noWrap w:val="0"/>
            <w:vAlign w:val="center"/>
          </w:tcPr>
          <w:p w14:paraId="1F3932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5D2CC8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08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60FC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75" w:type="dxa"/>
            <w:noWrap w:val="0"/>
            <w:vAlign w:val="center"/>
          </w:tcPr>
          <w:p w14:paraId="6AA8C2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合同履行期限</w:t>
            </w: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（服务期限）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4460" w:type="dxa"/>
            <w:noWrap w:val="0"/>
            <w:vAlign w:val="center"/>
          </w:tcPr>
          <w:p w14:paraId="18928B4B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textAlignment w:val="auto"/>
              <w:rPr>
                <w:rFonts w:hint="default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24"/>
                <w:szCs w:val="24"/>
                <w:highlight w:val="none"/>
                <w:lang w:val="en-US" w:eastAsia="zh-CN"/>
              </w:rPr>
              <w:t>自合同签订之日起至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2026年</w:t>
            </w:r>
            <w:bookmarkStart w:id="0" w:name="_GoBack"/>
            <w:bookmarkEnd w:id="0"/>
            <w:r>
              <w:rPr>
                <w:rFonts w:hint="default" w:eastAsia="宋体"/>
                <w:color w:val="auto"/>
                <w:sz w:val="24"/>
                <w:szCs w:val="24"/>
                <w:highlight w:val="none"/>
                <w:lang w:val="en-US" w:eastAsia="zh-CN"/>
              </w:rPr>
              <w:t>12月31日止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1794" w:type="dxa"/>
            <w:noWrap w:val="0"/>
            <w:vAlign w:val="top"/>
          </w:tcPr>
          <w:p w14:paraId="6831DD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1BE890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319E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3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52EC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75" w:type="dxa"/>
            <w:noWrap w:val="0"/>
            <w:vAlign w:val="center"/>
          </w:tcPr>
          <w:p w14:paraId="383318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4460" w:type="dxa"/>
            <w:noWrap w:val="0"/>
            <w:vAlign w:val="center"/>
          </w:tcPr>
          <w:p w14:paraId="729611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渭南市临渭区（采购人指定地点）。</w:t>
            </w:r>
          </w:p>
        </w:tc>
        <w:tc>
          <w:tcPr>
            <w:tcW w:w="1794" w:type="dxa"/>
            <w:noWrap w:val="0"/>
            <w:vAlign w:val="top"/>
          </w:tcPr>
          <w:p w14:paraId="400C26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5B44BC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14F2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51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4D37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575" w:type="dxa"/>
            <w:shd w:val="clear" w:color="auto" w:fill="auto"/>
            <w:noWrap w:val="0"/>
            <w:vAlign w:val="center"/>
          </w:tcPr>
          <w:p w14:paraId="5F6B0FE2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投标（响应）</w:t>
            </w:r>
          </w:p>
          <w:p w14:paraId="4289F7FB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有效期 </w:t>
            </w:r>
          </w:p>
        </w:tc>
        <w:tc>
          <w:tcPr>
            <w:tcW w:w="4460" w:type="dxa"/>
            <w:shd w:val="clear" w:color="auto" w:fill="auto"/>
            <w:noWrap w:val="0"/>
            <w:vAlign w:val="center"/>
          </w:tcPr>
          <w:p w14:paraId="7B423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提交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文件的截止之日起不少于90天。</w:t>
            </w:r>
          </w:p>
        </w:tc>
        <w:tc>
          <w:tcPr>
            <w:tcW w:w="1794" w:type="dxa"/>
            <w:noWrap w:val="0"/>
            <w:vAlign w:val="top"/>
          </w:tcPr>
          <w:p w14:paraId="2FCFE8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51B42E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6FA1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57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2E81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575" w:type="dxa"/>
            <w:noWrap w:val="0"/>
            <w:vAlign w:val="center"/>
          </w:tcPr>
          <w:p w14:paraId="313A83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考核（验收）标准和方法</w:t>
            </w:r>
          </w:p>
          <w:p w14:paraId="2A27F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460" w:type="dxa"/>
            <w:noWrap w:val="0"/>
            <w:vAlign w:val="center"/>
          </w:tcPr>
          <w:p w14:paraId="11B163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1.存在未防、漏防、防治效果未达到项目要求的，立即进行补防，如因未防、漏防未达到要求的或造成损失的，由供应商承担相应的法律责任。 2.本项目由采购人及相关部门定期对项目进行阶段性验收。 3.按采购文件、响应文件及澄清函、项目检查情况等综合指标进行验收。各项指标均应符合验收标准及要求。 </w:t>
            </w:r>
          </w:p>
          <w:p w14:paraId="2BB5FE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94" w:type="dxa"/>
            <w:noWrap w:val="0"/>
            <w:vAlign w:val="top"/>
          </w:tcPr>
          <w:p w14:paraId="3AC2C0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76D4C0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DE5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13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1DF3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575" w:type="dxa"/>
            <w:noWrap w:val="0"/>
            <w:vAlign w:val="center"/>
          </w:tcPr>
          <w:p w14:paraId="119488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支付方式</w:t>
            </w:r>
          </w:p>
        </w:tc>
        <w:tc>
          <w:tcPr>
            <w:tcW w:w="4460" w:type="dxa"/>
            <w:noWrap w:val="0"/>
            <w:vAlign w:val="center"/>
          </w:tcPr>
          <w:p w14:paraId="57504A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一次付清</w:t>
            </w:r>
          </w:p>
        </w:tc>
        <w:tc>
          <w:tcPr>
            <w:tcW w:w="1794" w:type="dxa"/>
            <w:noWrap w:val="0"/>
            <w:vAlign w:val="top"/>
          </w:tcPr>
          <w:p w14:paraId="67E4A7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3FF5ED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EBA2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96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7163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575" w:type="dxa"/>
            <w:noWrap w:val="0"/>
            <w:vAlign w:val="center"/>
          </w:tcPr>
          <w:p w14:paraId="3F4C07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支付约定</w:t>
            </w:r>
          </w:p>
        </w:tc>
        <w:tc>
          <w:tcPr>
            <w:tcW w:w="4460" w:type="dxa"/>
            <w:noWrap w:val="0"/>
            <w:vAlign w:val="center"/>
          </w:tcPr>
          <w:p w14:paraId="244DC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进度款，服务结束后经采购人邀请相关部门验收合格后，达到付款条件起10个工作日内，支付合同总金额的100.0%。</w:t>
            </w:r>
          </w:p>
        </w:tc>
        <w:tc>
          <w:tcPr>
            <w:tcW w:w="1794" w:type="dxa"/>
            <w:noWrap w:val="0"/>
            <w:vAlign w:val="top"/>
          </w:tcPr>
          <w:p w14:paraId="4CB14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855" w:type="dxa"/>
            <w:noWrap w:val="0"/>
            <w:vAlign w:val="top"/>
          </w:tcPr>
          <w:p w14:paraId="7CF6FC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2F1F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20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2624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575" w:type="dxa"/>
            <w:noWrap w:val="0"/>
            <w:vAlign w:val="center"/>
          </w:tcPr>
          <w:p w14:paraId="114BA9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违约责任与解决争议的方法</w:t>
            </w:r>
          </w:p>
        </w:tc>
        <w:tc>
          <w:tcPr>
            <w:tcW w:w="4460" w:type="dxa"/>
            <w:noWrap w:val="0"/>
            <w:vAlign w:val="center"/>
          </w:tcPr>
          <w:p w14:paraId="301A5B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若双方发生争议，可协商或由有关部门调解解决，协商或调解不成的，由当事人依法向采购人所在地人民法院提起诉讼，维护其合法权益。</w:t>
            </w:r>
          </w:p>
          <w:p w14:paraId="67C7DB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94" w:type="dxa"/>
            <w:noWrap w:val="0"/>
            <w:vAlign w:val="top"/>
          </w:tcPr>
          <w:p w14:paraId="33FFF6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4B3F11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6F0E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13" w:hRule="atLeas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B34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575" w:type="dxa"/>
            <w:noWrap w:val="0"/>
            <w:vAlign w:val="center"/>
          </w:tcPr>
          <w:p w14:paraId="78DC3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4460" w:type="dxa"/>
            <w:noWrap w:val="0"/>
            <w:vAlign w:val="center"/>
          </w:tcPr>
          <w:p w14:paraId="7BFB76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达到国家现行行业验收规范“合格”标准及第三章“招标项目技术、服务、商务及其他要求”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1794" w:type="dxa"/>
            <w:noWrap w:val="0"/>
            <w:vAlign w:val="top"/>
          </w:tcPr>
          <w:p w14:paraId="73A0A7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2F01FE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D3DE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exac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246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575" w:type="dxa"/>
            <w:noWrap w:val="0"/>
            <w:vAlign w:val="center"/>
          </w:tcPr>
          <w:p w14:paraId="10DA3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合同条款</w:t>
            </w:r>
          </w:p>
        </w:tc>
        <w:tc>
          <w:tcPr>
            <w:tcW w:w="4460" w:type="dxa"/>
            <w:noWrap w:val="0"/>
            <w:vAlign w:val="center"/>
          </w:tcPr>
          <w:p w14:paraId="792B77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具体详见采购合同。</w:t>
            </w:r>
          </w:p>
        </w:tc>
        <w:tc>
          <w:tcPr>
            <w:tcW w:w="1794" w:type="dxa"/>
            <w:noWrap w:val="0"/>
            <w:vAlign w:val="top"/>
          </w:tcPr>
          <w:p w14:paraId="7B2D10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4CE78D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A06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3" w:hRule="atLeast"/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C41C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575" w:type="dxa"/>
            <w:noWrap w:val="0"/>
            <w:vAlign w:val="center"/>
          </w:tcPr>
          <w:p w14:paraId="504053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......</w:t>
            </w:r>
          </w:p>
        </w:tc>
        <w:tc>
          <w:tcPr>
            <w:tcW w:w="4460" w:type="dxa"/>
            <w:noWrap w:val="0"/>
            <w:vAlign w:val="center"/>
          </w:tcPr>
          <w:p w14:paraId="40189E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4" w:type="dxa"/>
            <w:noWrap w:val="0"/>
            <w:vAlign w:val="center"/>
          </w:tcPr>
          <w:p w14:paraId="09CD76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top"/>
          </w:tcPr>
          <w:p w14:paraId="5035BE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F219F2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none"/>
          <w:lang w:val="en-US" w:eastAsia="zh-CN" w:bidi="ar-SA"/>
        </w:rPr>
        <w:t xml:space="preserve">注：1.响应说明填写：若优于招标要求的内容具体填写。 </w:t>
      </w:r>
    </w:p>
    <w:p w14:paraId="149DE42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none"/>
          <w:lang w:val="en-US" w:eastAsia="zh-CN" w:bidi="ar-SA"/>
        </w:rPr>
        <w:t>2.表格不够用，各投标人可按此表复制。</w:t>
      </w:r>
    </w:p>
    <w:p w14:paraId="3E8D2EB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</w:rPr>
      </w:pPr>
    </w:p>
    <w:p w14:paraId="06A0E96A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</w:rPr>
      </w:pPr>
    </w:p>
    <w:p w14:paraId="3FC257C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</w:rPr>
      </w:pPr>
    </w:p>
    <w:p w14:paraId="74C26B1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</w:rPr>
      </w:pPr>
    </w:p>
    <w:p w14:paraId="59A2F74B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lang w:val="en-US" w:eastAsia="zh-CN"/>
        </w:rPr>
        <w:t>盖章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)</w:t>
      </w:r>
    </w:p>
    <w:p w14:paraId="043F68B0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highlight w:val="none"/>
        </w:rPr>
        <w:t>日</w:t>
      </w:r>
    </w:p>
    <w:p w14:paraId="6C6B2E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1193F1F"/>
    <w:rsid w:val="04A44EF6"/>
    <w:rsid w:val="072C865C"/>
    <w:rsid w:val="086460D0"/>
    <w:rsid w:val="188325AC"/>
    <w:rsid w:val="1DB45D52"/>
    <w:rsid w:val="217D5E63"/>
    <w:rsid w:val="255816B9"/>
    <w:rsid w:val="32A724D7"/>
    <w:rsid w:val="3A4D1EF5"/>
    <w:rsid w:val="3B756198"/>
    <w:rsid w:val="3BBBF7AF"/>
    <w:rsid w:val="3D695DB9"/>
    <w:rsid w:val="41A0551E"/>
    <w:rsid w:val="468F4BDB"/>
    <w:rsid w:val="47855EE6"/>
    <w:rsid w:val="48EF4E1E"/>
    <w:rsid w:val="4EAB0593"/>
    <w:rsid w:val="58A40196"/>
    <w:rsid w:val="61613234"/>
    <w:rsid w:val="64B34D51"/>
    <w:rsid w:val="69601EB7"/>
    <w:rsid w:val="6D74272A"/>
    <w:rsid w:val="71463A62"/>
    <w:rsid w:val="75051257"/>
    <w:rsid w:val="7D93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10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页眉 字符"/>
    <w:basedOn w:val="13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3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535</Words>
  <Characters>555</Characters>
  <Lines>1</Lines>
  <Paragraphs>1</Paragraphs>
  <TotalTime>1</TotalTime>
  <ScaleCrop>false</ScaleCrop>
  <LinksUpToDate>false</LinksUpToDate>
  <CharactersWithSpaces>647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WPS_1694750927</cp:lastModifiedBy>
  <dcterms:modified xsi:type="dcterms:W3CDTF">2026-07-23T12:02:18Z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78A333FFCBDA459D9D67E11D89F7C2CF_12</vt:lpwstr>
  </property>
</Properties>
</file>