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0E5C4">
      <w:pPr>
        <w:pStyle w:val="3"/>
        <w:bidi w:val="0"/>
        <w:spacing w:line="360" w:lineRule="auto"/>
        <w:rPr>
          <w:rFonts w:hint="eastAsia"/>
          <w:highlight w:val="none"/>
          <w:lang w:val="en-US" w:eastAsia="zh-CN"/>
        </w:rPr>
      </w:pPr>
      <w:r>
        <w:rPr>
          <w:rFonts w:hint="eastAsia"/>
          <w:highlight w:val="none"/>
          <w:lang w:val="en-US" w:eastAsia="zh-CN"/>
        </w:rPr>
        <w:t>服务方案</w:t>
      </w:r>
    </w:p>
    <w:p w14:paraId="471124C1">
      <w:pPr>
        <w:wordWrap/>
        <w:bidi w:val="0"/>
        <w:spacing w:line="360" w:lineRule="auto"/>
        <w:jc w:val="center"/>
        <w:textAlignment w:val="auto"/>
        <w:rPr>
          <w:rFonts w:hint="eastAsia" w:ascii="仿宋" w:hAnsi="仿宋" w:eastAsia="仿宋" w:cs="仿宋"/>
          <w:highlight w:val="none"/>
        </w:rPr>
      </w:pPr>
      <w:r>
        <w:rPr>
          <w:rFonts w:hint="eastAsia" w:ascii="仿宋" w:hAnsi="仿宋" w:eastAsia="仿宋" w:cs="仿宋"/>
          <w:sz w:val="24"/>
          <w:highlight w:val="none"/>
        </w:rPr>
        <w:t>供应商根据打分项自行编制</w:t>
      </w:r>
    </w:p>
    <w:p w14:paraId="1FB94F25">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服务方案</w:t>
      </w:r>
    </w:p>
    <w:p w14:paraId="5807722B">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保障措施</w:t>
      </w:r>
    </w:p>
    <w:p w14:paraId="578F0CD6">
      <w:pPr>
        <w:numPr>
          <w:ilvl w:val="0"/>
          <w:numId w:val="1"/>
        </w:numPr>
        <w:bidi w:val="0"/>
        <w:spacing w:line="360" w:lineRule="auto"/>
        <w:ind w:left="0" w:leftChars="0" w:firstLine="0" w:firstLineChars="0"/>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rPr>
        <w:t>人员配备</w:t>
      </w:r>
      <w:r>
        <w:rPr>
          <w:rFonts w:hint="eastAsia" w:ascii="仿宋" w:hAnsi="仿宋" w:eastAsia="仿宋" w:cs="仿宋"/>
          <w:sz w:val="24"/>
          <w:szCs w:val="32"/>
          <w:highlight w:val="none"/>
          <w:lang w:eastAsia="zh-CN"/>
        </w:rPr>
        <w:t>（后附人员格式）</w:t>
      </w:r>
    </w:p>
    <w:p w14:paraId="5C92E4AC">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服务承诺</w:t>
      </w:r>
    </w:p>
    <w:p w14:paraId="38AB9059">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应急处置方案</w:t>
      </w:r>
    </w:p>
    <w:p w14:paraId="5067BDCC">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合理化建议</w:t>
      </w:r>
    </w:p>
    <w:p w14:paraId="26562F8B">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w:t>
      </w:r>
    </w:p>
    <w:p w14:paraId="5004E849">
      <w:pPr>
        <w:bidi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486B3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9"/>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5D8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19C8AD8F">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16" w:type="dxa"/>
            <w:vAlign w:val="center"/>
          </w:tcPr>
          <w:p w14:paraId="41A727D0">
            <w:pPr>
              <w:wordWrap/>
              <w:bidi w:val="0"/>
              <w:spacing w:line="360" w:lineRule="auto"/>
              <w:jc w:val="center"/>
              <w:textAlignment w:val="auto"/>
              <w:rPr>
                <w:rFonts w:hint="eastAsia" w:ascii="仿宋" w:hAnsi="仿宋" w:eastAsia="仿宋" w:cs="仿宋"/>
                <w:bCs/>
                <w:sz w:val="24"/>
                <w:highlight w:val="none"/>
              </w:rPr>
            </w:pPr>
          </w:p>
        </w:tc>
        <w:tc>
          <w:tcPr>
            <w:tcW w:w="1008" w:type="dxa"/>
            <w:vAlign w:val="center"/>
          </w:tcPr>
          <w:p w14:paraId="4B979356">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08" w:type="dxa"/>
            <w:vAlign w:val="center"/>
          </w:tcPr>
          <w:p w14:paraId="5EBE7426">
            <w:pPr>
              <w:wordWrap/>
              <w:bidi w:val="0"/>
              <w:spacing w:line="360" w:lineRule="auto"/>
              <w:textAlignment w:val="auto"/>
              <w:rPr>
                <w:rFonts w:hint="eastAsia" w:ascii="仿宋" w:hAnsi="仿宋" w:eastAsia="仿宋" w:cs="仿宋"/>
                <w:bCs/>
                <w:sz w:val="24"/>
                <w:highlight w:val="none"/>
              </w:rPr>
            </w:pPr>
          </w:p>
        </w:tc>
        <w:tc>
          <w:tcPr>
            <w:tcW w:w="908" w:type="dxa"/>
            <w:vAlign w:val="center"/>
          </w:tcPr>
          <w:p w14:paraId="61673108">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vAlign w:val="center"/>
          </w:tcPr>
          <w:p w14:paraId="305AD98A">
            <w:pPr>
              <w:wordWrap/>
              <w:bidi w:val="0"/>
              <w:spacing w:line="36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0621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57D7A4A9">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vAlign w:val="center"/>
          </w:tcPr>
          <w:p w14:paraId="42ECFBDD">
            <w:pPr>
              <w:wordWrap/>
              <w:bidi w:val="0"/>
              <w:spacing w:line="360" w:lineRule="auto"/>
              <w:textAlignment w:val="auto"/>
              <w:rPr>
                <w:rFonts w:hint="eastAsia" w:ascii="仿宋" w:hAnsi="仿宋" w:eastAsia="仿宋" w:cs="仿宋"/>
                <w:bCs/>
                <w:sz w:val="24"/>
                <w:highlight w:val="none"/>
              </w:rPr>
            </w:pPr>
          </w:p>
        </w:tc>
        <w:tc>
          <w:tcPr>
            <w:tcW w:w="908" w:type="dxa"/>
            <w:vAlign w:val="center"/>
          </w:tcPr>
          <w:p w14:paraId="30933E01">
            <w:pPr>
              <w:wordWrap/>
              <w:bidi w:val="0"/>
              <w:spacing w:line="36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vAlign w:val="center"/>
          </w:tcPr>
          <w:p w14:paraId="43B2217B">
            <w:pPr>
              <w:wordWrap/>
              <w:bidi w:val="0"/>
              <w:spacing w:line="36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2D51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279615A7">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vAlign w:val="center"/>
          </w:tcPr>
          <w:p w14:paraId="56564484">
            <w:pPr>
              <w:wordWrap/>
              <w:bidi w:val="0"/>
              <w:spacing w:line="360" w:lineRule="auto"/>
              <w:textAlignment w:val="auto"/>
              <w:rPr>
                <w:rFonts w:hint="eastAsia" w:ascii="仿宋" w:hAnsi="仿宋" w:eastAsia="仿宋" w:cs="仿宋"/>
                <w:bCs/>
                <w:sz w:val="24"/>
                <w:highlight w:val="none"/>
              </w:rPr>
            </w:pPr>
          </w:p>
        </w:tc>
      </w:tr>
      <w:tr w14:paraId="1BF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67736AC3">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25E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2E6DBAF1">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vAlign w:val="center"/>
          </w:tcPr>
          <w:p w14:paraId="33EC5121">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vAlign w:val="center"/>
          </w:tcPr>
          <w:p w14:paraId="247AA282">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20FA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589865DB">
            <w:pPr>
              <w:wordWrap/>
              <w:bidi w:val="0"/>
              <w:spacing w:line="360" w:lineRule="auto"/>
              <w:textAlignment w:val="auto"/>
              <w:rPr>
                <w:rFonts w:hint="eastAsia" w:ascii="仿宋" w:hAnsi="仿宋" w:eastAsia="仿宋" w:cs="仿宋"/>
                <w:bCs/>
                <w:sz w:val="24"/>
                <w:highlight w:val="none"/>
              </w:rPr>
            </w:pPr>
          </w:p>
        </w:tc>
        <w:tc>
          <w:tcPr>
            <w:tcW w:w="4440" w:type="dxa"/>
            <w:gridSpan w:val="4"/>
          </w:tcPr>
          <w:p w14:paraId="7BF3B495">
            <w:pPr>
              <w:wordWrap/>
              <w:bidi w:val="0"/>
              <w:spacing w:line="360" w:lineRule="auto"/>
              <w:textAlignment w:val="auto"/>
              <w:rPr>
                <w:rFonts w:hint="eastAsia" w:ascii="仿宋" w:hAnsi="仿宋" w:eastAsia="仿宋" w:cs="仿宋"/>
                <w:bCs/>
                <w:sz w:val="24"/>
                <w:highlight w:val="none"/>
              </w:rPr>
            </w:pPr>
          </w:p>
        </w:tc>
        <w:tc>
          <w:tcPr>
            <w:tcW w:w="2620" w:type="dxa"/>
          </w:tcPr>
          <w:p w14:paraId="0D6217A4">
            <w:pPr>
              <w:wordWrap/>
              <w:bidi w:val="0"/>
              <w:spacing w:line="360" w:lineRule="auto"/>
              <w:textAlignment w:val="auto"/>
              <w:rPr>
                <w:rFonts w:hint="eastAsia" w:ascii="仿宋" w:hAnsi="仿宋" w:eastAsia="仿宋" w:cs="仿宋"/>
                <w:bCs/>
                <w:sz w:val="24"/>
                <w:highlight w:val="none"/>
              </w:rPr>
            </w:pPr>
          </w:p>
        </w:tc>
      </w:tr>
    </w:tbl>
    <w:p w14:paraId="20AEA346">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26214445">
      <w:pPr>
        <w:wordWrap/>
        <w:bidi w:val="0"/>
        <w:adjustRightInd w:val="0"/>
        <w:snapToGrid w:val="0"/>
        <w:spacing w:line="360" w:lineRule="auto"/>
        <w:ind w:firstLine="480" w:firstLineChars="200"/>
        <w:textAlignment w:val="auto"/>
        <w:rPr>
          <w:rFonts w:hint="eastAsia" w:ascii="仿宋" w:hAnsi="仿宋" w:eastAsia="仿宋" w:cs="仿宋"/>
          <w:bCs/>
          <w:sz w:val="24"/>
          <w:highlight w:val="none"/>
        </w:rPr>
      </w:pPr>
    </w:p>
    <w:p w14:paraId="166ED39F">
      <w:pPr>
        <w:bidi w:val="0"/>
        <w:spacing w:line="36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p>
    <w:p w14:paraId="6A045C7D">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9"/>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2A6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B30D813">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52CB7362">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085FC0AA">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5256A605">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B966912">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4F92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A778F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872B73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EF3387F">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BAD607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C48EF97">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705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5895CE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4B0C9B6">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3DF66DD">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5511590">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F2FF244">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5111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9880F2">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8B410E2">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14651F3">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927B26B">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C0B70F9">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3D71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F955B39">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BD80F36">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17E4E3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709528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C16AE96">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722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E7D5E2D">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6289D5D">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270F29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3196520">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5948FD">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2D4C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78D18B">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6288ACE">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9A06B5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0C3A58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3B10A84">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2031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801373A">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E0A3DB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2B86AAF">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BDF08D6">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66F223">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21CC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87C53DD">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9E87C6A">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4AF390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8CA174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888F324">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2FD4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621205E">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1095BCB">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A8B7C03">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514A166">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3C0AE52">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3C84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7657C0">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B9227CE">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51A328">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094729F">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BA825D4">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bl>
    <w:p w14:paraId="723C5E29">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注：后附团队人员与本项目服务相关的专业人员证书（包括但不限于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A1D91"/>
    <w:multiLevelType w:val="singleLevel"/>
    <w:tmpl w:val="95EA1D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6A2B35"/>
    <w:rsid w:val="32460A1B"/>
    <w:rsid w:val="587F1A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2"/>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paragraph" w:styleId="4">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paragraph" w:styleId="2">
    <w:name w:val="heading 4"/>
    <w:basedOn w:val="1"/>
    <w:next w:val="1"/>
    <w:unhideWhenUsed/>
    <w:qFormat/>
    <w:uiPriority w:val="0"/>
    <w:pPr>
      <w:keepNext/>
      <w:keepLines/>
      <w:spacing w:before="280" w:after="290"/>
      <w:outlineLvl w:val="3"/>
    </w:pPr>
    <w:rPr>
      <w:rFonts w:ascii="Arial" w:hAnsi="Arial" w:eastAsia="仿宋"/>
      <w:b/>
      <w:sz w:val="24"/>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rFonts w:ascii="Arial" w:hAnsi="Arial" w:eastAsia="Arial" w:cs="Arial"/>
      <w:sz w:val="21"/>
      <w:szCs w:val="21"/>
      <w:lang w:val="en-US" w:eastAsia="en-US" w:bidi="ar-SA"/>
    </w:rPr>
  </w:style>
  <w:style w:type="paragraph" w:styleId="6">
    <w:name w:val="Body Text Indent 2"/>
    <w:basedOn w:val="1"/>
    <w:qFormat/>
    <w:uiPriority w:val="99"/>
    <w:pPr>
      <w:widowControl w:val="0"/>
      <w:tabs>
        <w:tab w:val="left" w:pos="5625"/>
      </w:tabs>
      <w:kinsoku/>
      <w:autoSpaceDE/>
      <w:autoSpaceDN/>
      <w:adjustRightInd/>
      <w:snapToGrid/>
      <w:spacing w:line="240" w:lineRule="auto"/>
      <w:ind w:left="1138" w:leftChars="542"/>
      <w:jc w:val="both"/>
      <w:textAlignment w:val="auto"/>
    </w:pPr>
    <w:rPr>
      <w:rFonts w:asciiTheme="minorHAnsi" w:hAnsiTheme="minorHAnsi" w:eastAsiaTheme="minorEastAsia" w:cstheme="minorBidi"/>
      <w:snapToGrid/>
      <w:kern w:val="2"/>
      <w:szCs w:val="24"/>
      <w:lang w:eastAsia="zh-CN"/>
    </w:r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5"/>
    <w:next w:val="1"/>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2 字符"/>
    <w:link w:val="3"/>
    <w:qFormat/>
    <w:uiPriority w:val="0"/>
    <w:rPr>
      <w:rFonts w:ascii="仿宋" w:hAnsi="仿宋" w:eastAsia="仿宋" w:cs="仿宋"/>
      <w:b/>
      <w:bCs/>
      <w:snapToGrid/>
      <w:color w:val="auto"/>
      <w:kern w:val="2"/>
      <w:sz w:val="28"/>
      <w:szCs w:val="28"/>
      <w:highlight w:val="none"/>
      <w:lang w:eastAsia="zh-CN"/>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character" w:customStyle="1" w:styleId="14">
    <w:name w:val="font21"/>
    <w:basedOn w:val="11"/>
    <w:qFormat/>
    <w:uiPriority w:val="0"/>
    <w:rPr>
      <w:rFonts w:hint="eastAsia" w:ascii="仿宋" w:hAnsi="仿宋" w:eastAsia="仿宋" w:cs="仿宋"/>
      <w:color w:val="C00000"/>
      <w:sz w:val="24"/>
      <w:szCs w:val="24"/>
      <w:u w:val="none"/>
    </w:rPr>
  </w:style>
  <w:style w:type="character" w:customStyle="1" w:styleId="15">
    <w:name w:val="font31"/>
    <w:basedOn w:val="11"/>
    <w:qFormat/>
    <w:uiPriority w:val="0"/>
    <w:rPr>
      <w:rFonts w:hint="eastAsia" w:ascii="宋体" w:hAnsi="宋体" w:eastAsia="宋体" w:cs="宋体"/>
      <w:color w:val="000000"/>
      <w:sz w:val="21"/>
      <w:szCs w:val="21"/>
      <w:u w:val="none"/>
    </w:rPr>
  </w:style>
  <w:style w:type="character" w:customStyle="1" w:styleId="16">
    <w:name w:val="font41"/>
    <w:basedOn w:val="11"/>
    <w:qFormat/>
    <w:uiPriority w:val="0"/>
    <w:rPr>
      <w:rFonts w:hint="eastAsia" w:ascii="宋体" w:hAnsi="宋体" w:eastAsia="宋体" w:cs="宋体"/>
      <w:b/>
      <w:bCs/>
      <w:color w:val="000000"/>
      <w:sz w:val="21"/>
      <w:szCs w:val="21"/>
      <w:u w:val="none"/>
    </w:rPr>
  </w:style>
  <w:style w:type="character" w:customStyle="1" w:styleId="17">
    <w:name w:val="font51"/>
    <w:basedOn w:val="11"/>
    <w:qFormat/>
    <w:uiPriority w:val="0"/>
    <w:rPr>
      <w:rFonts w:ascii="宋体" w:hAnsi="宋体" w:eastAsia="宋体" w:cs="宋体"/>
      <w:color w:val="000000"/>
      <w:sz w:val="20"/>
      <w:szCs w:val="20"/>
      <w:u w:val="none"/>
    </w:rPr>
  </w:style>
  <w:style w:type="character" w:customStyle="1" w:styleId="18">
    <w:name w:val="font61"/>
    <w:basedOn w:val="11"/>
    <w:qFormat/>
    <w:uiPriority w:val="0"/>
    <w:rPr>
      <w:rFonts w:hint="default" w:ascii="Arial" w:hAnsi="Arial" w:cs="Arial"/>
      <w:color w:val="000000"/>
      <w:sz w:val="10"/>
      <w:szCs w:val="10"/>
      <w:u w:val="none"/>
    </w:rPr>
  </w:style>
  <w:style w:type="paragraph" w:customStyle="1" w:styleId="19">
    <w:name w:val="正文空2格  1."/>
    <w:basedOn w:val="1"/>
    <w:qFormat/>
    <w:uiPriority w:val="0"/>
    <w:pPr>
      <w:widowControl w:val="0"/>
      <w:kinsoku/>
      <w:autoSpaceDE/>
      <w:autoSpaceDN/>
      <w:adjustRightInd w:val="0"/>
      <w:snapToGrid/>
      <w:spacing w:line="360" w:lineRule="auto"/>
      <w:ind w:firstLine="480" w:firstLineChars="200"/>
      <w:jc w:val="both"/>
      <w:textAlignment w:val="auto"/>
    </w:pPr>
    <w:rPr>
      <w:rFonts w:hint="eastAsia" w:eastAsia="仿宋" w:cs="宋体" w:asciiTheme="minorHAnsi" w:hAnsiTheme="minorHAnsi"/>
      <w:snapToGrid/>
      <w:kern w:val="2"/>
      <w:sz w:val="28"/>
      <w:szCs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257</Words>
  <Characters>262</Characters>
  <Lines>0</Lines>
  <Paragraphs>0</Paragraphs>
  <TotalTime>0</TotalTime>
  <ScaleCrop>false</ScaleCrop>
  <LinksUpToDate>false</LinksUpToDate>
  <CharactersWithSpaces>288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2026-05-29T07:12:00Z</dcterms:created>
  <dc:creator>ASUS</dc:creator>
  <cp:lastModifiedBy>陕西笃信招标有限公司</cp:lastModifiedBy>
  <dcterms:modified xsi:type="dcterms:W3CDTF">2026-05-29T07:17:29Z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eyJoZGlkIjoiOTFjZTEyNjYyY2MwMjViNzU3Njg3ZGE3YjEwYjcxNTEiLCJ1c2VySWQiOiI5MTQ3Njg1NjkifQ==</vt:lpwstr>
  </property>
  <property fmtid="{D5CDD505-2E9C-101B-9397-08002B2CF9AE}" pid="4" name="ICV">
    <vt:lpwstr>3CF466A44DB448D2AAD733497CE31ECC_13</vt:lpwstr>
  </property>
</Properties>
</file>