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42629">
      <w:pPr>
        <w:pStyle w:val="6"/>
        <w:jc w:val="center"/>
        <w:rPr>
          <w:rFonts w:hint="eastAsia" w:hAnsi="宋体" w:cs="宋体"/>
          <w:b/>
          <w:sz w:val="28"/>
          <w:szCs w:val="20"/>
        </w:rPr>
      </w:pPr>
      <w:r>
        <w:rPr>
          <w:rFonts w:hint="eastAsia" w:hAnsi="宋体" w:cs="宋体"/>
          <w:b/>
          <w:sz w:val="28"/>
          <w:szCs w:val="20"/>
        </w:rPr>
        <w:t xml:space="preserve"> 分项报价表</w:t>
      </w:r>
    </w:p>
    <w:p w14:paraId="60B3D875">
      <w:pPr>
        <w:spacing w:line="500" w:lineRule="exact"/>
        <w:rPr>
          <w:rFonts w:hint="default" w:ascii="宋体" w:hAnsi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eastAsia="zh-CN"/>
        </w:rPr>
        <w:t>临渭区2024年农房抗震改造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b/>
          <w:bCs/>
          <w:kern w:val="0"/>
          <w:sz w:val="22"/>
          <w:szCs w:val="22"/>
          <w:highlight w:val="none"/>
          <w:lang w:val="en-US" w:eastAsia="zh-CN"/>
        </w:rPr>
        <w:t>标段名称：</w:t>
      </w:r>
      <w:r>
        <w:rPr>
          <w:rFonts w:hint="eastAsia" w:ascii="宋体" w:hAnsi="宋体" w:cs="宋体"/>
          <w:b/>
          <w:bCs/>
          <w:kern w:val="0"/>
          <w:sz w:val="22"/>
          <w:szCs w:val="22"/>
          <w:highlight w:val="none"/>
          <w:u w:val="none"/>
          <w:lang w:val="en-US" w:eastAsia="zh-CN"/>
        </w:rPr>
        <w:t>三标段</w:t>
      </w:r>
    </w:p>
    <w:tbl>
      <w:tblPr>
        <w:tblStyle w:val="7"/>
        <w:tblpPr w:leftFromText="180" w:rightFromText="180" w:vertAnchor="text" w:horzAnchor="page" w:tblpX="1160" w:tblpY="48"/>
        <w:tblOverlap w:val="never"/>
        <w:tblW w:w="9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2138"/>
        <w:gridCol w:w="856"/>
        <w:gridCol w:w="1020"/>
        <w:gridCol w:w="1020"/>
        <w:gridCol w:w="3522"/>
      </w:tblGrid>
      <w:tr w14:paraId="7EE08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22" w:type="dxa"/>
            <w:noWrap w:val="0"/>
            <w:vAlign w:val="center"/>
          </w:tcPr>
          <w:p w14:paraId="156DDAAF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38" w:type="dxa"/>
            <w:noWrap w:val="0"/>
            <w:vAlign w:val="center"/>
          </w:tcPr>
          <w:p w14:paraId="457B8156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费用组成</w:t>
            </w:r>
          </w:p>
        </w:tc>
        <w:tc>
          <w:tcPr>
            <w:tcW w:w="856" w:type="dxa"/>
            <w:noWrap w:val="0"/>
            <w:vAlign w:val="center"/>
          </w:tcPr>
          <w:p w14:paraId="43584BB5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单价（元）</w:t>
            </w:r>
          </w:p>
        </w:tc>
        <w:tc>
          <w:tcPr>
            <w:tcW w:w="1020" w:type="dxa"/>
            <w:noWrap w:val="0"/>
            <w:vAlign w:val="center"/>
          </w:tcPr>
          <w:p w14:paraId="5D0A2B6D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  <w:lang w:val="en-US" w:eastAsia="zh-CN"/>
              </w:rPr>
              <w:t>工程量</w:t>
            </w:r>
          </w:p>
        </w:tc>
        <w:tc>
          <w:tcPr>
            <w:tcW w:w="1020" w:type="dxa"/>
            <w:noWrap w:val="0"/>
            <w:vAlign w:val="center"/>
          </w:tcPr>
          <w:p w14:paraId="415B5A68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总价（元）</w:t>
            </w:r>
          </w:p>
        </w:tc>
        <w:tc>
          <w:tcPr>
            <w:tcW w:w="3522" w:type="dxa"/>
            <w:noWrap w:val="0"/>
            <w:vAlign w:val="center"/>
          </w:tcPr>
          <w:p w14:paraId="176F517A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备注</w:t>
            </w:r>
          </w:p>
        </w:tc>
      </w:tr>
      <w:tr w14:paraId="2DF67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389EE202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2138" w:type="dxa"/>
            <w:noWrap w:val="0"/>
            <w:vAlign w:val="center"/>
          </w:tcPr>
          <w:p w14:paraId="53AFA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铲除现有墙面</w:t>
            </w:r>
          </w:p>
        </w:tc>
        <w:tc>
          <w:tcPr>
            <w:tcW w:w="856" w:type="dxa"/>
            <w:noWrap w:val="0"/>
            <w:vAlign w:val="center"/>
          </w:tcPr>
          <w:p w14:paraId="1EB51A2E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8D7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101㎡</w:t>
            </w:r>
          </w:p>
        </w:tc>
        <w:tc>
          <w:tcPr>
            <w:tcW w:w="1020" w:type="dxa"/>
            <w:noWrap w:val="0"/>
            <w:vAlign w:val="center"/>
          </w:tcPr>
          <w:p w14:paraId="62047452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247063D0">
            <w:pPr>
              <w:pageBreakBefore w:val="0"/>
              <w:widowControl/>
              <w:kinsoku/>
              <w:overflowPunct/>
              <w:bidi w:val="0"/>
              <w:jc w:val="left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</w:p>
        </w:tc>
      </w:tr>
      <w:tr w14:paraId="2C2C1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3BA9C056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2138" w:type="dxa"/>
            <w:noWrap w:val="0"/>
            <w:vAlign w:val="center"/>
          </w:tcPr>
          <w:p w14:paraId="5561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涂料墙面</w:t>
            </w:r>
          </w:p>
        </w:tc>
        <w:tc>
          <w:tcPr>
            <w:tcW w:w="856" w:type="dxa"/>
            <w:noWrap w:val="0"/>
            <w:vAlign w:val="center"/>
          </w:tcPr>
          <w:p w14:paraId="35F9A6C2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515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210㎡</w:t>
            </w:r>
          </w:p>
        </w:tc>
        <w:tc>
          <w:tcPr>
            <w:tcW w:w="1020" w:type="dxa"/>
            <w:noWrap w:val="0"/>
            <w:vAlign w:val="center"/>
          </w:tcPr>
          <w:p w14:paraId="03EAB77F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2F08D09D">
            <w:pPr>
              <w:pageBreakBefore w:val="0"/>
              <w:widowControl/>
              <w:kinsoku/>
              <w:overflowPunct/>
              <w:bidi w:val="0"/>
              <w:jc w:val="left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</w:p>
        </w:tc>
      </w:tr>
      <w:tr w14:paraId="3CE57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783BDD51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2138" w:type="dxa"/>
            <w:noWrap w:val="0"/>
            <w:vAlign w:val="center"/>
          </w:tcPr>
          <w:p w14:paraId="01D2A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卧室拆除、新作窗户（1.7m*1.8m）</w:t>
            </w:r>
          </w:p>
        </w:tc>
        <w:tc>
          <w:tcPr>
            <w:tcW w:w="856" w:type="dxa"/>
            <w:noWrap w:val="0"/>
            <w:vAlign w:val="center"/>
          </w:tcPr>
          <w:p w14:paraId="73EBB1D8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1BB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2樘</w:t>
            </w:r>
          </w:p>
        </w:tc>
        <w:tc>
          <w:tcPr>
            <w:tcW w:w="1020" w:type="dxa"/>
            <w:noWrap w:val="0"/>
            <w:vAlign w:val="center"/>
          </w:tcPr>
          <w:p w14:paraId="18A39160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vMerge w:val="restart"/>
            <w:noWrap w:val="0"/>
            <w:vAlign w:val="center"/>
          </w:tcPr>
          <w:p w14:paraId="719D3578">
            <w:pPr>
              <w:pageBreakBefore w:val="0"/>
              <w:widowControl/>
              <w:kinsoku/>
              <w:overflowPunct/>
              <w:bidi w:val="0"/>
              <w:outlineLvl w:val="9"/>
              <w:rPr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/>
              </w:rPr>
              <w:t>三选一</w:t>
            </w:r>
          </w:p>
        </w:tc>
      </w:tr>
      <w:tr w14:paraId="76064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33D8C844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2138" w:type="dxa"/>
            <w:noWrap w:val="0"/>
            <w:vAlign w:val="center"/>
          </w:tcPr>
          <w:p w14:paraId="6157A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卧室拆除、新作保温门（2.1m*1.0m）</w:t>
            </w:r>
          </w:p>
        </w:tc>
        <w:tc>
          <w:tcPr>
            <w:tcW w:w="856" w:type="dxa"/>
            <w:noWrap w:val="0"/>
            <w:vAlign w:val="center"/>
          </w:tcPr>
          <w:p w14:paraId="086D3427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978F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1樘</w:t>
            </w:r>
          </w:p>
        </w:tc>
        <w:tc>
          <w:tcPr>
            <w:tcW w:w="1020" w:type="dxa"/>
            <w:noWrap w:val="0"/>
            <w:vAlign w:val="center"/>
          </w:tcPr>
          <w:p w14:paraId="054AFE89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vMerge w:val="continue"/>
            <w:noWrap w:val="0"/>
            <w:vAlign w:val="center"/>
          </w:tcPr>
          <w:p w14:paraId="2ADAEA07">
            <w:pPr>
              <w:pageBreakBefore w:val="0"/>
              <w:widowControl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52C13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483BBACC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2138" w:type="dxa"/>
            <w:noWrap w:val="0"/>
            <w:vAlign w:val="center"/>
          </w:tcPr>
          <w:p w14:paraId="11361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卧室吊顶</w:t>
            </w:r>
          </w:p>
        </w:tc>
        <w:tc>
          <w:tcPr>
            <w:tcW w:w="856" w:type="dxa"/>
            <w:noWrap w:val="0"/>
            <w:vAlign w:val="center"/>
          </w:tcPr>
          <w:p w14:paraId="52E8CC68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4C5C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1户</w:t>
            </w:r>
          </w:p>
        </w:tc>
        <w:tc>
          <w:tcPr>
            <w:tcW w:w="1020" w:type="dxa"/>
            <w:noWrap w:val="0"/>
            <w:vAlign w:val="center"/>
          </w:tcPr>
          <w:p w14:paraId="6793D63B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vMerge w:val="continue"/>
            <w:noWrap w:val="0"/>
            <w:vAlign w:val="center"/>
          </w:tcPr>
          <w:p w14:paraId="7F4FEBD2">
            <w:pPr>
              <w:pageBreakBefore w:val="0"/>
              <w:widowControl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0ECA7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exact"/>
        </w:trPr>
        <w:tc>
          <w:tcPr>
            <w:tcW w:w="1222" w:type="dxa"/>
            <w:noWrap w:val="0"/>
            <w:vAlign w:val="center"/>
          </w:tcPr>
          <w:p w14:paraId="1BEF1B68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2138" w:type="dxa"/>
            <w:noWrap w:val="0"/>
            <w:vAlign w:val="center"/>
          </w:tcPr>
          <w:p w14:paraId="61544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高延性混凝土抹面（洞口加固、墙体裂缝修补，底板修复）</w:t>
            </w:r>
          </w:p>
        </w:tc>
        <w:tc>
          <w:tcPr>
            <w:tcW w:w="856" w:type="dxa"/>
            <w:noWrap w:val="0"/>
            <w:vAlign w:val="center"/>
          </w:tcPr>
          <w:p w14:paraId="6CC0322C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6CB2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101㎡</w:t>
            </w:r>
          </w:p>
        </w:tc>
        <w:tc>
          <w:tcPr>
            <w:tcW w:w="1020" w:type="dxa"/>
            <w:noWrap w:val="0"/>
            <w:vAlign w:val="center"/>
          </w:tcPr>
          <w:p w14:paraId="134D54E9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2E84A605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3D838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4802417B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7</w:t>
            </w:r>
          </w:p>
        </w:tc>
        <w:tc>
          <w:tcPr>
            <w:tcW w:w="2138" w:type="dxa"/>
            <w:noWrap w:val="0"/>
            <w:vAlign w:val="center"/>
          </w:tcPr>
          <w:p w14:paraId="54271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线路整理及恢复</w:t>
            </w:r>
          </w:p>
        </w:tc>
        <w:tc>
          <w:tcPr>
            <w:tcW w:w="856" w:type="dxa"/>
            <w:noWrap w:val="0"/>
            <w:vAlign w:val="center"/>
          </w:tcPr>
          <w:p w14:paraId="131B9E96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817A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1户</w:t>
            </w:r>
          </w:p>
        </w:tc>
        <w:tc>
          <w:tcPr>
            <w:tcW w:w="1020" w:type="dxa"/>
            <w:noWrap w:val="0"/>
            <w:vAlign w:val="center"/>
          </w:tcPr>
          <w:p w14:paraId="0CC738CE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4C841267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7C561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3A8BE638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2138" w:type="dxa"/>
            <w:noWrap w:val="0"/>
            <w:vAlign w:val="center"/>
          </w:tcPr>
          <w:p w14:paraId="1E53B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垃圾清理</w:t>
            </w:r>
          </w:p>
        </w:tc>
        <w:tc>
          <w:tcPr>
            <w:tcW w:w="856" w:type="dxa"/>
            <w:noWrap w:val="0"/>
            <w:vAlign w:val="center"/>
          </w:tcPr>
          <w:p w14:paraId="276CF589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FC9F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1户</w:t>
            </w:r>
          </w:p>
        </w:tc>
        <w:tc>
          <w:tcPr>
            <w:tcW w:w="1020" w:type="dxa"/>
            <w:noWrap w:val="0"/>
            <w:vAlign w:val="center"/>
          </w:tcPr>
          <w:p w14:paraId="3CB06D7D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14CFE15E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2571C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1222" w:type="dxa"/>
            <w:noWrap w:val="0"/>
            <w:vAlign w:val="center"/>
          </w:tcPr>
          <w:p w14:paraId="0F331581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9</w:t>
            </w:r>
          </w:p>
        </w:tc>
        <w:tc>
          <w:tcPr>
            <w:tcW w:w="2138" w:type="dxa"/>
            <w:noWrap w:val="0"/>
            <w:vAlign w:val="center"/>
          </w:tcPr>
          <w:p w14:paraId="28DB4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设计及鉴定费</w:t>
            </w:r>
          </w:p>
        </w:tc>
        <w:tc>
          <w:tcPr>
            <w:tcW w:w="856" w:type="dxa"/>
            <w:noWrap w:val="0"/>
            <w:vAlign w:val="center"/>
          </w:tcPr>
          <w:p w14:paraId="615CC447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/>
              </w:rPr>
              <w:t>1000</w:t>
            </w:r>
          </w:p>
        </w:tc>
        <w:tc>
          <w:tcPr>
            <w:tcW w:w="1020" w:type="dxa"/>
            <w:noWrap w:val="0"/>
            <w:vAlign w:val="center"/>
          </w:tcPr>
          <w:p w14:paraId="726A0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1户</w:t>
            </w:r>
          </w:p>
        </w:tc>
        <w:tc>
          <w:tcPr>
            <w:tcW w:w="1020" w:type="dxa"/>
            <w:noWrap w:val="0"/>
            <w:vAlign w:val="center"/>
          </w:tcPr>
          <w:p w14:paraId="2EDD20D2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/>
              </w:rPr>
              <w:t>1000</w:t>
            </w:r>
          </w:p>
        </w:tc>
        <w:tc>
          <w:tcPr>
            <w:tcW w:w="3522" w:type="dxa"/>
            <w:noWrap w:val="0"/>
            <w:vAlign w:val="center"/>
          </w:tcPr>
          <w:p w14:paraId="15FE3E2C">
            <w:pPr>
              <w:pageBreakBefore w:val="0"/>
              <w:kinsoku/>
              <w:overflowPunct/>
              <w:bidi w:val="0"/>
              <w:outlineLvl w:val="9"/>
              <w:rPr>
                <w:rFonts w:hint="default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标准户1000元设计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及鉴定费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不可变动。</w:t>
            </w:r>
          </w:p>
        </w:tc>
      </w:tr>
      <w:tr w14:paraId="57808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222" w:type="dxa"/>
            <w:noWrap w:val="0"/>
            <w:vAlign w:val="center"/>
          </w:tcPr>
          <w:p w14:paraId="6B4D249D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default" w:ascii="宋体" w:hAnsi="宋体" w:eastAsia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...</w:t>
            </w:r>
          </w:p>
        </w:tc>
        <w:tc>
          <w:tcPr>
            <w:tcW w:w="2138" w:type="dxa"/>
            <w:noWrap w:val="0"/>
            <w:vAlign w:val="center"/>
          </w:tcPr>
          <w:p w14:paraId="132DE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81FF1FD">
            <w:pPr>
              <w:pageBreakBefore w:val="0"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8BF64EE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F21761C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522" w:type="dxa"/>
            <w:noWrap w:val="0"/>
            <w:vAlign w:val="center"/>
          </w:tcPr>
          <w:p w14:paraId="5A400201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</w:p>
        </w:tc>
      </w:tr>
      <w:tr w14:paraId="7766B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</w:trPr>
        <w:tc>
          <w:tcPr>
            <w:tcW w:w="1222" w:type="dxa"/>
            <w:noWrap w:val="0"/>
            <w:vAlign w:val="center"/>
          </w:tcPr>
          <w:p w14:paraId="668CD8C1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每户报</w:t>
            </w: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</w:rPr>
              <w:t>价</w:t>
            </w:r>
          </w:p>
        </w:tc>
        <w:tc>
          <w:tcPr>
            <w:tcW w:w="8556" w:type="dxa"/>
            <w:gridSpan w:val="5"/>
            <w:noWrap w:val="0"/>
            <w:vAlign w:val="center"/>
          </w:tcPr>
          <w:p w14:paraId="593A672F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大写：人民币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元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>/户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            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    （小写：¥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元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>/户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）</w:t>
            </w:r>
          </w:p>
        </w:tc>
      </w:tr>
      <w:tr w14:paraId="177A9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</w:trPr>
        <w:tc>
          <w:tcPr>
            <w:tcW w:w="1222" w:type="dxa"/>
            <w:noWrap w:val="0"/>
            <w:vAlign w:val="center"/>
          </w:tcPr>
          <w:p w14:paraId="74E4B28C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default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暂定服务户数</w:t>
            </w:r>
          </w:p>
        </w:tc>
        <w:tc>
          <w:tcPr>
            <w:tcW w:w="8556" w:type="dxa"/>
            <w:gridSpan w:val="5"/>
            <w:noWrap w:val="0"/>
            <w:vAlign w:val="center"/>
          </w:tcPr>
          <w:p w14:paraId="46B28165">
            <w:pPr>
              <w:pageBreakBefore w:val="0"/>
              <w:kinsoku/>
              <w:overflowPunct/>
              <w:bidi w:val="0"/>
              <w:outlineLvl w:val="9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>30户</w:t>
            </w:r>
          </w:p>
        </w:tc>
      </w:tr>
      <w:tr w14:paraId="55663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222" w:type="dxa"/>
            <w:noWrap w:val="0"/>
            <w:vAlign w:val="center"/>
          </w:tcPr>
          <w:p w14:paraId="6CBC55AD">
            <w:pPr>
              <w:pageBreakBefore w:val="0"/>
              <w:widowControl/>
              <w:kinsoku/>
              <w:overflowPunct/>
              <w:bidi w:val="0"/>
              <w:jc w:val="center"/>
              <w:outlineLvl w:val="9"/>
              <w:rPr>
                <w:rFonts w:hint="default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highlight w:val="none"/>
                <w:lang w:val="en-US" w:eastAsia="zh-CN"/>
              </w:rPr>
              <w:t>总价</w:t>
            </w:r>
          </w:p>
        </w:tc>
        <w:tc>
          <w:tcPr>
            <w:tcW w:w="8556" w:type="dxa"/>
            <w:gridSpan w:val="5"/>
            <w:noWrap w:val="0"/>
            <w:vAlign w:val="center"/>
          </w:tcPr>
          <w:p w14:paraId="74444798">
            <w:pPr>
              <w:pageBreakBefore w:val="0"/>
              <w:kinsoku/>
              <w:overflowPunct/>
              <w:bidi w:val="0"/>
              <w:outlineLvl w:val="9"/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大写：人民币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元        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 xml:space="preserve">    （小写：¥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highlight w:val="none"/>
              </w:rPr>
              <w:t>元）</w:t>
            </w:r>
          </w:p>
        </w:tc>
      </w:tr>
    </w:tbl>
    <w:p w14:paraId="1952C206">
      <w:pPr>
        <w:pStyle w:val="6"/>
        <w:numPr>
          <w:ilvl w:val="0"/>
          <w:numId w:val="0"/>
        </w:numPr>
        <w:ind w:firstLine="440" w:firstLineChars="200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注：1.总价=每户报价×暂定服务户数；每户报价不得超过2.62万元/户；本表中的“总价”与“开表一览表”中的“投标报价”一致。表中具体内容由投标人根据实际报价情况填写。</w:t>
      </w:r>
    </w:p>
    <w:p w14:paraId="0CBF7D68">
      <w:pPr>
        <w:pStyle w:val="6"/>
        <w:numPr>
          <w:ilvl w:val="0"/>
          <w:numId w:val="0"/>
        </w:numPr>
        <w:ind w:firstLine="440" w:firstLineChars="200"/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2.</w:t>
      </w:r>
      <w:r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  <w:t>本次报价应包括但不限于人工费、材料费、交通费、住宿费、管理费、税金、利润、招标文件明示及暗示所有风险等所有费用，服务期内采购人不再增加任何费用。</w:t>
      </w:r>
    </w:p>
    <w:p w14:paraId="0DB4D90C">
      <w:pPr>
        <w:pStyle w:val="6"/>
        <w:numPr>
          <w:ilvl w:val="0"/>
          <w:numId w:val="0"/>
        </w:numPr>
        <w:ind w:left="0" w:leftChars="0" w:firstLine="440" w:firstLineChars="200"/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3.</w:t>
      </w:r>
      <w:r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  <w:t>本项目最终根据实际完成的户数×</w:t>
      </w:r>
      <w:r>
        <w:rPr>
          <w:rFonts w:hint="eastAsia" w:hAnsi="宋体" w:cs="宋体"/>
          <w:b w:val="0"/>
          <w:bCs w:val="0"/>
          <w:sz w:val="22"/>
          <w:szCs w:val="22"/>
          <w:highlight w:val="none"/>
          <w:lang w:val="en-US" w:eastAsia="zh-CN"/>
        </w:rPr>
        <w:t>每户报价</w:t>
      </w:r>
      <w:r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  <w:t>据实结算。</w:t>
      </w:r>
    </w:p>
    <w:p w14:paraId="4738B568">
      <w:pPr>
        <w:pStyle w:val="6"/>
        <w:numPr>
          <w:ilvl w:val="0"/>
          <w:numId w:val="1"/>
        </w:numPr>
        <w:ind w:left="0" w:leftChars="0" w:firstLine="440" w:firstLineChars="200"/>
        <w:rPr>
          <w:rFonts w:hint="default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4.</w:t>
      </w:r>
      <w:r>
        <w:rPr>
          <w:rFonts w:hint="eastAsia" w:ascii="宋体" w:hAnsi="宋体" w:cs="宋体"/>
          <w:b w:val="0"/>
          <w:bCs w:val="0"/>
          <w:sz w:val="22"/>
          <w:szCs w:val="22"/>
          <w:highlight w:val="none"/>
          <w:lang w:val="en-US" w:eastAsia="zh-CN"/>
        </w:rPr>
        <w:t>此表可增加内容，但不能减少。</w:t>
      </w:r>
      <w:bookmarkStart w:id="0" w:name="_GoBack"/>
      <w:bookmarkEnd w:id="0"/>
    </w:p>
    <w:p w14:paraId="54848593">
      <w:pPr>
        <w:spacing w:line="500" w:lineRule="exact"/>
        <w:ind w:firstLine="3960" w:firstLineChars="18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</w:p>
    <w:p w14:paraId="79D40827">
      <w:pPr>
        <w:spacing w:line="500" w:lineRule="exact"/>
        <w:ind w:firstLine="3960" w:firstLineChars="1800"/>
        <w:rPr>
          <w:rFonts w:hint="eastAsia" w:ascii="宋体" w:hAnsi="宋体" w:cs="宋体"/>
          <w:sz w:val="22"/>
          <w:szCs w:val="22"/>
          <w:u w:val="single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025506CB">
      <w:pPr>
        <w:pStyle w:val="5"/>
        <w:ind w:firstLine="6380" w:firstLineChars="2900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991527"/>
    <w:multiLevelType w:val="singleLevel"/>
    <w:tmpl w:val="FE99152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5194C"/>
    <w:rsid w:val="01852063"/>
    <w:rsid w:val="029F7154"/>
    <w:rsid w:val="091D7025"/>
    <w:rsid w:val="09D86021"/>
    <w:rsid w:val="0BA17A99"/>
    <w:rsid w:val="0C50326D"/>
    <w:rsid w:val="0C915D60"/>
    <w:rsid w:val="0D8633EB"/>
    <w:rsid w:val="0DB252D5"/>
    <w:rsid w:val="0FD3668F"/>
    <w:rsid w:val="10C55FD8"/>
    <w:rsid w:val="11194576"/>
    <w:rsid w:val="13D11138"/>
    <w:rsid w:val="182757CA"/>
    <w:rsid w:val="18B21538"/>
    <w:rsid w:val="18D56FD4"/>
    <w:rsid w:val="1B2968B0"/>
    <w:rsid w:val="1CB03FE0"/>
    <w:rsid w:val="1DF95513"/>
    <w:rsid w:val="1E544E3F"/>
    <w:rsid w:val="206375BB"/>
    <w:rsid w:val="20E62F19"/>
    <w:rsid w:val="245E4322"/>
    <w:rsid w:val="28A24392"/>
    <w:rsid w:val="29EB48A9"/>
    <w:rsid w:val="2C163734"/>
    <w:rsid w:val="2CBC252D"/>
    <w:rsid w:val="2E400F3C"/>
    <w:rsid w:val="3163741B"/>
    <w:rsid w:val="323E39E4"/>
    <w:rsid w:val="35134CB4"/>
    <w:rsid w:val="3D6A1B31"/>
    <w:rsid w:val="40FE2CBD"/>
    <w:rsid w:val="41886A2A"/>
    <w:rsid w:val="44FC5765"/>
    <w:rsid w:val="45F8417E"/>
    <w:rsid w:val="4DC1754C"/>
    <w:rsid w:val="55F67FAE"/>
    <w:rsid w:val="5D0B2591"/>
    <w:rsid w:val="645E569D"/>
    <w:rsid w:val="67E51D23"/>
    <w:rsid w:val="68024591"/>
    <w:rsid w:val="6C733CAF"/>
    <w:rsid w:val="6CD1382A"/>
    <w:rsid w:val="7D39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5">
    <w:name w:val="Body Text"/>
    <w:basedOn w:val="1"/>
    <w:next w:val="1"/>
    <w:qFormat/>
    <w:uiPriority w:val="99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</Words>
  <Characters>470</Characters>
  <Lines>0</Lines>
  <Paragraphs>0</Paragraphs>
  <TotalTime>0</TotalTime>
  <ScaleCrop>false</ScaleCrop>
  <LinksUpToDate>false</LinksUpToDate>
  <CharactersWithSpaces>593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2025-09-24T13:56:00Z</dcterms:created>
  <dc:creator>msi</dc:creator>
  <cp:lastModifiedBy>WPS_1730446345</cp:lastModifiedBy>
  <dcterms:modified xsi:type="dcterms:W3CDTF">2026-08-20T13:22:33Z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eyJoZGlkIjoiYTk5ODUyYTgyNTY4OGUzMmEyYmJiMDE0NmU0YjliZGYiLCJ1c2VySWQiOiIxNjUwNzU2NTAyIn0=</vt:lpwstr>
  </property>
  <property fmtid="{D5CDD505-2E9C-101B-9397-08002B2CF9AE}" pid="4" name="ICV">
    <vt:lpwstr>0BD8493CE8E541B3B5BC4A6F02EC9CDC_12</vt:lpwstr>
  </property>
</Properties>
</file>