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0C423" w14:textId="77777777" w:rsidR="008011E3" w:rsidRPr="00FD3816" w:rsidRDefault="008011E3" w:rsidP="008011E3">
      <w:pPr>
        <w:pStyle w:val="null3"/>
        <w:pageBreakBefore/>
        <w:widowControl w:val="0"/>
        <w:spacing w:line="360" w:lineRule="auto"/>
        <w:outlineLvl w:val="1"/>
        <w:rPr>
          <w:rFonts w:ascii="宋体" w:eastAsia="宋体" w:hAnsi="宋体"/>
          <w:sz w:val="24"/>
          <w:szCs w:val="24"/>
        </w:rPr>
      </w:pPr>
      <w:r w:rsidRPr="00FD3816">
        <w:rPr>
          <w:rFonts w:ascii="宋体" w:eastAsia="宋体" w:hAnsi="宋体" w:cs="仿宋_GB2312"/>
          <w:b/>
          <w:sz w:val="36"/>
        </w:rPr>
        <w:t>拟签订采购合同文本</w:t>
      </w:r>
    </w:p>
    <w:p w14:paraId="72D145F5" w14:textId="77777777" w:rsidR="008011E3" w:rsidRDefault="008011E3" w:rsidP="008011E3">
      <w:pPr>
        <w:ind w:firstLineChars="400" w:firstLine="2120"/>
        <w:rPr>
          <w:rFonts w:ascii="宋体" w:eastAsia="宋体" w:hAnsi="宋体" w:cs="Times New Roman" w:hint="eastAsia"/>
          <w:b/>
          <w:spacing w:val="4"/>
          <w:sz w:val="52"/>
          <w:szCs w:val="48"/>
        </w:rPr>
      </w:pPr>
    </w:p>
    <w:tbl>
      <w:tblPr>
        <w:tblW w:w="0" w:type="auto"/>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tblGrid>
      <w:tr w:rsidR="008011E3" w14:paraId="7D6C1822" w14:textId="77777777" w:rsidTr="008E4E00">
        <w:trPr>
          <w:trHeight w:val="120"/>
        </w:trPr>
        <w:tc>
          <w:tcPr>
            <w:tcW w:w="2447" w:type="dxa"/>
          </w:tcPr>
          <w:p w14:paraId="6175C0A3" w14:textId="77777777" w:rsidR="008011E3" w:rsidRDefault="008011E3" w:rsidP="008E4E00">
            <w:pPr>
              <w:jc w:val="center"/>
              <w:rPr>
                <w:color w:val="000000"/>
                <w:sz w:val="30"/>
                <w:szCs w:val="30"/>
              </w:rPr>
            </w:pPr>
            <w:r>
              <w:rPr>
                <w:rFonts w:hint="eastAsia"/>
                <w:color w:val="000000"/>
                <w:sz w:val="30"/>
                <w:szCs w:val="30"/>
              </w:rPr>
              <w:t>竞争性磋商</w:t>
            </w:r>
          </w:p>
        </w:tc>
      </w:tr>
    </w:tbl>
    <w:p w14:paraId="36E6D846" w14:textId="77777777" w:rsidR="008011E3" w:rsidRDefault="008011E3" w:rsidP="008011E3">
      <w:pPr>
        <w:rPr>
          <w:color w:val="000000"/>
          <w:sz w:val="30"/>
          <w:szCs w:val="30"/>
        </w:rPr>
      </w:pPr>
    </w:p>
    <w:p w14:paraId="5103BC16" w14:textId="77777777" w:rsidR="008011E3" w:rsidRDefault="008011E3" w:rsidP="008011E3">
      <w:pPr>
        <w:rPr>
          <w:color w:val="000000"/>
          <w:sz w:val="30"/>
          <w:szCs w:val="30"/>
        </w:rPr>
      </w:pPr>
      <w:r>
        <w:rPr>
          <w:rFonts w:hint="eastAsia"/>
          <w:noProof/>
          <w:color w:val="000000"/>
          <w:sz w:val="30"/>
          <w:szCs w:val="30"/>
        </w:rPr>
        <w:drawing>
          <wp:anchor distT="0" distB="0" distL="114300" distR="114300" simplePos="0" relativeHeight="251659264" behindDoc="0" locked="0" layoutInCell="1" allowOverlap="1" wp14:anchorId="10A0C0CD" wp14:editId="021121C3">
            <wp:simplePos x="0" y="0"/>
            <wp:positionH relativeFrom="column">
              <wp:posOffset>3169285</wp:posOffset>
            </wp:positionH>
            <wp:positionV relativeFrom="paragraph">
              <wp:posOffset>-888365</wp:posOffset>
            </wp:positionV>
            <wp:extent cx="1857375" cy="600075"/>
            <wp:effectExtent l="0" t="0" r="9525" b="9525"/>
            <wp:wrapNone/>
            <wp:docPr id="1110116342"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9.各类PPT\1.儿童医院LOGO\儿童医院LOGO-2020.9.16.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57375" cy="600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37CD9" w14:textId="77777777" w:rsidR="008011E3" w:rsidRDefault="008011E3" w:rsidP="008011E3">
      <w:pPr>
        <w:jc w:val="center"/>
        <w:rPr>
          <w:rFonts w:ascii="宋体" w:hAnsi="宋体" w:cs="宋体" w:hint="eastAsia"/>
          <w:color w:val="000000"/>
          <w:sz w:val="52"/>
          <w:szCs w:val="52"/>
        </w:rPr>
      </w:pPr>
      <w:r>
        <w:rPr>
          <w:rFonts w:ascii="宋体" w:hAnsi="宋体" w:cs="宋体" w:hint="eastAsia"/>
          <w:color w:val="000000"/>
          <w:sz w:val="52"/>
          <w:szCs w:val="52"/>
        </w:rPr>
        <w:t>西安市儿童医院</w:t>
      </w:r>
    </w:p>
    <w:p w14:paraId="78E95709" w14:textId="77777777" w:rsidR="008011E3" w:rsidRDefault="008011E3" w:rsidP="008011E3">
      <w:pPr>
        <w:jc w:val="center"/>
        <w:rPr>
          <w:rFonts w:ascii="宋体" w:hAnsi="宋体" w:cs="宋体" w:hint="eastAsia"/>
          <w:color w:val="000000"/>
          <w:sz w:val="48"/>
          <w:szCs w:val="48"/>
        </w:rPr>
      </w:pPr>
      <w:r>
        <w:rPr>
          <w:rFonts w:ascii="宋体" w:hAnsi="宋体" w:cs="宋体" w:hint="eastAsia"/>
          <w:color w:val="000000"/>
          <w:sz w:val="48"/>
          <w:szCs w:val="48"/>
        </w:rPr>
        <w:t>2026</w:t>
      </w:r>
      <w:r>
        <w:rPr>
          <w:rFonts w:ascii="宋体" w:hAnsi="宋体" w:cs="宋体" w:hint="eastAsia"/>
          <w:color w:val="000000"/>
          <w:sz w:val="48"/>
          <w:szCs w:val="48"/>
        </w:rPr>
        <w:t>年医疗设备采购项目六</w:t>
      </w:r>
    </w:p>
    <w:p w14:paraId="2ABCFC0B" w14:textId="77777777" w:rsidR="008011E3" w:rsidRDefault="008011E3" w:rsidP="008011E3">
      <w:pPr>
        <w:pStyle w:val="1"/>
        <w:jc w:val="center"/>
        <w:rPr>
          <w:sz w:val="24"/>
        </w:rPr>
      </w:pPr>
      <w:bookmarkStart w:id="0" w:name="_Toc236759115"/>
      <w:r>
        <w:rPr>
          <w:rFonts w:ascii="宋体" w:hAnsi="宋体" w:cs="宋体" w:hint="eastAsia"/>
          <w:sz w:val="24"/>
        </w:rPr>
        <w:t>（项目编号：</w:t>
      </w:r>
      <w:r>
        <w:rPr>
          <w:rFonts w:ascii="宋体" w:hAnsi="宋体" w:cs="宋体" w:hint="eastAsia"/>
          <w:sz w:val="24"/>
        </w:rPr>
        <w:t>JXRC-260728</w:t>
      </w:r>
      <w:r>
        <w:rPr>
          <w:rFonts w:ascii="宋体" w:hAnsi="宋体" w:cs="宋体" w:hint="eastAsia"/>
          <w:sz w:val="24"/>
        </w:rPr>
        <w:t>）</w:t>
      </w:r>
      <w:bookmarkEnd w:id="0"/>
    </w:p>
    <w:p w14:paraId="2F1DEA91" w14:textId="77777777" w:rsidR="008011E3" w:rsidRDefault="008011E3" w:rsidP="008011E3">
      <w:pPr>
        <w:jc w:val="center"/>
        <w:rPr>
          <w:rFonts w:ascii="宋体" w:hAnsi="宋体" w:cs="宋体" w:hint="eastAsia"/>
          <w:color w:val="000000"/>
          <w:szCs w:val="21"/>
        </w:rPr>
      </w:pPr>
    </w:p>
    <w:p w14:paraId="29BC9BD6" w14:textId="77777777" w:rsidR="008011E3" w:rsidRDefault="008011E3" w:rsidP="008011E3">
      <w:pPr>
        <w:jc w:val="center"/>
        <w:rPr>
          <w:rFonts w:ascii="宋体" w:hAnsi="宋体" w:cs="宋体" w:hint="eastAsia"/>
          <w:color w:val="000000"/>
          <w:szCs w:val="21"/>
        </w:rPr>
      </w:pPr>
    </w:p>
    <w:p w14:paraId="43B32E71" w14:textId="77777777" w:rsidR="008011E3" w:rsidRDefault="008011E3" w:rsidP="008011E3">
      <w:pPr>
        <w:jc w:val="center"/>
        <w:rPr>
          <w:rFonts w:ascii="宋体" w:hAnsi="宋体" w:cs="宋体" w:hint="eastAsia"/>
          <w:color w:val="000000"/>
          <w:szCs w:val="21"/>
        </w:rPr>
      </w:pPr>
    </w:p>
    <w:p w14:paraId="4C098CC0" w14:textId="77777777" w:rsidR="008011E3" w:rsidRDefault="008011E3" w:rsidP="008011E3">
      <w:pPr>
        <w:jc w:val="center"/>
        <w:rPr>
          <w:rFonts w:ascii="宋体" w:hAnsi="宋体" w:cs="宋体" w:hint="eastAsia"/>
          <w:color w:val="000000"/>
          <w:szCs w:val="21"/>
        </w:rPr>
      </w:pPr>
    </w:p>
    <w:p w14:paraId="25698A94" w14:textId="77777777" w:rsidR="008011E3" w:rsidRDefault="008011E3" w:rsidP="008011E3">
      <w:pPr>
        <w:jc w:val="center"/>
        <w:rPr>
          <w:rFonts w:ascii="宋体" w:hAnsi="宋体" w:cs="宋体" w:hint="eastAsia"/>
          <w:color w:val="000000"/>
          <w:szCs w:val="21"/>
        </w:rPr>
      </w:pPr>
    </w:p>
    <w:p w14:paraId="5CF607A9" w14:textId="77777777" w:rsidR="008011E3" w:rsidRDefault="008011E3" w:rsidP="008011E3">
      <w:pPr>
        <w:jc w:val="center"/>
        <w:rPr>
          <w:rFonts w:ascii="宋体" w:hAnsi="宋体" w:cs="宋体" w:hint="eastAsia"/>
          <w:color w:val="000000"/>
          <w:szCs w:val="21"/>
        </w:rPr>
      </w:pPr>
    </w:p>
    <w:p w14:paraId="6590CB90" w14:textId="77777777" w:rsidR="008011E3" w:rsidRDefault="008011E3" w:rsidP="008011E3">
      <w:pPr>
        <w:jc w:val="center"/>
        <w:rPr>
          <w:rFonts w:ascii="宋体" w:hAnsi="宋体" w:cs="宋体" w:hint="eastAsia"/>
          <w:color w:val="000000"/>
          <w:szCs w:val="21"/>
        </w:rPr>
      </w:pPr>
    </w:p>
    <w:p w14:paraId="7EDE4619" w14:textId="77777777" w:rsidR="008011E3" w:rsidRDefault="008011E3" w:rsidP="008011E3">
      <w:pPr>
        <w:jc w:val="left"/>
        <w:rPr>
          <w:rFonts w:ascii="宋体" w:hAnsi="宋体" w:cs="宋体" w:hint="eastAsia"/>
          <w:color w:val="000000"/>
          <w:sz w:val="36"/>
          <w:szCs w:val="36"/>
        </w:rPr>
      </w:pPr>
    </w:p>
    <w:p w14:paraId="303437C7" w14:textId="77777777" w:rsidR="008011E3" w:rsidRDefault="008011E3" w:rsidP="008011E3">
      <w:pPr>
        <w:ind w:firstLineChars="50" w:firstLine="150"/>
        <w:rPr>
          <w:color w:val="000000"/>
          <w:sz w:val="30"/>
          <w:szCs w:val="30"/>
        </w:rPr>
      </w:pPr>
    </w:p>
    <w:p w14:paraId="5E4C8929" w14:textId="77777777" w:rsidR="008011E3" w:rsidRDefault="008011E3" w:rsidP="008011E3">
      <w:pPr>
        <w:rPr>
          <w:color w:val="000000"/>
          <w:sz w:val="30"/>
          <w:szCs w:val="30"/>
        </w:rPr>
      </w:pPr>
    </w:p>
    <w:p w14:paraId="3936C8C1" w14:textId="77777777" w:rsidR="008011E3" w:rsidRDefault="008011E3" w:rsidP="008011E3">
      <w:pPr>
        <w:ind w:firstLineChars="50" w:firstLine="150"/>
        <w:jc w:val="left"/>
        <w:rPr>
          <w:color w:val="000000"/>
          <w:sz w:val="30"/>
          <w:szCs w:val="30"/>
        </w:rPr>
      </w:pPr>
      <w:r>
        <w:rPr>
          <w:rFonts w:hint="eastAsia"/>
          <w:color w:val="000000"/>
          <w:sz w:val="30"/>
          <w:szCs w:val="30"/>
        </w:rPr>
        <w:t>甲方：西安市儿童医院</w:t>
      </w:r>
    </w:p>
    <w:p w14:paraId="05C06C4F" w14:textId="77777777" w:rsidR="008011E3" w:rsidRDefault="008011E3" w:rsidP="008011E3">
      <w:pPr>
        <w:ind w:firstLineChars="50" w:firstLine="150"/>
        <w:rPr>
          <w:color w:val="000000"/>
          <w:sz w:val="30"/>
          <w:szCs w:val="30"/>
        </w:rPr>
      </w:pPr>
      <w:r>
        <w:rPr>
          <w:rFonts w:hint="eastAsia"/>
          <w:color w:val="000000"/>
          <w:sz w:val="30"/>
          <w:szCs w:val="30"/>
        </w:rPr>
        <w:t>乙方：</w:t>
      </w:r>
    </w:p>
    <w:p w14:paraId="4207BE28" w14:textId="77777777" w:rsidR="008011E3" w:rsidRDefault="008011E3" w:rsidP="008011E3">
      <w:pPr>
        <w:ind w:firstLineChars="50" w:firstLine="150"/>
        <w:rPr>
          <w:bCs/>
          <w:sz w:val="30"/>
          <w:szCs w:val="30"/>
        </w:rPr>
      </w:pPr>
      <w:r>
        <w:rPr>
          <w:rFonts w:hint="eastAsia"/>
          <w:bCs/>
          <w:sz w:val="30"/>
          <w:szCs w:val="30"/>
        </w:rPr>
        <w:t>代理机构：</w:t>
      </w:r>
      <w:r w:rsidRPr="00437CB0">
        <w:rPr>
          <w:bCs/>
          <w:sz w:val="30"/>
          <w:szCs w:val="30"/>
        </w:rPr>
        <w:t>陕西嘉信瑞诚招标有限公司</w:t>
      </w:r>
    </w:p>
    <w:p w14:paraId="3E16EBDC" w14:textId="77777777" w:rsidR="008011E3" w:rsidRDefault="008011E3" w:rsidP="008011E3">
      <w:pPr>
        <w:ind w:firstLineChars="50" w:firstLine="150"/>
        <w:jc w:val="left"/>
        <w:rPr>
          <w:color w:val="000000"/>
          <w:sz w:val="30"/>
          <w:szCs w:val="30"/>
        </w:rPr>
      </w:pPr>
      <w:r>
        <w:rPr>
          <w:rFonts w:hint="eastAsia"/>
          <w:color w:val="000000"/>
          <w:sz w:val="30"/>
          <w:szCs w:val="30"/>
        </w:rPr>
        <w:t>签订地点：西安市儿童医院</w:t>
      </w:r>
    </w:p>
    <w:p w14:paraId="10631CE8" w14:textId="77777777" w:rsidR="008011E3" w:rsidRDefault="008011E3" w:rsidP="008011E3">
      <w:pPr>
        <w:ind w:firstLineChars="50" w:firstLine="150"/>
        <w:jc w:val="left"/>
        <w:rPr>
          <w:color w:val="000000"/>
          <w:sz w:val="30"/>
          <w:szCs w:val="30"/>
        </w:rPr>
      </w:pPr>
      <w:r>
        <w:rPr>
          <w:rFonts w:hint="eastAsia"/>
          <w:color w:val="000000"/>
          <w:sz w:val="30"/>
          <w:szCs w:val="30"/>
        </w:rPr>
        <w:t>签订时间：     年     月</w:t>
      </w:r>
    </w:p>
    <w:p w14:paraId="4558BCC8" w14:textId="77777777" w:rsidR="008011E3" w:rsidRDefault="008011E3" w:rsidP="008011E3">
      <w:pPr>
        <w:spacing w:line="360" w:lineRule="auto"/>
        <w:jc w:val="left"/>
        <w:rPr>
          <w:rFonts w:ascii="宋体" w:hAnsi="宋体" w:cs="宋体" w:hint="eastAsia"/>
          <w:b/>
          <w:color w:val="000000"/>
          <w:sz w:val="30"/>
          <w:szCs w:val="30"/>
        </w:rPr>
      </w:pPr>
    </w:p>
    <w:p w14:paraId="784F2FF3"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甲方：西安市儿童医院</w:t>
      </w:r>
      <w:r>
        <w:rPr>
          <w:rFonts w:ascii="宋体" w:hAnsi="宋体" w:cs="宋体" w:hint="eastAsia"/>
          <w:color w:val="000000"/>
          <w:sz w:val="24"/>
        </w:rPr>
        <w:t xml:space="preserve">                </w:t>
      </w:r>
    </w:p>
    <w:p w14:paraId="10EF81AE"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地址：陕西省西安市莲湖区西举院巷</w:t>
      </w:r>
      <w:r>
        <w:rPr>
          <w:rFonts w:ascii="宋体" w:hAnsi="宋体" w:cs="宋体" w:hint="eastAsia"/>
          <w:color w:val="000000"/>
          <w:sz w:val="24"/>
        </w:rPr>
        <w:t>69</w:t>
      </w:r>
      <w:r>
        <w:rPr>
          <w:rFonts w:ascii="宋体" w:hAnsi="宋体" w:cs="宋体" w:hint="eastAsia"/>
          <w:color w:val="000000"/>
          <w:sz w:val="24"/>
        </w:rPr>
        <w:t>号</w:t>
      </w:r>
    </w:p>
    <w:p w14:paraId="4F4EA230"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联系人：乌阳</w:t>
      </w:r>
      <w:r>
        <w:rPr>
          <w:rFonts w:ascii="宋体" w:hAnsi="宋体" w:cs="宋体" w:hint="eastAsia"/>
          <w:color w:val="000000"/>
          <w:sz w:val="24"/>
        </w:rPr>
        <w:t xml:space="preserve">                        </w:t>
      </w:r>
    </w:p>
    <w:p w14:paraId="16B0EB33"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电话</w:t>
      </w:r>
      <w:r>
        <w:rPr>
          <w:rFonts w:ascii="宋体" w:hAnsi="宋体" w:cs="宋体" w:hint="eastAsia"/>
          <w:color w:val="000000"/>
          <w:sz w:val="24"/>
        </w:rPr>
        <w:t>/</w:t>
      </w:r>
      <w:r>
        <w:rPr>
          <w:rFonts w:ascii="宋体" w:hAnsi="宋体" w:cs="宋体" w:hint="eastAsia"/>
          <w:color w:val="000000"/>
          <w:sz w:val="24"/>
        </w:rPr>
        <w:t>传真：（</w:t>
      </w:r>
      <w:r>
        <w:rPr>
          <w:rFonts w:ascii="宋体" w:hAnsi="宋体" w:cs="宋体" w:hint="eastAsia"/>
          <w:color w:val="000000"/>
          <w:sz w:val="24"/>
        </w:rPr>
        <w:t>029</w:t>
      </w:r>
      <w:r>
        <w:rPr>
          <w:rFonts w:ascii="宋体" w:hAnsi="宋体" w:cs="宋体" w:hint="eastAsia"/>
          <w:color w:val="000000"/>
          <w:sz w:val="24"/>
        </w:rPr>
        <w:t>）</w:t>
      </w:r>
      <w:r>
        <w:rPr>
          <w:rFonts w:ascii="宋体" w:hAnsi="宋体" w:cs="宋体" w:hint="eastAsia"/>
          <w:color w:val="000000"/>
          <w:sz w:val="24"/>
        </w:rPr>
        <w:t>-87692564</w:t>
      </w:r>
    </w:p>
    <w:p w14:paraId="1C3BBC40" w14:textId="77777777" w:rsidR="008011E3" w:rsidRDefault="008011E3" w:rsidP="008011E3">
      <w:pPr>
        <w:spacing w:line="360" w:lineRule="auto"/>
        <w:rPr>
          <w:rFonts w:ascii="宋体" w:hAnsi="宋体" w:cs="宋体" w:hint="eastAsia"/>
          <w:color w:val="000000"/>
          <w:sz w:val="24"/>
        </w:rPr>
      </w:pPr>
    </w:p>
    <w:p w14:paraId="3AB1A9FC" w14:textId="77777777" w:rsidR="008011E3" w:rsidRDefault="008011E3" w:rsidP="008011E3">
      <w:pPr>
        <w:spacing w:line="360" w:lineRule="auto"/>
        <w:rPr>
          <w:rStyle w:val="NormalCharacter"/>
          <w:rFonts w:ascii="宋体" w:hAnsi="宋体" w:cs="宋体" w:hint="eastAsia"/>
          <w:color w:val="000000"/>
          <w:sz w:val="24"/>
        </w:rPr>
      </w:pPr>
      <w:r>
        <w:rPr>
          <w:rFonts w:ascii="宋体" w:hAnsi="宋体" w:cs="宋体" w:hint="eastAsia"/>
          <w:color w:val="000000"/>
          <w:sz w:val="24"/>
        </w:rPr>
        <w:t>乙方：</w:t>
      </w:r>
    </w:p>
    <w:p w14:paraId="4CD2EE01" w14:textId="77777777" w:rsidR="008011E3" w:rsidRDefault="008011E3" w:rsidP="008011E3">
      <w:pPr>
        <w:spacing w:line="360" w:lineRule="auto"/>
        <w:ind w:left="6000" w:hangingChars="2500" w:hanging="6000"/>
        <w:rPr>
          <w:rFonts w:ascii="宋体" w:hAnsi="宋体" w:cs="宋体" w:hint="eastAsia"/>
          <w:color w:val="000000"/>
          <w:sz w:val="24"/>
        </w:rPr>
      </w:pPr>
      <w:r>
        <w:rPr>
          <w:rFonts w:ascii="宋体" w:hAnsi="宋体" w:cs="宋体" w:hint="eastAsia"/>
          <w:color w:val="000000"/>
          <w:sz w:val="24"/>
        </w:rPr>
        <w:t>地址：</w:t>
      </w:r>
      <w:r>
        <w:rPr>
          <w:rFonts w:ascii="宋体" w:hAnsi="宋体" w:cs="宋体" w:hint="eastAsia"/>
          <w:sz w:val="24"/>
        </w:rPr>
        <w:t xml:space="preserve"> </w:t>
      </w:r>
    </w:p>
    <w:p w14:paraId="530184D0" w14:textId="77777777" w:rsidR="008011E3" w:rsidRDefault="008011E3" w:rsidP="008011E3">
      <w:pPr>
        <w:tabs>
          <w:tab w:val="left" w:pos="7394"/>
        </w:tabs>
        <w:spacing w:line="360" w:lineRule="auto"/>
        <w:rPr>
          <w:rFonts w:ascii="宋体" w:hAnsi="宋体" w:cs="宋体" w:hint="eastAsia"/>
          <w:color w:val="000000"/>
          <w:sz w:val="24"/>
        </w:rPr>
      </w:pPr>
      <w:r>
        <w:rPr>
          <w:rFonts w:ascii="宋体" w:hAnsi="宋体" w:cs="宋体" w:hint="eastAsia"/>
          <w:color w:val="000000"/>
          <w:sz w:val="24"/>
        </w:rPr>
        <w:t>联系人：</w:t>
      </w:r>
    </w:p>
    <w:p w14:paraId="7C510157" w14:textId="77777777" w:rsidR="008011E3" w:rsidRDefault="008011E3" w:rsidP="008011E3">
      <w:pPr>
        <w:spacing w:line="30" w:lineRule="atLeast"/>
        <w:rPr>
          <w:rFonts w:ascii="宋体" w:hAnsi="宋体" w:hint="eastAsia"/>
          <w:sz w:val="24"/>
        </w:rPr>
      </w:pPr>
      <w:r>
        <w:rPr>
          <w:rFonts w:ascii="宋体" w:hAnsi="宋体" w:cs="宋体" w:hint="eastAsia"/>
          <w:color w:val="000000"/>
          <w:sz w:val="24"/>
        </w:rPr>
        <w:t>电话</w:t>
      </w:r>
      <w:r>
        <w:rPr>
          <w:rFonts w:ascii="宋体" w:hAnsi="宋体" w:cs="宋体" w:hint="eastAsia"/>
          <w:color w:val="000000"/>
          <w:sz w:val="24"/>
        </w:rPr>
        <w:t>/</w:t>
      </w:r>
      <w:r>
        <w:rPr>
          <w:rFonts w:ascii="宋体" w:hAnsi="宋体" w:cs="宋体" w:hint="eastAsia"/>
          <w:color w:val="000000"/>
          <w:sz w:val="24"/>
        </w:rPr>
        <w:t>传真：</w:t>
      </w:r>
    </w:p>
    <w:p w14:paraId="4AAD6862" w14:textId="77777777" w:rsidR="008011E3" w:rsidRDefault="008011E3" w:rsidP="008011E3">
      <w:pPr>
        <w:tabs>
          <w:tab w:val="left" w:pos="7394"/>
        </w:tabs>
        <w:spacing w:line="360" w:lineRule="auto"/>
        <w:rPr>
          <w:rFonts w:ascii="宋体" w:hAnsi="宋体" w:cs="宋体" w:hint="eastAsia"/>
          <w:color w:val="000000"/>
          <w:sz w:val="24"/>
          <w:highlight w:val="yellow"/>
        </w:rPr>
      </w:pPr>
    </w:p>
    <w:p w14:paraId="798A4227" w14:textId="77777777" w:rsidR="008011E3" w:rsidRDefault="008011E3" w:rsidP="008011E3"/>
    <w:p w14:paraId="4818C81B" w14:textId="77777777" w:rsidR="008011E3" w:rsidRDefault="008011E3" w:rsidP="008011E3">
      <w:pPr>
        <w:spacing w:line="360" w:lineRule="auto"/>
        <w:ind w:left="5040" w:hangingChars="2100" w:hanging="5040"/>
        <w:rPr>
          <w:rFonts w:ascii="宋体" w:hAnsi="宋体" w:hint="eastAsia"/>
          <w:sz w:val="24"/>
        </w:rPr>
      </w:pPr>
      <w:r>
        <w:rPr>
          <w:rFonts w:ascii="宋体" w:hAnsi="宋体" w:hint="eastAsia"/>
          <w:sz w:val="24"/>
        </w:rPr>
        <w:t>代理机构：</w:t>
      </w:r>
      <w:r w:rsidRPr="00437CB0">
        <w:rPr>
          <w:rFonts w:ascii="宋体" w:hAnsi="宋体"/>
          <w:sz w:val="24"/>
        </w:rPr>
        <w:t>陕西嘉信瑞诚招标有限公司</w:t>
      </w:r>
    </w:p>
    <w:p w14:paraId="79C18A0C" w14:textId="77777777" w:rsidR="008011E3" w:rsidRDefault="008011E3" w:rsidP="008011E3">
      <w:pPr>
        <w:spacing w:line="360" w:lineRule="auto"/>
        <w:ind w:left="5040" w:hangingChars="2100" w:hanging="5040"/>
        <w:rPr>
          <w:rFonts w:ascii="宋体" w:hAnsi="宋体" w:hint="eastAsia"/>
          <w:sz w:val="24"/>
        </w:rPr>
      </w:pPr>
      <w:r>
        <w:rPr>
          <w:rFonts w:ascii="宋体" w:hAnsi="宋体" w:hint="eastAsia"/>
          <w:sz w:val="24"/>
        </w:rPr>
        <w:t>地址：</w:t>
      </w:r>
      <w:r w:rsidRPr="00437CB0">
        <w:rPr>
          <w:rFonts w:ascii="宋体" w:hAnsi="宋体"/>
          <w:sz w:val="24"/>
        </w:rPr>
        <w:t>西安市南稍门十字东南角大话南门壹中心</w:t>
      </w:r>
      <w:r w:rsidRPr="00437CB0">
        <w:rPr>
          <w:rFonts w:ascii="宋体" w:hAnsi="宋体"/>
          <w:sz w:val="24"/>
        </w:rPr>
        <w:t>1806</w:t>
      </w:r>
      <w:r w:rsidRPr="00437CB0">
        <w:rPr>
          <w:rFonts w:ascii="宋体" w:hAnsi="宋体"/>
          <w:sz w:val="24"/>
        </w:rPr>
        <w:t>室</w:t>
      </w:r>
    </w:p>
    <w:p w14:paraId="10D9F130" w14:textId="77777777" w:rsidR="008011E3" w:rsidRDefault="008011E3" w:rsidP="008011E3">
      <w:pPr>
        <w:spacing w:line="360" w:lineRule="auto"/>
        <w:jc w:val="left"/>
        <w:rPr>
          <w:rFonts w:ascii="宋体" w:hAnsi="宋体" w:hint="eastAsia"/>
          <w:sz w:val="24"/>
        </w:rPr>
      </w:pPr>
      <w:r>
        <w:rPr>
          <w:rFonts w:ascii="宋体" w:hAnsi="宋体" w:hint="eastAsia"/>
          <w:sz w:val="24"/>
        </w:rPr>
        <w:t>联系人：</w:t>
      </w:r>
      <w:r w:rsidRPr="00437CB0">
        <w:rPr>
          <w:rFonts w:ascii="宋体" w:hAnsi="宋体"/>
          <w:sz w:val="24"/>
        </w:rPr>
        <w:t>曲慧</w:t>
      </w:r>
    </w:p>
    <w:p w14:paraId="1406779C" w14:textId="77777777" w:rsidR="008011E3" w:rsidRDefault="008011E3" w:rsidP="008011E3">
      <w:pPr>
        <w:spacing w:line="360" w:lineRule="auto"/>
        <w:jc w:val="left"/>
        <w:rPr>
          <w:rFonts w:ascii="宋体" w:hAnsi="宋体" w:hint="eastAsia"/>
          <w:sz w:val="24"/>
        </w:rPr>
      </w:pPr>
      <w:r>
        <w:rPr>
          <w:rFonts w:ascii="宋体" w:hAnsi="宋体" w:hint="eastAsia"/>
          <w:sz w:val="24"/>
        </w:rPr>
        <w:t>电话</w:t>
      </w:r>
      <w:r>
        <w:rPr>
          <w:rFonts w:ascii="宋体" w:hAnsi="宋体" w:hint="eastAsia"/>
          <w:sz w:val="24"/>
        </w:rPr>
        <w:t>/</w:t>
      </w:r>
      <w:r>
        <w:rPr>
          <w:rFonts w:ascii="宋体" w:hAnsi="宋体" w:hint="eastAsia"/>
          <w:sz w:val="24"/>
        </w:rPr>
        <w:t>传真：</w:t>
      </w:r>
      <w:r w:rsidRPr="005220AA">
        <w:rPr>
          <w:rFonts w:ascii="宋体" w:hAnsi="宋体"/>
          <w:sz w:val="24"/>
        </w:rPr>
        <w:t>029-81541692</w:t>
      </w:r>
    </w:p>
    <w:p w14:paraId="572765DA" w14:textId="77777777" w:rsidR="008011E3" w:rsidRDefault="008011E3" w:rsidP="008011E3">
      <w:pPr>
        <w:spacing w:line="360" w:lineRule="auto"/>
        <w:rPr>
          <w:rFonts w:ascii="宋体" w:hAnsi="宋体" w:cs="宋体" w:hint="eastAsia"/>
          <w:color w:val="000000"/>
          <w:sz w:val="24"/>
        </w:rPr>
      </w:pPr>
    </w:p>
    <w:p w14:paraId="1D7B2F4B"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签订地点：陕西省西安市莲湖区西举院巷</w:t>
      </w:r>
      <w:r>
        <w:rPr>
          <w:rFonts w:ascii="宋体" w:hAnsi="宋体" w:cs="宋体" w:hint="eastAsia"/>
          <w:color w:val="000000"/>
          <w:sz w:val="24"/>
        </w:rPr>
        <w:t>69</w:t>
      </w:r>
      <w:r>
        <w:rPr>
          <w:rFonts w:ascii="宋体" w:hAnsi="宋体" w:cs="宋体" w:hint="eastAsia"/>
          <w:color w:val="000000"/>
          <w:sz w:val="24"/>
        </w:rPr>
        <w:t>号</w:t>
      </w:r>
    </w:p>
    <w:p w14:paraId="19D21495" w14:textId="77777777" w:rsidR="008011E3" w:rsidRDefault="008011E3" w:rsidP="008011E3">
      <w:pPr>
        <w:spacing w:line="360" w:lineRule="auto"/>
        <w:rPr>
          <w:rFonts w:ascii="宋体" w:hAnsi="宋体" w:cs="宋体" w:hint="eastAsia"/>
          <w:color w:val="000000"/>
          <w:sz w:val="24"/>
        </w:rPr>
      </w:pPr>
    </w:p>
    <w:p w14:paraId="2B6C64C8" w14:textId="77777777" w:rsidR="008011E3" w:rsidRDefault="008011E3" w:rsidP="008011E3">
      <w:pPr>
        <w:spacing w:line="520" w:lineRule="exact"/>
        <w:ind w:firstLineChars="200" w:firstLine="480"/>
        <w:rPr>
          <w:rFonts w:ascii="宋体" w:hAnsi="宋体" w:cs="宋体" w:hint="eastAsia"/>
          <w:color w:val="000000"/>
          <w:sz w:val="24"/>
        </w:rPr>
      </w:pPr>
      <w:r>
        <w:rPr>
          <w:rFonts w:ascii="宋体" w:hAnsi="宋体" w:cs="宋体" w:hint="eastAsia"/>
          <w:color w:val="000000"/>
          <w:sz w:val="24"/>
        </w:rPr>
        <w:t>根据《中华人民共和国政府采购法》、《中华人民共和国招标投标法》、《中华人民共和国民法典》规定，西安市儿童医院</w:t>
      </w:r>
      <w:r>
        <w:rPr>
          <w:rFonts w:ascii="宋体" w:hAnsi="宋体" w:cs="宋体" w:hint="eastAsia"/>
          <w:color w:val="000000"/>
          <w:sz w:val="24"/>
        </w:rPr>
        <w:t>2026</w:t>
      </w:r>
      <w:r>
        <w:rPr>
          <w:rFonts w:ascii="宋体" w:hAnsi="宋体" w:cs="宋体" w:hint="eastAsia"/>
          <w:color w:val="000000"/>
          <w:sz w:val="24"/>
        </w:rPr>
        <w:t>年医疗设备采购项目六</w:t>
      </w:r>
      <w:r>
        <w:rPr>
          <w:rFonts w:ascii="宋体" w:hAnsi="宋体" w:cs="宋体" w:hint="eastAsia"/>
          <w:color w:val="000000"/>
          <w:sz w:val="24"/>
        </w:rPr>
        <w:t>(</w:t>
      </w:r>
      <w:r>
        <w:rPr>
          <w:rFonts w:ascii="宋体" w:hAnsi="宋体" w:cs="宋体" w:hint="eastAsia"/>
          <w:color w:val="000000"/>
          <w:sz w:val="24"/>
        </w:rPr>
        <w:t>项目编号：</w:t>
      </w:r>
      <w:r>
        <w:rPr>
          <w:rFonts w:ascii="宋体" w:hAnsi="宋体" w:cs="宋体" w:hint="eastAsia"/>
          <w:color w:val="000000"/>
          <w:sz w:val="24"/>
        </w:rPr>
        <w:t>JXRC</w:t>
      </w:r>
      <w:proofErr w:type="gramStart"/>
      <w:r>
        <w:rPr>
          <w:rFonts w:ascii="宋体" w:hAnsi="宋体" w:cs="宋体" w:hint="eastAsia"/>
          <w:color w:val="000000"/>
          <w:sz w:val="24"/>
        </w:rPr>
        <w:t>-260728)</w:t>
      </w:r>
      <w:proofErr w:type="gramEnd"/>
      <w:r>
        <w:rPr>
          <w:rFonts w:ascii="宋体" w:hAnsi="宋体" w:cs="宋体" w:hint="eastAsia"/>
          <w:color w:val="000000"/>
          <w:sz w:val="24"/>
        </w:rPr>
        <w:t>由</w:t>
      </w:r>
      <w:r>
        <w:rPr>
          <w:rFonts w:ascii="宋体" w:hAnsi="宋体" w:hint="eastAsia"/>
          <w:sz w:val="24"/>
        </w:rPr>
        <w:t>陕西嘉信瑞诚招标有限公司</w:t>
      </w:r>
      <w:r>
        <w:rPr>
          <w:rFonts w:ascii="宋体" w:hAnsi="宋体" w:cs="宋体" w:hint="eastAsia"/>
          <w:color w:val="000000"/>
          <w:sz w:val="24"/>
        </w:rPr>
        <w:t>采用竞争性磋商方式组织采购。西安市儿童医院</w:t>
      </w:r>
      <w:proofErr w:type="gramStart"/>
      <w:r>
        <w:rPr>
          <w:rFonts w:ascii="宋体" w:hAnsi="宋体" w:cs="宋体" w:hint="eastAsia"/>
          <w:color w:val="000000"/>
          <w:sz w:val="24"/>
        </w:rPr>
        <w:t>(</w:t>
      </w:r>
      <w:r>
        <w:rPr>
          <w:rFonts w:ascii="宋体" w:hAnsi="宋体" w:cs="宋体" w:hint="eastAsia"/>
          <w:color w:val="000000"/>
          <w:sz w:val="24"/>
        </w:rPr>
        <w:t>以下</w:t>
      </w:r>
      <w:proofErr w:type="gramEnd"/>
      <w:r>
        <w:rPr>
          <w:rFonts w:ascii="宋体" w:hAnsi="宋体" w:cs="宋体" w:hint="eastAsia"/>
          <w:color w:val="000000"/>
          <w:sz w:val="24"/>
        </w:rPr>
        <w:t>简称“</w:t>
      </w:r>
      <w:proofErr w:type="gramStart"/>
      <w:r>
        <w:rPr>
          <w:rFonts w:ascii="宋体" w:hAnsi="宋体" w:cs="宋体" w:hint="eastAsia"/>
          <w:color w:val="000000"/>
          <w:sz w:val="24"/>
        </w:rPr>
        <w:t>甲方”</w:t>
      </w:r>
      <w:r>
        <w:rPr>
          <w:rFonts w:ascii="宋体" w:hAnsi="宋体" w:cs="宋体" w:hint="eastAsia"/>
          <w:color w:val="000000"/>
          <w:sz w:val="24"/>
        </w:rPr>
        <w:t>)</w:t>
      </w:r>
      <w:proofErr w:type="gramEnd"/>
      <w:r>
        <w:rPr>
          <w:rFonts w:ascii="宋体" w:hAnsi="宋体" w:cs="宋体" w:hint="eastAsia"/>
          <w:color w:val="000000"/>
          <w:sz w:val="24"/>
        </w:rPr>
        <w:t>确定</w:t>
      </w:r>
      <w:r>
        <w:rPr>
          <w:rFonts w:ascii="宋体" w:hAnsi="宋体" w:cs="宋体" w:hint="eastAsia"/>
          <w:color w:val="000000"/>
          <w:sz w:val="24"/>
          <w:u w:val="single"/>
        </w:rPr>
        <w:t xml:space="preserve">               </w:t>
      </w:r>
      <w:r>
        <w:rPr>
          <w:rFonts w:ascii="宋体" w:hAnsi="宋体" w:cs="宋体" w:hint="eastAsia"/>
          <w:color w:val="000000"/>
          <w:sz w:val="24"/>
        </w:rPr>
        <w:t>（以下简称“乙方”）为该项目成交供应商。经鉴证方确认，甲、乙双方同意按照下述条款和条件，签署</w:t>
      </w:r>
      <w:r>
        <w:rPr>
          <w:rFonts w:ascii="宋体" w:hAnsi="宋体" w:cs="宋体" w:hint="eastAsia"/>
          <w:color w:val="000000"/>
          <w:sz w:val="24"/>
        </w:rPr>
        <w:lastRenderedPageBreak/>
        <w:t>本合同。</w:t>
      </w:r>
    </w:p>
    <w:p w14:paraId="78631F86" w14:textId="77777777" w:rsidR="008011E3" w:rsidRDefault="008011E3" w:rsidP="008011E3">
      <w:pPr>
        <w:pStyle w:val="af0"/>
      </w:pPr>
    </w:p>
    <w:p w14:paraId="0DBD53D7" w14:textId="77777777" w:rsidR="008011E3" w:rsidRDefault="008011E3" w:rsidP="008011E3">
      <w:pPr>
        <w:tabs>
          <w:tab w:val="left" w:pos="480"/>
        </w:tabs>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t>一、合同标的物的内容及数量</w:t>
      </w:r>
      <w:r>
        <w:rPr>
          <w:rFonts w:ascii="宋体" w:hAnsi="宋体" w:cs="宋体" w:hint="eastAsia"/>
          <w:color w:val="000000"/>
          <w:sz w:val="24"/>
        </w:rPr>
        <w:t>（以投标文件正本和澄清表〈函〉为准）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606"/>
        <w:gridCol w:w="771"/>
        <w:gridCol w:w="879"/>
        <w:gridCol w:w="1317"/>
        <w:gridCol w:w="1018"/>
        <w:gridCol w:w="1479"/>
        <w:gridCol w:w="886"/>
      </w:tblGrid>
      <w:tr w:rsidR="008011E3" w14:paraId="5BB3BE1B" w14:textId="77777777" w:rsidTr="008E4E00">
        <w:trPr>
          <w:trHeight w:val="397"/>
          <w:jc w:val="center"/>
        </w:trPr>
        <w:tc>
          <w:tcPr>
            <w:tcW w:w="566" w:type="dxa"/>
            <w:vAlign w:val="center"/>
          </w:tcPr>
          <w:p w14:paraId="334611D5" w14:textId="77777777" w:rsidR="008011E3" w:rsidRDefault="008011E3" w:rsidP="008E4E00">
            <w:pPr>
              <w:jc w:val="center"/>
              <w:rPr>
                <w:sz w:val="20"/>
                <w:szCs w:val="18"/>
              </w:rPr>
            </w:pPr>
            <w:r>
              <w:rPr>
                <w:rFonts w:hint="eastAsia"/>
                <w:sz w:val="20"/>
                <w:szCs w:val="18"/>
              </w:rPr>
              <w:t>序号</w:t>
            </w:r>
          </w:p>
        </w:tc>
        <w:tc>
          <w:tcPr>
            <w:tcW w:w="1606" w:type="dxa"/>
            <w:vAlign w:val="center"/>
          </w:tcPr>
          <w:p w14:paraId="2226F119" w14:textId="77777777" w:rsidR="008011E3" w:rsidRDefault="008011E3" w:rsidP="008E4E00">
            <w:pPr>
              <w:jc w:val="center"/>
              <w:rPr>
                <w:sz w:val="20"/>
                <w:szCs w:val="18"/>
              </w:rPr>
            </w:pPr>
            <w:r>
              <w:rPr>
                <w:rFonts w:hint="eastAsia"/>
                <w:sz w:val="20"/>
                <w:szCs w:val="18"/>
              </w:rPr>
              <w:t>产品名称</w:t>
            </w:r>
          </w:p>
        </w:tc>
        <w:tc>
          <w:tcPr>
            <w:tcW w:w="771" w:type="dxa"/>
            <w:vAlign w:val="center"/>
          </w:tcPr>
          <w:p w14:paraId="4AFC01F5" w14:textId="77777777" w:rsidR="008011E3" w:rsidRDefault="008011E3" w:rsidP="008E4E00">
            <w:pPr>
              <w:jc w:val="center"/>
              <w:rPr>
                <w:sz w:val="20"/>
                <w:szCs w:val="18"/>
              </w:rPr>
            </w:pPr>
            <w:r>
              <w:rPr>
                <w:rFonts w:hint="eastAsia"/>
                <w:sz w:val="20"/>
                <w:szCs w:val="18"/>
              </w:rPr>
              <w:t>数量（单位）</w:t>
            </w:r>
          </w:p>
        </w:tc>
        <w:tc>
          <w:tcPr>
            <w:tcW w:w="879" w:type="dxa"/>
            <w:vAlign w:val="center"/>
          </w:tcPr>
          <w:p w14:paraId="40E3DE7C" w14:textId="77777777" w:rsidR="008011E3" w:rsidRDefault="008011E3" w:rsidP="008E4E00">
            <w:pPr>
              <w:widowControl/>
              <w:jc w:val="center"/>
              <w:rPr>
                <w:rFonts w:ascii="宋体" w:hAnsi="宋体" w:cs="宋体" w:hint="eastAsia"/>
                <w:bCs/>
                <w:kern w:val="0"/>
                <w:szCs w:val="21"/>
              </w:rPr>
            </w:pPr>
            <w:r>
              <w:rPr>
                <w:rFonts w:ascii="宋体" w:hAnsi="宋体" w:cs="宋体" w:hint="eastAsia"/>
                <w:bCs/>
                <w:kern w:val="0"/>
                <w:szCs w:val="21"/>
              </w:rPr>
              <w:t>品牌</w:t>
            </w:r>
          </w:p>
        </w:tc>
        <w:tc>
          <w:tcPr>
            <w:tcW w:w="1317" w:type="dxa"/>
            <w:vAlign w:val="center"/>
          </w:tcPr>
          <w:p w14:paraId="00DB03A8" w14:textId="77777777" w:rsidR="008011E3" w:rsidRDefault="008011E3" w:rsidP="008E4E00">
            <w:pPr>
              <w:widowControl/>
              <w:jc w:val="center"/>
              <w:rPr>
                <w:rFonts w:ascii="宋体" w:hAnsi="宋体" w:cs="宋体" w:hint="eastAsia"/>
                <w:bCs/>
                <w:kern w:val="0"/>
                <w:szCs w:val="21"/>
              </w:rPr>
            </w:pPr>
            <w:r>
              <w:rPr>
                <w:rFonts w:ascii="宋体" w:hAnsi="宋体" w:hint="eastAsia"/>
                <w:szCs w:val="21"/>
                <w:lang w:val="zh-CN"/>
              </w:rPr>
              <w:t>生产厂家</w:t>
            </w:r>
          </w:p>
        </w:tc>
        <w:tc>
          <w:tcPr>
            <w:tcW w:w="1018" w:type="dxa"/>
            <w:vAlign w:val="center"/>
          </w:tcPr>
          <w:p w14:paraId="6D27F7E1" w14:textId="77777777" w:rsidR="008011E3" w:rsidRDefault="008011E3" w:rsidP="008E4E00">
            <w:pPr>
              <w:ind w:left="41" w:hanging="148"/>
              <w:jc w:val="center"/>
              <w:rPr>
                <w:rFonts w:ascii="宋体" w:hAnsi="宋体" w:hint="eastAsia"/>
                <w:szCs w:val="21"/>
                <w:lang w:val="zh-CN"/>
              </w:rPr>
            </w:pPr>
            <w:r>
              <w:rPr>
                <w:rFonts w:ascii="宋体" w:hAnsi="宋体" w:hint="eastAsia"/>
                <w:szCs w:val="21"/>
                <w:lang w:val="zh-CN"/>
              </w:rPr>
              <w:t>规格</w:t>
            </w:r>
          </w:p>
        </w:tc>
        <w:tc>
          <w:tcPr>
            <w:tcW w:w="1479" w:type="dxa"/>
            <w:vAlign w:val="center"/>
          </w:tcPr>
          <w:p w14:paraId="315D6741" w14:textId="77777777" w:rsidR="008011E3" w:rsidRDefault="008011E3" w:rsidP="008E4E00">
            <w:pPr>
              <w:jc w:val="center"/>
              <w:rPr>
                <w:sz w:val="20"/>
                <w:szCs w:val="18"/>
              </w:rPr>
            </w:pPr>
            <w:r>
              <w:rPr>
                <w:rFonts w:hint="eastAsia"/>
                <w:sz w:val="20"/>
                <w:szCs w:val="18"/>
              </w:rPr>
              <w:t>报价（元）</w:t>
            </w:r>
          </w:p>
        </w:tc>
        <w:tc>
          <w:tcPr>
            <w:tcW w:w="886" w:type="dxa"/>
            <w:vAlign w:val="center"/>
          </w:tcPr>
          <w:p w14:paraId="674EF902" w14:textId="77777777" w:rsidR="008011E3" w:rsidRDefault="008011E3" w:rsidP="008E4E00">
            <w:pPr>
              <w:jc w:val="center"/>
              <w:rPr>
                <w:sz w:val="20"/>
                <w:szCs w:val="18"/>
              </w:rPr>
            </w:pPr>
            <w:r>
              <w:rPr>
                <w:rFonts w:hint="eastAsia"/>
                <w:sz w:val="20"/>
                <w:szCs w:val="18"/>
              </w:rPr>
              <w:t>备注</w:t>
            </w:r>
          </w:p>
        </w:tc>
      </w:tr>
      <w:tr w:rsidR="008011E3" w14:paraId="50F999A4" w14:textId="77777777" w:rsidTr="008E4E00">
        <w:trPr>
          <w:trHeight w:val="397"/>
          <w:jc w:val="center"/>
        </w:trPr>
        <w:tc>
          <w:tcPr>
            <w:tcW w:w="566" w:type="dxa"/>
            <w:vAlign w:val="center"/>
          </w:tcPr>
          <w:p w14:paraId="1990FFBB" w14:textId="77777777" w:rsidR="008011E3" w:rsidRDefault="008011E3" w:rsidP="008E4E00">
            <w:pPr>
              <w:jc w:val="center"/>
              <w:rPr>
                <w:b/>
                <w:sz w:val="20"/>
                <w:szCs w:val="18"/>
              </w:rPr>
            </w:pPr>
            <w:r>
              <w:rPr>
                <w:rFonts w:hint="eastAsia"/>
                <w:b/>
                <w:sz w:val="20"/>
                <w:szCs w:val="18"/>
              </w:rPr>
              <w:t>1</w:t>
            </w:r>
          </w:p>
        </w:tc>
        <w:tc>
          <w:tcPr>
            <w:tcW w:w="1606" w:type="dxa"/>
            <w:vAlign w:val="center"/>
          </w:tcPr>
          <w:p w14:paraId="6AAF6E51" w14:textId="77777777" w:rsidR="008011E3" w:rsidRDefault="008011E3" w:rsidP="008E4E00">
            <w:pPr>
              <w:jc w:val="center"/>
              <w:rPr>
                <w:b/>
                <w:sz w:val="20"/>
                <w:szCs w:val="18"/>
              </w:rPr>
            </w:pPr>
            <w:r w:rsidRPr="00671A29">
              <w:rPr>
                <w:rFonts w:ascii="宋体" w:eastAsia="宋体" w:hAnsi="宋体" w:cs="仿宋_GB2312" w:hint="eastAsia"/>
                <w:kern w:val="0"/>
                <w:sz w:val="24"/>
                <w:lang w:eastAsia="zh-Hans"/>
              </w:rPr>
              <w:t>语言评估系列工具</w:t>
            </w:r>
          </w:p>
        </w:tc>
        <w:tc>
          <w:tcPr>
            <w:tcW w:w="771" w:type="dxa"/>
            <w:vAlign w:val="center"/>
          </w:tcPr>
          <w:p w14:paraId="6727FAE8" w14:textId="77777777" w:rsidR="008011E3" w:rsidRDefault="008011E3" w:rsidP="008E4E00">
            <w:pPr>
              <w:jc w:val="center"/>
              <w:rPr>
                <w:sz w:val="20"/>
                <w:szCs w:val="18"/>
              </w:rPr>
            </w:pPr>
            <w:r>
              <w:rPr>
                <w:rFonts w:hint="eastAsia"/>
                <w:sz w:val="20"/>
                <w:szCs w:val="18"/>
              </w:rPr>
              <w:t>1</w:t>
            </w:r>
          </w:p>
        </w:tc>
        <w:tc>
          <w:tcPr>
            <w:tcW w:w="879" w:type="dxa"/>
            <w:vAlign w:val="center"/>
          </w:tcPr>
          <w:p w14:paraId="03D17C30" w14:textId="77777777" w:rsidR="008011E3" w:rsidRDefault="008011E3" w:rsidP="008E4E00">
            <w:pPr>
              <w:jc w:val="center"/>
              <w:rPr>
                <w:sz w:val="20"/>
                <w:szCs w:val="18"/>
              </w:rPr>
            </w:pPr>
          </w:p>
        </w:tc>
        <w:tc>
          <w:tcPr>
            <w:tcW w:w="1317" w:type="dxa"/>
            <w:vAlign w:val="center"/>
          </w:tcPr>
          <w:p w14:paraId="1695F21D" w14:textId="77777777" w:rsidR="008011E3" w:rsidRDefault="008011E3" w:rsidP="008E4E00">
            <w:pPr>
              <w:jc w:val="center"/>
              <w:rPr>
                <w:b/>
                <w:sz w:val="20"/>
                <w:szCs w:val="18"/>
              </w:rPr>
            </w:pPr>
          </w:p>
        </w:tc>
        <w:tc>
          <w:tcPr>
            <w:tcW w:w="1018" w:type="dxa"/>
            <w:vAlign w:val="center"/>
          </w:tcPr>
          <w:p w14:paraId="1176109D" w14:textId="77777777" w:rsidR="008011E3" w:rsidRDefault="008011E3" w:rsidP="008E4E00">
            <w:pPr>
              <w:jc w:val="center"/>
              <w:rPr>
                <w:sz w:val="20"/>
                <w:szCs w:val="18"/>
              </w:rPr>
            </w:pPr>
          </w:p>
        </w:tc>
        <w:tc>
          <w:tcPr>
            <w:tcW w:w="1479" w:type="dxa"/>
            <w:vAlign w:val="center"/>
          </w:tcPr>
          <w:p w14:paraId="796814D9" w14:textId="77777777" w:rsidR="008011E3" w:rsidRDefault="008011E3" w:rsidP="008E4E00">
            <w:pPr>
              <w:jc w:val="center"/>
              <w:rPr>
                <w:sz w:val="20"/>
                <w:szCs w:val="18"/>
              </w:rPr>
            </w:pPr>
          </w:p>
        </w:tc>
        <w:tc>
          <w:tcPr>
            <w:tcW w:w="886" w:type="dxa"/>
            <w:vAlign w:val="center"/>
          </w:tcPr>
          <w:p w14:paraId="28F4C36B" w14:textId="77777777" w:rsidR="008011E3" w:rsidRDefault="008011E3" w:rsidP="008E4E00">
            <w:pPr>
              <w:jc w:val="center"/>
              <w:rPr>
                <w:sz w:val="20"/>
                <w:szCs w:val="18"/>
              </w:rPr>
            </w:pPr>
          </w:p>
        </w:tc>
      </w:tr>
      <w:tr w:rsidR="008011E3" w14:paraId="542A3711" w14:textId="77777777" w:rsidTr="008E4E00">
        <w:trPr>
          <w:trHeight w:val="397"/>
          <w:jc w:val="center"/>
        </w:trPr>
        <w:tc>
          <w:tcPr>
            <w:tcW w:w="566" w:type="dxa"/>
            <w:vAlign w:val="center"/>
          </w:tcPr>
          <w:p w14:paraId="12880425" w14:textId="77777777" w:rsidR="008011E3" w:rsidRDefault="008011E3" w:rsidP="008E4E00">
            <w:pPr>
              <w:jc w:val="center"/>
              <w:rPr>
                <w:sz w:val="20"/>
                <w:szCs w:val="18"/>
              </w:rPr>
            </w:pPr>
            <w:r>
              <w:rPr>
                <w:rFonts w:hint="eastAsia"/>
                <w:sz w:val="20"/>
                <w:szCs w:val="18"/>
              </w:rPr>
              <w:t>2</w:t>
            </w:r>
          </w:p>
        </w:tc>
        <w:tc>
          <w:tcPr>
            <w:tcW w:w="1606" w:type="dxa"/>
            <w:vAlign w:val="center"/>
          </w:tcPr>
          <w:p w14:paraId="0713B192" w14:textId="77777777" w:rsidR="008011E3" w:rsidRDefault="008011E3" w:rsidP="008E4E00">
            <w:pPr>
              <w:jc w:val="center"/>
              <w:rPr>
                <w:sz w:val="20"/>
                <w:szCs w:val="18"/>
              </w:rPr>
            </w:pPr>
            <w:r w:rsidRPr="00671A29">
              <w:rPr>
                <w:rFonts w:ascii="宋体" w:eastAsia="宋体" w:hAnsi="宋体" w:cs="仿宋_GB2312" w:hint="eastAsia"/>
                <w:kern w:val="0"/>
                <w:sz w:val="24"/>
                <w:lang w:eastAsia="zh-Hans"/>
              </w:rPr>
              <w:t>数字化学习障碍诊疗系统</w:t>
            </w:r>
          </w:p>
        </w:tc>
        <w:tc>
          <w:tcPr>
            <w:tcW w:w="771" w:type="dxa"/>
            <w:vAlign w:val="center"/>
          </w:tcPr>
          <w:p w14:paraId="198FF560" w14:textId="77777777" w:rsidR="008011E3" w:rsidRDefault="008011E3" w:rsidP="008E4E00">
            <w:pPr>
              <w:jc w:val="center"/>
              <w:rPr>
                <w:sz w:val="20"/>
                <w:szCs w:val="18"/>
              </w:rPr>
            </w:pPr>
            <w:r>
              <w:rPr>
                <w:rFonts w:hint="eastAsia"/>
                <w:sz w:val="20"/>
                <w:szCs w:val="18"/>
              </w:rPr>
              <w:t>1</w:t>
            </w:r>
          </w:p>
        </w:tc>
        <w:tc>
          <w:tcPr>
            <w:tcW w:w="879" w:type="dxa"/>
            <w:vAlign w:val="center"/>
          </w:tcPr>
          <w:p w14:paraId="42C5145B" w14:textId="77777777" w:rsidR="008011E3" w:rsidRDefault="008011E3" w:rsidP="008E4E00">
            <w:pPr>
              <w:jc w:val="center"/>
              <w:rPr>
                <w:sz w:val="20"/>
                <w:szCs w:val="18"/>
              </w:rPr>
            </w:pPr>
          </w:p>
        </w:tc>
        <w:tc>
          <w:tcPr>
            <w:tcW w:w="1317" w:type="dxa"/>
            <w:vAlign w:val="center"/>
          </w:tcPr>
          <w:p w14:paraId="1DAAAE8B" w14:textId="77777777" w:rsidR="008011E3" w:rsidRDefault="008011E3" w:rsidP="008E4E00">
            <w:pPr>
              <w:jc w:val="center"/>
              <w:rPr>
                <w:b/>
                <w:sz w:val="20"/>
                <w:szCs w:val="18"/>
              </w:rPr>
            </w:pPr>
          </w:p>
        </w:tc>
        <w:tc>
          <w:tcPr>
            <w:tcW w:w="1018" w:type="dxa"/>
            <w:vAlign w:val="center"/>
          </w:tcPr>
          <w:p w14:paraId="37F6C8EA" w14:textId="77777777" w:rsidR="008011E3" w:rsidRDefault="008011E3" w:rsidP="008E4E00">
            <w:pPr>
              <w:jc w:val="center"/>
              <w:rPr>
                <w:sz w:val="20"/>
                <w:szCs w:val="18"/>
              </w:rPr>
            </w:pPr>
          </w:p>
        </w:tc>
        <w:tc>
          <w:tcPr>
            <w:tcW w:w="1479" w:type="dxa"/>
            <w:vAlign w:val="center"/>
          </w:tcPr>
          <w:p w14:paraId="11867840" w14:textId="77777777" w:rsidR="008011E3" w:rsidRDefault="008011E3" w:rsidP="008E4E00">
            <w:pPr>
              <w:widowControl/>
              <w:jc w:val="center"/>
              <w:textAlignment w:val="center"/>
              <w:rPr>
                <w:sz w:val="20"/>
                <w:szCs w:val="18"/>
              </w:rPr>
            </w:pPr>
          </w:p>
        </w:tc>
        <w:tc>
          <w:tcPr>
            <w:tcW w:w="886" w:type="dxa"/>
            <w:vAlign w:val="center"/>
          </w:tcPr>
          <w:p w14:paraId="6EBFEE69" w14:textId="63B04E10" w:rsidR="008011E3" w:rsidRDefault="008011E3" w:rsidP="008E4E00">
            <w:pPr>
              <w:jc w:val="center"/>
              <w:rPr>
                <w:sz w:val="20"/>
                <w:szCs w:val="18"/>
              </w:rPr>
            </w:pPr>
            <w:r w:rsidRPr="00671A29">
              <w:rPr>
                <w:rFonts w:ascii="宋体" w:eastAsia="宋体" w:hAnsi="宋体" w:cs="仿宋_GB2312" w:hint="eastAsia"/>
                <w:kern w:val="0"/>
                <w:sz w:val="24"/>
                <w:lang w:eastAsia="zh-Hans"/>
              </w:rPr>
              <w:t>（核心产品）</w:t>
            </w:r>
          </w:p>
        </w:tc>
      </w:tr>
      <w:tr w:rsidR="008011E3" w14:paraId="7F0DA657" w14:textId="77777777" w:rsidTr="008E4E00">
        <w:trPr>
          <w:trHeight w:val="397"/>
          <w:jc w:val="center"/>
        </w:trPr>
        <w:tc>
          <w:tcPr>
            <w:tcW w:w="566" w:type="dxa"/>
            <w:vAlign w:val="center"/>
          </w:tcPr>
          <w:p w14:paraId="728F6A01" w14:textId="77777777" w:rsidR="008011E3" w:rsidRDefault="008011E3" w:rsidP="008E4E00">
            <w:pPr>
              <w:jc w:val="center"/>
              <w:rPr>
                <w:sz w:val="20"/>
                <w:szCs w:val="18"/>
              </w:rPr>
            </w:pPr>
            <w:r>
              <w:rPr>
                <w:rFonts w:hint="eastAsia"/>
                <w:sz w:val="20"/>
                <w:szCs w:val="18"/>
              </w:rPr>
              <w:t>3</w:t>
            </w:r>
          </w:p>
        </w:tc>
        <w:tc>
          <w:tcPr>
            <w:tcW w:w="1606" w:type="dxa"/>
          </w:tcPr>
          <w:p w14:paraId="02E2989C" w14:textId="77777777" w:rsidR="008011E3" w:rsidRDefault="008011E3" w:rsidP="008E4E00">
            <w:pPr>
              <w:widowControl/>
              <w:jc w:val="center"/>
              <w:rPr>
                <w:rFonts w:cs="宋体"/>
                <w:color w:val="000000"/>
                <w:kern w:val="0"/>
              </w:rPr>
            </w:pPr>
            <w:r w:rsidRPr="00671A29">
              <w:rPr>
                <w:rFonts w:ascii="宋体" w:eastAsia="宋体" w:hAnsi="宋体" w:cs="仿宋_GB2312" w:hint="eastAsia"/>
                <w:kern w:val="0"/>
                <w:sz w:val="24"/>
                <w:lang w:eastAsia="zh-Hans"/>
              </w:rPr>
              <w:t>言语语言评估与训练系统</w:t>
            </w:r>
          </w:p>
        </w:tc>
        <w:tc>
          <w:tcPr>
            <w:tcW w:w="771" w:type="dxa"/>
            <w:vAlign w:val="center"/>
          </w:tcPr>
          <w:p w14:paraId="4A05500B" w14:textId="77777777" w:rsidR="008011E3" w:rsidRDefault="008011E3" w:rsidP="008E4E00">
            <w:pPr>
              <w:jc w:val="center"/>
              <w:rPr>
                <w:sz w:val="20"/>
                <w:szCs w:val="18"/>
              </w:rPr>
            </w:pPr>
            <w:r>
              <w:rPr>
                <w:rFonts w:hint="eastAsia"/>
                <w:sz w:val="20"/>
                <w:szCs w:val="18"/>
              </w:rPr>
              <w:t>1</w:t>
            </w:r>
          </w:p>
        </w:tc>
        <w:tc>
          <w:tcPr>
            <w:tcW w:w="879" w:type="dxa"/>
            <w:vAlign w:val="center"/>
          </w:tcPr>
          <w:p w14:paraId="48DC98C1" w14:textId="77777777" w:rsidR="008011E3" w:rsidRDefault="008011E3" w:rsidP="008E4E00">
            <w:pPr>
              <w:jc w:val="center"/>
              <w:rPr>
                <w:sz w:val="20"/>
                <w:szCs w:val="18"/>
              </w:rPr>
            </w:pPr>
          </w:p>
        </w:tc>
        <w:tc>
          <w:tcPr>
            <w:tcW w:w="1317" w:type="dxa"/>
            <w:vAlign w:val="center"/>
          </w:tcPr>
          <w:p w14:paraId="51DCFE07" w14:textId="77777777" w:rsidR="008011E3" w:rsidRDefault="008011E3" w:rsidP="008E4E00">
            <w:pPr>
              <w:jc w:val="center"/>
              <w:rPr>
                <w:b/>
                <w:sz w:val="20"/>
                <w:szCs w:val="18"/>
              </w:rPr>
            </w:pPr>
          </w:p>
        </w:tc>
        <w:tc>
          <w:tcPr>
            <w:tcW w:w="1018" w:type="dxa"/>
            <w:vAlign w:val="center"/>
          </w:tcPr>
          <w:p w14:paraId="260A2B2F" w14:textId="77777777" w:rsidR="008011E3" w:rsidRDefault="008011E3" w:rsidP="008E4E00">
            <w:pPr>
              <w:jc w:val="center"/>
              <w:rPr>
                <w:sz w:val="20"/>
                <w:szCs w:val="18"/>
              </w:rPr>
            </w:pPr>
          </w:p>
        </w:tc>
        <w:tc>
          <w:tcPr>
            <w:tcW w:w="1479" w:type="dxa"/>
            <w:vAlign w:val="center"/>
          </w:tcPr>
          <w:p w14:paraId="6F277F57" w14:textId="77777777" w:rsidR="008011E3" w:rsidRDefault="008011E3" w:rsidP="008E4E00">
            <w:pPr>
              <w:widowControl/>
              <w:jc w:val="center"/>
              <w:textAlignment w:val="center"/>
              <w:rPr>
                <w:sz w:val="20"/>
                <w:szCs w:val="18"/>
              </w:rPr>
            </w:pPr>
          </w:p>
        </w:tc>
        <w:tc>
          <w:tcPr>
            <w:tcW w:w="886" w:type="dxa"/>
            <w:vAlign w:val="center"/>
          </w:tcPr>
          <w:p w14:paraId="594D2191" w14:textId="77777777" w:rsidR="008011E3" w:rsidRDefault="008011E3" w:rsidP="008E4E00">
            <w:pPr>
              <w:jc w:val="center"/>
              <w:rPr>
                <w:sz w:val="20"/>
                <w:szCs w:val="18"/>
              </w:rPr>
            </w:pPr>
          </w:p>
        </w:tc>
      </w:tr>
      <w:tr w:rsidR="008011E3" w14:paraId="4DEFE85B" w14:textId="77777777" w:rsidTr="008E4E00">
        <w:trPr>
          <w:trHeight w:val="397"/>
          <w:jc w:val="center"/>
        </w:trPr>
        <w:tc>
          <w:tcPr>
            <w:tcW w:w="566" w:type="dxa"/>
            <w:vAlign w:val="center"/>
          </w:tcPr>
          <w:p w14:paraId="49B362AC" w14:textId="77777777" w:rsidR="008011E3" w:rsidRDefault="008011E3" w:rsidP="008E4E00">
            <w:pPr>
              <w:jc w:val="center"/>
              <w:rPr>
                <w:sz w:val="20"/>
                <w:szCs w:val="18"/>
              </w:rPr>
            </w:pPr>
            <w:r>
              <w:rPr>
                <w:rFonts w:hint="eastAsia"/>
                <w:sz w:val="20"/>
                <w:szCs w:val="18"/>
              </w:rPr>
              <w:t>4</w:t>
            </w:r>
          </w:p>
        </w:tc>
        <w:tc>
          <w:tcPr>
            <w:tcW w:w="1606" w:type="dxa"/>
          </w:tcPr>
          <w:p w14:paraId="01DD3F1F" w14:textId="77777777" w:rsidR="008011E3" w:rsidRDefault="008011E3" w:rsidP="008E4E00">
            <w:pPr>
              <w:widowControl/>
              <w:jc w:val="center"/>
              <w:rPr>
                <w:rFonts w:cs="宋体"/>
                <w:color w:val="000000"/>
                <w:kern w:val="0"/>
              </w:rPr>
            </w:pPr>
            <w:r w:rsidRPr="00671A29">
              <w:rPr>
                <w:rFonts w:ascii="宋体" w:eastAsia="宋体" w:hAnsi="宋体" w:cs="仿宋_GB2312" w:hint="eastAsia"/>
                <w:kern w:val="0"/>
                <w:sz w:val="24"/>
                <w:lang w:eastAsia="zh-Hans"/>
              </w:rPr>
              <w:t>多动及学习困难评估与训练系统</w:t>
            </w:r>
          </w:p>
        </w:tc>
        <w:tc>
          <w:tcPr>
            <w:tcW w:w="771" w:type="dxa"/>
            <w:vAlign w:val="center"/>
          </w:tcPr>
          <w:p w14:paraId="1FCB4B8D" w14:textId="77777777" w:rsidR="008011E3" w:rsidRDefault="008011E3" w:rsidP="008E4E00">
            <w:pPr>
              <w:jc w:val="center"/>
              <w:rPr>
                <w:sz w:val="20"/>
                <w:szCs w:val="18"/>
              </w:rPr>
            </w:pPr>
            <w:r>
              <w:rPr>
                <w:rFonts w:hint="eastAsia"/>
                <w:sz w:val="20"/>
                <w:szCs w:val="18"/>
              </w:rPr>
              <w:t>1</w:t>
            </w:r>
          </w:p>
        </w:tc>
        <w:tc>
          <w:tcPr>
            <w:tcW w:w="879" w:type="dxa"/>
            <w:vAlign w:val="center"/>
          </w:tcPr>
          <w:p w14:paraId="551E180C" w14:textId="77777777" w:rsidR="008011E3" w:rsidRDefault="008011E3" w:rsidP="008E4E00">
            <w:pPr>
              <w:jc w:val="center"/>
              <w:rPr>
                <w:sz w:val="20"/>
                <w:szCs w:val="18"/>
              </w:rPr>
            </w:pPr>
          </w:p>
        </w:tc>
        <w:tc>
          <w:tcPr>
            <w:tcW w:w="1317" w:type="dxa"/>
            <w:vAlign w:val="center"/>
          </w:tcPr>
          <w:p w14:paraId="7E8D5B33" w14:textId="77777777" w:rsidR="008011E3" w:rsidRDefault="008011E3" w:rsidP="008E4E00">
            <w:pPr>
              <w:jc w:val="center"/>
              <w:rPr>
                <w:b/>
                <w:sz w:val="20"/>
                <w:szCs w:val="18"/>
              </w:rPr>
            </w:pPr>
          </w:p>
        </w:tc>
        <w:tc>
          <w:tcPr>
            <w:tcW w:w="1018" w:type="dxa"/>
            <w:vAlign w:val="center"/>
          </w:tcPr>
          <w:p w14:paraId="0FF0A160" w14:textId="77777777" w:rsidR="008011E3" w:rsidRDefault="008011E3" w:rsidP="008E4E00">
            <w:pPr>
              <w:jc w:val="center"/>
              <w:rPr>
                <w:sz w:val="20"/>
                <w:szCs w:val="18"/>
              </w:rPr>
            </w:pPr>
          </w:p>
        </w:tc>
        <w:tc>
          <w:tcPr>
            <w:tcW w:w="1479" w:type="dxa"/>
            <w:vAlign w:val="center"/>
          </w:tcPr>
          <w:p w14:paraId="1D6B9E71" w14:textId="77777777" w:rsidR="008011E3" w:rsidRDefault="008011E3" w:rsidP="008E4E00">
            <w:pPr>
              <w:widowControl/>
              <w:jc w:val="center"/>
              <w:textAlignment w:val="center"/>
              <w:rPr>
                <w:sz w:val="20"/>
                <w:szCs w:val="18"/>
              </w:rPr>
            </w:pPr>
          </w:p>
        </w:tc>
        <w:tc>
          <w:tcPr>
            <w:tcW w:w="886" w:type="dxa"/>
            <w:vAlign w:val="center"/>
          </w:tcPr>
          <w:p w14:paraId="44AA223A" w14:textId="77777777" w:rsidR="008011E3" w:rsidRDefault="008011E3" w:rsidP="008E4E00">
            <w:pPr>
              <w:jc w:val="center"/>
              <w:rPr>
                <w:sz w:val="20"/>
                <w:szCs w:val="18"/>
              </w:rPr>
            </w:pPr>
          </w:p>
        </w:tc>
      </w:tr>
      <w:tr w:rsidR="008011E3" w14:paraId="60CEA2E5" w14:textId="77777777" w:rsidTr="008E4E00">
        <w:trPr>
          <w:trHeight w:val="397"/>
          <w:jc w:val="center"/>
        </w:trPr>
        <w:tc>
          <w:tcPr>
            <w:tcW w:w="2172" w:type="dxa"/>
            <w:gridSpan w:val="2"/>
            <w:vAlign w:val="center"/>
          </w:tcPr>
          <w:p w14:paraId="07B1CA5F" w14:textId="77777777" w:rsidR="008011E3" w:rsidRDefault="008011E3" w:rsidP="008E4E00">
            <w:pPr>
              <w:widowControl/>
              <w:jc w:val="center"/>
              <w:rPr>
                <w:rFonts w:ascii="宋体" w:hAnsi="宋体" w:hint="eastAsia"/>
                <w:szCs w:val="21"/>
              </w:rPr>
            </w:pPr>
            <w:r>
              <w:rPr>
                <w:rFonts w:ascii="宋体" w:hAnsi="宋体"/>
                <w:szCs w:val="21"/>
              </w:rPr>
              <w:t>合计（</w:t>
            </w:r>
            <w:r>
              <w:rPr>
                <w:rFonts w:ascii="宋体" w:hAnsi="宋体" w:hint="eastAsia"/>
                <w:szCs w:val="21"/>
              </w:rPr>
              <w:t>元</w:t>
            </w:r>
            <w:r>
              <w:rPr>
                <w:rFonts w:ascii="宋体" w:hAnsi="宋体"/>
                <w:szCs w:val="21"/>
              </w:rPr>
              <w:t>）</w:t>
            </w:r>
          </w:p>
          <w:p w14:paraId="4AAD53C9" w14:textId="77777777" w:rsidR="008011E3" w:rsidRDefault="008011E3" w:rsidP="008E4E00">
            <w:pPr>
              <w:widowControl/>
              <w:jc w:val="center"/>
              <w:rPr>
                <w:rFonts w:ascii="宋体" w:hAnsi="宋体" w:hint="eastAsia"/>
                <w:szCs w:val="21"/>
              </w:rPr>
            </w:pPr>
          </w:p>
        </w:tc>
        <w:tc>
          <w:tcPr>
            <w:tcW w:w="6350" w:type="dxa"/>
            <w:gridSpan w:val="6"/>
            <w:vAlign w:val="center"/>
          </w:tcPr>
          <w:p w14:paraId="7674257A" w14:textId="77777777" w:rsidR="008011E3" w:rsidRDefault="008011E3" w:rsidP="008E4E00">
            <w:pPr>
              <w:widowControl/>
              <w:rPr>
                <w:rFonts w:ascii="宋体" w:hAnsi="宋体" w:hint="eastAsia"/>
                <w:szCs w:val="21"/>
              </w:rPr>
            </w:pPr>
            <w:r>
              <w:rPr>
                <w:rFonts w:ascii="宋体" w:hAnsi="宋体" w:hint="eastAsia"/>
                <w:szCs w:val="21"/>
              </w:rPr>
              <w:t>大写：</w:t>
            </w:r>
            <w:r>
              <w:rPr>
                <w:rFonts w:ascii="宋体" w:hAnsi="宋体" w:hint="eastAsia"/>
                <w:szCs w:val="21"/>
                <w:u w:val="single"/>
              </w:rPr>
              <w:t xml:space="preserve">           </w:t>
            </w:r>
            <w:r>
              <w:rPr>
                <w:rFonts w:ascii="宋体" w:hAnsi="宋体" w:hint="eastAsia"/>
                <w:szCs w:val="21"/>
              </w:rPr>
              <w:t>元整</w:t>
            </w:r>
            <w:r>
              <w:rPr>
                <w:rFonts w:ascii="宋体" w:hAnsi="宋体" w:cs="宋体" w:hint="eastAsia"/>
                <w:color w:val="000000"/>
                <w:szCs w:val="21"/>
              </w:rPr>
              <w:t>（含税价）</w:t>
            </w:r>
            <w:r>
              <w:rPr>
                <w:rFonts w:ascii="宋体" w:hAnsi="宋体" w:hint="eastAsia"/>
                <w:szCs w:val="21"/>
              </w:rPr>
              <w:t>小写：</w:t>
            </w:r>
            <w:r w:rsidRPr="005220AA">
              <w:rPr>
                <w:rFonts w:ascii="宋体" w:hAnsi="宋体" w:hint="eastAsia"/>
                <w:szCs w:val="21"/>
                <w:u w:val="single"/>
              </w:rPr>
              <w:t xml:space="preserve">       </w:t>
            </w:r>
            <w:r>
              <w:rPr>
                <w:rFonts w:ascii="宋体" w:hAnsi="宋体" w:hint="eastAsia"/>
                <w:szCs w:val="21"/>
              </w:rPr>
              <w:t xml:space="preserve"> ¥</w:t>
            </w:r>
          </w:p>
        </w:tc>
      </w:tr>
    </w:tbl>
    <w:p w14:paraId="724C027B" w14:textId="77777777" w:rsidR="008011E3" w:rsidRDefault="008011E3" w:rsidP="008011E3">
      <w:pPr>
        <w:spacing w:line="360" w:lineRule="auto"/>
        <w:rPr>
          <w:rFonts w:ascii="宋体" w:hAnsi="宋体" w:cs="宋体" w:hint="eastAsia"/>
          <w:color w:val="000000"/>
          <w:sz w:val="24"/>
        </w:rPr>
      </w:pPr>
    </w:p>
    <w:p w14:paraId="690819F9"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产品配置：见附件</w:t>
      </w:r>
    </w:p>
    <w:p w14:paraId="76D957D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二、合同价款</w:t>
      </w:r>
    </w:p>
    <w:p w14:paraId="0B0CEDDE"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（一）合同含税总价款为人民币（大写）</w:t>
      </w:r>
      <w:r>
        <w:rPr>
          <w:rFonts w:ascii="宋体" w:hAnsi="宋体" w:cs="宋体" w:hint="eastAsia"/>
          <w:color w:val="000000"/>
          <w:sz w:val="24"/>
        </w:rPr>
        <w:t xml:space="preserve">      </w:t>
      </w:r>
      <w:r>
        <w:rPr>
          <w:rFonts w:ascii="宋体" w:hAnsi="宋体" w:cs="宋体" w:hint="eastAsia"/>
          <w:color w:val="000000"/>
          <w:sz w:val="24"/>
        </w:rPr>
        <w:t>元整</w:t>
      </w:r>
      <w:r>
        <w:rPr>
          <w:rFonts w:ascii="宋体" w:hAnsi="宋体" w:cs="宋体" w:hint="eastAsia"/>
          <w:color w:val="000000"/>
          <w:sz w:val="24"/>
        </w:rPr>
        <w:t xml:space="preserve"> </w:t>
      </w:r>
      <w:r>
        <w:rPr>
          <w:rFonts w:ascii="宋体" w:hAnsi="宋体" w:cs="宋体" w:hint="eastAsia"/>
          <w:color w:val="000000"/>
          <w:sz w:val="24"/>
        </w:rPr>
        <w:t>（</w:t>
      </w:r>
      <w:r>
        <w:rPr>
          <w:rFonts w:ascii="宋体" w:hAnsi="宋体" w:cs="宋体" w:hint="eastAsia"/>
          <w:color w:val="000000"/>
          <w:sz w:val="24"/>
        </w:rPr>
        <w:t xml:space="preserve">¥    </w:t>
      </w:r>
      <w:proofErr w:type="gramStart"/>
      <w:r>
        <w:rPr>
          <w:rFonts w:ascii="宋体" w:hAnsi="宋体" w:cs="宋体" w:hint="eastAsia"/>
          <w:color w:val="000000"/>
          <w:sz w:val="24"/>
        </w:rPr>
        <w:t xml:space="preserve"> )</w:t>
      </w:r>
      <w:proofErr w:type="gramEnd"/>
      <w:r>
        <w:rPr>
          <w:rFonts w:ascii="宋体" w:hAnsi="宋体" w:cs="宋体" w:hint="eastAsia"/>
          <w:color w:val="000000"/>
          <w:sz w:val="24"/>
        </w:rPr>
        <w:t>。</w:t>
      </w:r>
    </w:p>
    <w:p w14:paraId="0A0E07D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（二）合同含税总价包括：货物费、运输费（含保险费）、安装调试费、检测验收费、相关税费及其它全部费用。</w:t>
      </w:r>
    </w:p>
    <w:p w14:paraId="574F5A55"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（三）合同含税总价一次性包死，不受市场价格变化因素的影响。</w:t>
      </w:r>
    </w:p>
    <w:p w14:paraId="1A49548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三、款项结算</w:t>
      </w:r>
    </w:p>
    <w:p w14:paraId="0A3DB816" w14:textId="77777777" w:rsidR="008011E3" w:rsidRPr="00651D69" w:rsidRDefault="008011E3" w:rsidP="008011E3">
      <w:pPr>
        <w:pStyle w:val="null3"/>
        <w:spacing w:line="360" w:lineRule="auto"/>
        <w:ind w:firstLine="567"/>
        <w:rPr>
          <w:rFonts w:ascii="宋体" w:eastAsia="宋体" w:hAnsi="宋体" w:cs="仿宋_GB2312"/>
          <w:sz w:val="24"/>
          <w:szCs w:val="24"/>
        </w:rPr>
      </w:pPr>
      <w:r>
        <w:rPr>
          <w:rFonts w:ascii="宋体" w:hAnsi="宋体" w:cs="宋体"/>
          <w:color w:val="000000"/>
          <w:sz w:val="24"/>
        </w:rPr>
        <w:t>（一）</w:t>
      </w:r>
      <w:r w:rsidRPr="00651D69">
        <w:rPr>
          <w:rFonts w:ascii="宋体" w:eastAsia="宋体" w:hAnsi="宋体" w:cs="仿宋_GB2312"/>
          <w:sz w:val="24"/>
          <w:szCs w:val="24"/>
        </w:rPr>
        <w:t>一、生产企业为中小型企业(需提供中小型企业说明函)，支付方式如下:1.乙方应于收到中标通知书后3日内，向甲方缴纳中标金额5%履约保证金</w:t>
      </w:r>
      <w:r>
        <w:rPr>
          <w:rFonts w:ascii="宋体" w:eastAsia="宋体" w:hAnsi="宋体" w:cs="仿宋_GB2312"/>
          <w:sz w:val="24"/>
          <w:szCs w:val="24"/>
        </w:rPr>
        <w:t>，</w:t>
      </w:r>
      <w:r>
        <w:rPr>
          <w:rFonts w:ascii="宋体" w:hAnsi="宋体" w:cs="宋体"/>
          <w:color w:val="000000"/>
          <w:sz w:val="24"/>
        </w:rPr>
        <w:t>金额为大写：</w:t>
      </w:r>
      <w:r>
        <w:rPr>
          <w:rFonts w:ascii="宋体" w:hAnsi="宋体" w:cs="宋体"/>
          <w:color w:val="000000"/>
          <w:sz w:val="24"/>
          <w:u w:val="single"/>
        </w:rPr>
        <w:t>人民币</w:t>
      </w:r>
      <w:r>
        <w:rPr>
          <w:rFonts w:ascii="宋体" w:hAnsi="宋体" w:cs="宋体"/>
          <w:color w:val="000000"/>
          <w:sz w:val="24"/>
          <w:u w:val="single"/>
        </w:rPr>
        <w:t xml:space="preserve">       </w:t>
      </w:r>
      <w:r>
        <w:rPr>
          <w:rFonts w:ascii="宋体" w:hAnsi="宋体" w:cs="宋体"/>
          <w:color w:val="000000"/>
          <w:sz w:val="24"/>
          <w:u w:val="single"/>
        </w:rPr>
        <w:t>元整</w:t>
      </w:r>
      <w:r>
        <w:rPr>
          <w:rFonts w:ascii="宋体" w:hAnsi="宋体" w:cs="宋体"/>
          <w:color w:val="000000"/>
          <w:sz w:val="24"/>
          <w:u w:val="single"/>
        </w:rPr>
        <w:t xml:space="preserve"> </w:t>
      </w:r>
      <w:r>
        <w:rPr>
          <w:rFonts w:ascii="宋体" w:hAnsi="宋体" w:cs="宋体"/>
          <w:color w:val="000000"/>
          <w:sz w:val="24"/>
          <w:u w:val="single"/>
        </w:rPr>
        <w:t>（</w:t>
      </w:r>
      <w:r>
        <w:rPr>
          <w:rFonts w:ascii="宋体" w:hAnsi="宋体" w:cs="宋体"/>
          <w:color w:val="000000"/>
          <w:sz w:val="24"/>
          <w:u w:val="single"/>
        </w:rPr>
        <w:t>¥      )</w:t>
      </w:r>
      <w:r w:rsidRPr="00651D69">
        <w:rPr>
          <w:rFonts w:ascii="宋体" w:eastAsia="宋体" w:hAnsi="宋体" w:cs="仿宋_GB2312"/>
          <w:sz w:val="24"/>
          <w:szCs w:val="24"/>
        </w:rPr>
        <w:t>。合同签订后10天内，甲方向乙方支付合同总价款40%作为预付款，</w:t>
      </w:r>
      <w:r>
        <w:rPr>
          <w:rFonts w:ascii="宋体" w:hAnsi="宋体" w:cs="宋体"/>
          <w:color w:val="000000"/>
          <w:sz w:val="24"/>
        </w:rPr>
        <w:t>金额为大写：</w:t>
      </w:r>
      <w:r>
        <w:rPr>
          <w:rFonts w:ascii="宋体" w:hAnsi="宋体" w:cs="宋体"/>
          <w:color w:val="000000"/>
          <w:sz w:val="24"/>
          <w:u w:val="single"/>
        </w:rPr>
        <w:t>人民币</w:t>
      </w:r>
      <w:r>
        <w:rPr>
          <w:rFonts w:ascii="宋体" w:hAnsi="宋体" w:cs="宋体"/>
          <w:color w:val="000000"/>
          <w:sz w:val="24"/>
          <w:u w:val="single"/>
        </w:rPr>
        <w:t xml:space="preserve">       </w:t>
      </w:r>
      <w:r>
        <w:rPr>
          <w:rFonts w:ascii="宋体" w:hAnsi="宋体" w:cs="宋体"/>
          <w:color w:val="000000"/>
          <w:sz w:val="24"/>
          <w:u w:val="single"/>
        </w:rPr>
        <w:t>元整</w:t>
      </w:r>
      <w:r>
        <w:rPr>
          <w:rFonts w:ascii="宋体" w:hAnsi="宋体" w:cs="宋体"/>
          <w:color w:val="000000"/>
          <w:sz w:val="24"/>
          <w:u w:val="single"/>
        </w:rPr>
        <w:t xml:space="preserve"> </w:t>
      </w:r>
      <w:r>
        <w:rPr>
          <w:rFonts w:ascii="宋体" w:hAnsi="宋体" w:cs="宋体"/>
          <w:color w:val="000000"/>
          <w:sz w:val="24"/>
          <w:u w:val="single"/>
        </w:rPr>
        <w:lastRenderedPageBreak/>
        <w:t>（</w:t>
      </w:r>
      <w:r>
        <w:rPr>
          <w:rFonts w:ascii="宋体" w:hAnsi="宋体" w:cs="宋体"/>
          <w:color w:val="000000"/>
          <w:sz w:val="24"/>
          <w:u w:val="single"/>
        </w:rPr>
        <w:t>¥      )</w:t>
      </w:r>
      <w:r>
        <w:rPr>
          <w:rFonts w:ascii="宋体" w:hAnsi="宋体" w:cs="宋体"/>
          <w:color w:val="000000"/>
          <w:sz w:val="24"/>
          <w:u w:val="single"/>
        </w:rPr>
        <w:t>，</w:t>
      </w:r>
      <w:r w:rsidRPr="00651D69">
        <w:rPr>
          <w:rFonts w:ascii="宋体" w:eastAsia="宋体" w:hAnsi="宋体" w:cs="仿宋_GB2312"/>
          <w:sz w:val="24"/>
          <w:szCs w:val="24"/>
        </w:rPr>
        <w:t>乙方需提供相关收款依据。以人工投入为主、实行按月定期结算支付款项的项目，不约定预付款。2.乙方须按其投标文件中响应的交货期按时交货并提供全额合规发票保证“货票同行”，</w:t>
      </w:r>
      <w:r>
        <w:rPr>
          <w:rFonts w:ascii="宋体" w:eastAsia="宋体" w:hAnsi="宋体" w:cs="仿宋_GB2312"/>
          <w:sz w:val="24"/>
          <w:szCs w:val="24"/>
        </w:rPr>
        <w:t>货物</w:t>
      </w:r>
      <w:r w:rsidRPr="00651D69">
        <w:rPr>
          <w:rFonts w:ascii="宋体" w:eastAsia="宋体" w:hAnsi="宋体" w:cs="仿宋_GB2312"/>
          <w:sz w:val="24"/>
          <w:szCs w:val="24"/>
        </w:rPr>
        <w:t>到达甲方指定地点，安装、调试完毕并经甲方验收合格后，甲方</w:t>
      </w:r>
      <w:r>
        <w:rPr>
          <w:rFonts w:ascii="宋体" w:eastAsia="宋体" w:hAnsi="宋体" w:cs="仿宋_GB2312"/>
          <w:sz w:val="24"/>
          <w:szCs w:val="24"/>
        </w:rPr>
        <w:t>于</w:t>
      </w:r>
      <w:r w:rsidRPr="00651D69">
        <w:rPr>
          <w:rFonts w:ascii="宋体" w:eastAsia="宋体" w:hAnsi="宋体" w:cs="仿宋_GB2312"/>
          <w:sz w:val="24"/>
          <w:szCs w:val="24"/>
        </w:rPr>
        <w:t>20个工作日内支付合同总价款的60%</w:t>
      </w:r>
      <w:r>
        <w:rPr>
          <w:rFonts w:ascii="宋体" w:eastAsia="宋体" w:hAnsi="宋体" w:cs="仿宋_GB2312"/>
          <w:sz w:val="24"/>
          <w:szCs w:val="24"/>
        </w:rPr>
        <w:t>，</w:t>
      </w:r>
      <w:r>
        <w:rPr>
          <w:rFonts w:ascii="宋体" w:hAnsi="宋体" w:cs="宋体"/>
          <w:color w:val="000000"/>
          <w:sz w:val="24"/>
        </w:rPr>
        <w:t>金额为大写：</w:t>
      </w:r>
      <w:r>
        <w:rPr>
          <w:rFonts w:ascii="宋体" w:hAnsi="宋体" w:cs="宋体"/>
          <w:color w:val="000000"/>
          <w:sz w:val="24"/>
          <w:u w:val="single"/>
        </w:rPr>
        <w:t>人民币</w:t>
      </w:r>
      <w:r>
        <w:rPr>
          <w:rFonts w:ascii="宋体" w:hAnsi="宋体" w:cs="宋体"/>
          <w:color w:val="000000"/>
          <w:sz w:val="24"/>
          <w:u w:val="single"/>
        </w:rPr>
        <w:t xml:space="preserve">       </w:t>
      </w:r>
      <w:r>
        <w:rPr>
          <w:rFonts w:ascii="宋体" w:hAnsi="宋体" w:cs="宋体"/>
          <w:color w:val="000000"/>
          <w:sz w:val="24"/>
          <w:u w:val="single"/>
        </w:rPr>
        <w:t>元整</w:t>
      </w:r>
      <w:r>
        <w:rPr>
          <w:rFonts w:ascii="宋体" w:hAnsi="宋体" w:cs="宋体"/>
          <w:color w:val="000000"/>
          <w:sz w:val="24"/>
          <w:u w:val="single"/>
        </w:rPr>
        <w:t xml:space="preserve"> </w:t>
      </w:r>
      <w:r>
        <w:rPr>
          <w:rFonts w:ascii="宋体" w:hAnsi="宋体" w:cs="宋体"/>
          <w:color w:val="000000"/>
          <w:sz w:val="24"/>
          <w:u w:val="single"/>
        </w:rPr>
        <w:t>（</w:t>
      </w:r>
      <w:r>
        <w:rPr>
          <w:rFonts w:ascii="宋体" w:hAnsi="宋体" w:cs="宋体"/>
          <w:color w:val="000000"/>
          <w:sz w:val="24"/>
          <w:u w:val="single"/>
        </w:rPr>
        <w:t>¥      )</w:t>
      </w:r>
      <w:r w:rsidRPr="00651D69">
        <w:rPr>
          <w:rFonts w:ascii="宋体" w:eastAsia="宋体" w:hAnsi="宋体" w:cs="仿宋_GB2312"/>
          <w:sz w:val="24"/>
          <w:szCs w:val="24"/>
        </w:rPr>
        <w:t>。</w:t>
      </w:r>
    </w:p>
    <w:p w14:paraId="7CCBD810" w14:textId="77777777" w:rsidR="008011E3" w:rsidRDefault="008011E3" w:rsidP="008011E3">
      <w:pPr>
        <w:tabs>
          <w:tab w:val="left" w:pos="480"/>
        </w:tabs>
        <w:spacing w:line="360" w:lineRule="auto"/>
        <w:ind w:firstLineChars="200" w:firstLine="480"/>
        <w:rPr>
          <w:rFonts w:ascii="宋体" w:hAnsi="宋体" w:cs="宋体" w:hint="eastAsia"/>
          <w:color w:val="000000"/>
          <w:sz w:val="24"/>
        </w:rPr>
      </w:pPr>
      <w:r w:rsidRPr="00651D69">
        <w:rPr>
          <w:rFonts w:ascii="宋体" w:eastAsia="宋体" w:hAnsi="宋体" w:cs="仿宋_GB2312" w:hint="eastAsia"/>
          <w:sz w:val="24"/>
        </w:rPr>
        <w:t>二、乙方为非中小企业，支付方式</w:t>
      </w:r>
      <w:proofErr w:type="gramStart"/>
      <w:r w:rsidRPr="00651D69">
        <w:rPr>
          <w:rFonts w:ascii="宋体" w:eastAsia="宋体" w:hAnsi="宋体" w:cs="仿宋_GB2312" w:hint="eastAsia"/>
          <w:sz w:val="24"/>
        </w:rPr>
        <w:t>如下:</w:t>
      </w:r>
      <w:proofErr w:type="gramEnd"/>
      <w:r w:rsidRPr="00651D69">
        <w:rPr>
          <w:rFonts w:ascii="宋体" w:eastAsia="宋体" w:hAnsi="宋体" w:cs="仿宋_GB2312" w:hint="eastAsia"/>
          <w:sz w:val="24"/>
        </w:rPr>
        <w:t>1.乙方应于收到中标通知书后3日内，向甲方缴纳中标金额5%履约保证金</w:t>
      </w:r>
      <w:r>
        <w:rPr>
          <w:rFonts w:ascii="宋体" w:eastAsia="宋体" w:hAnsi="宋体" w:cs="仿宋_GB2312" w:hint="eastAsia"/>
          <w:sz w:val="24"/>
        </w:rPr>
        <w:t>，</w:t>
      </w:r>
      <w:r>
        <w:rPr>
          <w:rFonts w:ascii="宋体" w:hAnsi="宋体" w:cs="宋体" w:hint="eastAsia"/>
          <w:color w:val="000000"/>
          <w:sz w:val="24"/>
        </w:rPr>
        <w:t>金额为大写：</w:t>
      </w:r>
      <w:r>
        <w:rPr>
          <w:rFonts w:ascii="宋体" w:hAnsi="宋体" w:cs="宋体" w:hint="eastAsia"/>
          <w:color w:val="000000"/>
          <w:sz w:val="24"/>
          <w:u w:val="single"/>
        </w:rPr>
        <w:t>人民币</w:t>
      </w:r>
      <w:r>
        <w:rPr>
          <w:rFonts w:ascii="宋体" w:hAnsi="宋体" w:cs="宋体" w:hint="eastAsia"/>
          <w:color w:val="000000"/>
          <w:sz w:val="24"/>
          <w:u w:val="single"/>
        </w:rPr>
        <w:t xml:space="preserve">       </w:t>
      </w:r>
      <w:r>
        <w:rPr>
          <w:rFonts w:ascii="宋体" w:hAnsi="宋体" w:cs="宋体" w:hint="eastAsia"/>
          <w:color w:val="000000"/>
          <w:sz w:val="24"/>
          <w:u w:val="single"/>
        </w:rPr>
        <w:t>元整</w:t>
      </w:r>
      <w:r>
        <w:rPr>
          <w:rFonts w:ascii="宋体" w:hAnsi="宋体" w:cs="宋体" w:hint="eastAsia"/>
          <w:color w:val="000000"/>
          <w:sz w:val="24"/>
          <w:u w:val="single"/>
        </w:rPr>
        <w:t xml:space="preserve"> </w:t>
      </w:r>
      <w:r>
        <w:rPr>
          <w:rFonts w:ascii="宋体" w:hAnsi="宋体" w:cs="宋体" w:hint="eastAsia"/>
          <w:color w:val="000000"/>
          <w:sz w:val="24"/>
          <w:u w:val="single"/>
        </w:rPr>
        <w:t>（</w:t>
      </w:r>
      <w:r>
        <w:rPr>
          <w:rFonts w:ascii="宋体" w:hAnsi="宋体" w:cs="宋体" w:hint="eastAsia"/>
          <w:color w:val="000000"/>
          <w:sz w:val="24"/>
          <w:u w:val="single"/>
        </w:rPr>
        <w:t xml:space="preserve">¥     </w:t>
      </w:r>
      <w:proofErr w:type="gramStart"/>
      <w:r>
        <w:rPr>
          <w:rFonts w:ascii="宋体" w:hAnsi="宋体" w:cs="宋体" w:hint="eastAsia"/>
          <w:color w:val="000000"/>
          <w:sz w:val="24"/>
          <w:u w:val="single"/>
        </w:rPr>
        <w:t xml:space="preserve"> )</w:t>
      </w:r>
      <w:proofErr w:type="gramEnd"/>
      <w:r w:rsidRPr="00651D69">
        <w:rPr>
          <w:rFonts w:ascii="宋体" w:eastAsia="宋体" w:hAnsi="宋体" w:cs="仿宋_GB2312" w:hint="eastAsia"/>
          <w:sz w:val="24"/>
        </w:rPr>
        <w:t>。乙方须按照投标文件中响应的交货期按时交货并提供全额合规发票保证</w:t>
      </w:r>
      <w:proofErr w:type="gramStart"/>
      <w:r w:rsidRPr="00651D69">
        <w:rPr>
          <w:rFonts w:ascii="宋体" w:eastAsia="宋体" w:hAnsi="宋体" w:cs="仿宋_GB2312" w:hint="eastAsia"/>
          <w:sz w:val="24"/>
        </w:rPr>
        <w:t>"货票同行"。</w:t>
      </w:r>
      <w:proofErr w:type="gramEnd"/>
      <w:r w:rsidRPr="00651D69">
        <w:rPr>
          <w:rFonts w:ascii="宋体" w:eastAsia="宋体" w:hAnsi="宋体" w:cs="仿宋_GB2312" w:hint="eastAsia"/>
          <w:sz w:val="24"/>
        </w:rPr>
        <w:t>货物到达甲方指定地点，安装、调试完毕并经甲方验收合格后，甲方于20个工作日内支付合同总价款的100%</w:t>
      </w:r>
      <w:r>
        <w:rPr>
          <w:rFonts w:ascii="宋体" w:eastAsia="宋体" w:hAnsi="宋体" w:cs="仿宋_GB2312" w:hint="eastAsia"/>
          <w:sz w:val="24"/>
        </w:rPr>
        <w:t>，</w:t>
      </w:r>
      <w:r>
        <w:rPr>
          <w:rFonts w:ascii="宋体" w:hAnsi="宋体" w:cs="宋体" w:hint="eastAsia"/>
          <w:color w:val="000000"/>
          <w:sz w:val="24"/>
        </w:rPr>
        <w:t>金额为大写：</w:t>
      </w:r>
      <w:r>
        <w:rPr>
          <w:rFonts w:ascii="宋体" w:hAnsi="宋体" w:cs="宋体" w:hint="eastAsia"/>
          <w:color w:val="000000"/>
          <w:sz w:val="24"/>
          <w:u w:val="single"/>
        </w:rPr>
        <w:t>人民币</w:t>
      </w:r>
      <w:r>
        <w:rPr>
          <w:rFonts w:ascii="宋体" w:hAnsi="宋体" w:cs="宋体" w:hint="eastAsia"/>
          <w:color w:val="000000"/>
          <w:sz w:val="24"/>
          <w:u w:val="single"/>
        </w:rPr>
        <w:t xml:space="preserve">       </w:t>
      </w:r>
      <w:r>
        <w:rPr>
          <w:rFonts w:ascii="宋体" w:hAnsi="宋体" w:cs="宋体" w:hint="eastAsia"/>
          <w:color w:val="000000"/>
          <w:sz w:val="24"/>
          <w:u w:val="single"/>
        </w:rPr>
        <w:t>元整</w:t>
      </w:r>
      <w:r>
        <w:rPr>
          <w:rFonts w:ascii="宋体" w:hAnsi="宋体" w:cs="宋体" w:hint="eastAsia"/>
          <w:color w:val="000000"/>
          <w:sz w:val="24"/>
          <w:u w:val="single"/>
        </w:rPr>
        <w:t xml:space="preserve"> </w:t>
      </w:r>
      <w:r>
        <w:rPr>
          <w:rFonts w:ascii="宋体" w:hAnsi="宋体" w:cs="宋体" w:hint="eastAsia"/>
          <w:color w:val="000000"/>
          <w:sz w:val="24"/>
          <w:u w:val="single"/>
        </w:rPr>
        <w:t>（</w:t>
      </w:r>
      <w:r>
        <w:rPr>
          <w:rFonts w:ascii="宋体" w:hAnsi="宋体" w:cs="宋体" w:hint="eastAsia"/>
          <w:color w:val="000000"/>
          <w:sz w:val="24"/>
          <w:u w:val="single"/>
        </w:rPr>
        <w:t xml:space="preserve">¥     </w:t>
      </w:r>
      <w:proofErr w:type="gramStart"/>
      <w:r>
        <w:rPr>
          <w:rFonts w:ascii="宋体" w:hAnsi="宋体" w:cs="宋体" w:hint="eastAsia"/>
          <w:color w:val="000000"/>
          <w:sz w:val="24"/>
          <w:u w:val="single"/>
        </w:rPr>
        <w:t xml:space="preserve"> )</w:t>
      </w:r>
      <w:proofErr w:type="gramEnd"/>
      <w:r>
        <w:rPr>
          <w:rFonts w:ascii="宋体" w:eastAsia="宋体" w:hAnsi="宋体" w:cs="仿宋_GB2312"/>
          <w:sz w:val="24"/>
        </w:rPr>
        <w:t>。</w:t>
      </w:r>
    </w:p>
    <w:p w14:paraId="332CE73B" w14:textId="77777777" w:rsidR="008011E3" w:rsidRDefault="008011E3" w:rsidP="008011E3">
      <w:pPr>
        <w:tabs>
          <w:tab w:val="left" w:pos="480"/>
        </w:tabs>
        <w:spacing w:line="360" w:lineRule="auto"/>
        <w:ind w:firstLineChars="200" w:firstLine="480"/>
        <w:rPr>
          <w:rFonts w:ascii="宋体" w:hAnsi="宋体" w:cs="宋体" w:hint="eastAsia"/>
          <w:color w:val="000000"/>
          <w:sz w:val="24"/>
        </w:rPr>
      </w:pPr>
      <w:r>
        <w:rPr>
          <w:rFonts w:ascii="宋体" w:hAnsi="宋体" w:cs="宋体" w:hint="eastAsia"/>
          <w:bCs/>
          <w:color w:val="000000"/>
          <w:sz w:val="24"/>
        </w:rPr>
        <w:t>（二）自设备</w:t>
      </w:r>
      <w:r>
        <w:rPr>
          <w:rFonts w:ascii="宋体" w:hAnsi="宋体" w:cs="宋体" w:hint="eastAsia"/>
          <w:color w:val="000000"/>
          <w:sz w:val="24"/>
        </w:rPr>
        <w:t>验收合格之日起满三年，期间设备无质量问题的，乙方应在届满后对产品进行全面维护保养，确保设备能够正常运行。乙方完成前述维护保养并经甲方确认设备正常使用后，甲方</w:t>
      </w:r>
      <w:r>
        <w:rPr>
          <w:rFonts w:ascii="宋体" w:hAnsi="宋体" w:cs="宋体" w:hint="eastAsia"/>
          <w:color w:val="000000"/>
          <w:sz w:val="24"/>
        </w:rPr>
        <w:t>30</w:t>
      </w:r>
      <w:r>
        <w:rPr>
          <w:rFonts w:ascii="宋体" w:hAnsi="宋体" w:cs="宋体" w:hint="eastAsia"/>
          <w:color w:val="000000"/>
          <w:sz w:val="24"/>
        </w:rPr>
        <w:t>天内退还保证金，合同总价款的</w:t>
      </w:r>
      <w:r>
        <w:rPr>
          <w:rFonts w:ascii="宋体" w:hAnsi="宋体" w:cs="宋体" w:hint="eastAsia"/>
          <w:color w:val="000000"/>
          <w:sz w:val="24"/>
          <w:u w:val="single"/>
        </w:rPr>
        <w:t>5%</w:t>
      </w:r>
      <w:r>
        <w:rPr>
          <w:rFonts w:ascii="宋体" w:hAnsi="宋体" w:cs="宋体" w:hint="eastAsia"/>
          <w:color w:val="000000"/>
          <w:sz w:val="24"/>
        </w:rPr>
        <w:t>，金额为</w:t>
      </w:r>
      <w:proofErr w:type="gramStart"/>
      <w:r>
        <w:rPr>
          <w:rFonts w:ascii="宋体" w:hAnsi="宋体" w:cs="宋体" w:hint="eastAsia"/>
          <w:color w:val="000000"/>
          <w:sz w:val="24"/>
        </w:rPr>
        <w:t>大写</w:t>
      </w:r>
      <w:r>
        <w:rPr>
          <w:rFonts w:ascii="宋体" w:hAnsi="宋体" w:cs="宋体" w:hint="eastAsia"/>
          <w:color w:val="000000"/>
          <w:sz w:val="24"/>
        </w:rPr>
        <w:t>:</w:t>
      </w:r>
      <w:proofErr w:type="gramEnd"/>
      <w:r>
        <w:rPr>
          <w:rFonts w:ascii="宋体" w:hAnsi="宋体" w:cs="宋体" w:hint="eastAsia"/>
          <w:color w:val="000000"/>
          <w:sz w:val="24"/>
          <w:u w:val="single"/>
        </w:rPr>
        <w:t xml:space="preserve">            </w:t>
      </w:r>
      <w:r>
        <w:rPr>
          <w:rFonts w:ascii="宋体" w:hAnsi="宋体" w:cs="宋体" w:hint="eastAsia"/>
          <w:color w:val="000000"/>
          <w:sz w:val="24"/>
          <w:u w:val="single"/>
        </w:rPr>
        <w:t>元整</w:t>
      </w:r>
      <w:r>
        <w:rPr>
          <w:rFonts w:ascii="宋体" w:hAnsi="宋体" w:cs="宋体" w:hint="eastAsia"/>
          <w:color w:val="000000"/>
          <w:sz w:val="24"/>
          <w:u w:val="single"/>
        </w:rPr>
        <w:t xml:space="preserve"> </w:t>
      </w:r>
      <w:r>
        <w:rPr>
          <w:rFonts w:ascii="宋体" w:hAnsi="宋体" w:cs="宋体" w:hint="eastAsia"/>
          <w:color w:val="000000"/>
          <w:sz w:val="24"/>
          <w:u w:val="single"/>
        </w:rPr>
        <w:t>（</w:t>
      </w:r>
      <w:r>
        <w:rPr>
          <w:rFonts w:ascii="宋体" w:hAnsi="宋体" w:cs="宋体" w:hint="eastAsia"/>
          <w:color w:val="000000"/>
          <w:sz w:val="24"/>
          <w:u w:val="single"/>
        </w:rPr>
        <w:t xml:space="preserve">¥          </w:t>
      </w:r>
      <w:proofErr w:type="gramStart"/>
      <w:r>
        <w:rPr>
          <w:rFonts w:ascii="宋体" w:hAnsi="宋体" w:cs="宋体" w:hint="eastAsia"/>
          <w:color w:val="000000"/>
          <w:sz w:val="24"/>
          <w:u w:val="single"/>
        </w:rPr>
        <w:t xml:space="preserve"> )</w:t>
      </w:r>
      <w:proofErr w:type="gramEnd"/>
      <w:r>
        <w:rPr>
          <w:rFonts w:ascii="宋体" w:hAnsi="宋体" w:cs="宋体" w:hint="eastAsia"/>
          <w:color w:val="000000"/>
          <w:sz w:val="24"/>
        </w:rPr>
        <w:t>。</w:t>
      </w:r>
    </w:p>
    <w:p w14:paraId="5CAFA15E" w14:textId="77777777" w:rsidR="008011E3" w:rsidRDefault="008011E3" w:rsidP="008011E3">
      <w:pPr>
        <w:tabs>
          <w:tab w:val="left" w:pos="48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甲方付款前，若乙方不开具发票或开具发票不符合要求，则甲方有权拒付款项，无需承担任何责任，且乙方不得以该理由拒绝履行合同义务。</w:t>
      </w:r>
    </w:p>
    <w:p w14:paraId="58CE724E"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（三）支付方式：银行转账。</w:t>
      </w:r>
    </w:p>
    <w:p w14:paraId="03040E67" w14:textId="77777777" w:rsidR="008011E3" w:rsidRDefault="008011E3" w:rsidP="008011E3">
      <w:pPr>
        <w:spacing w:line="312" w:lineRule="auto"/>
        <w:ind w:firstLineChars="200" w:firstLine="480"/>
        <w:rPr>
          <w:rFonts w:ascii="宋体" w:hAnsi="宋体" w:cs="宋体" w:hint="eastAsia"/>
          <w:color w:val="000000"/>
          <w:sz w:val="24"/>
          <w:u w:val="single"/>
        </w:rPr>
      </w:pPr>
      <w:r>
        <w:rPr>
          <w:rFonts w:ascii="宋体" w:hAnsi="宋体" w:cs="宋体" w:hint="eastAsia"/>
          <w:color w:val="000000"/>
          <w:sz w:val="24"/>
          <w:u w:val="single"/>
        </w:rPr>
        <w:t>开户银行：</w:t>
      </w:r>
      <w:r>
        <w:rPr>
          <w:rFonts w:ascii="宋体" w:hAnsi="宋体" w:cs="宋体" w:hint="eastAsia"/>
          <w:color w:val="000000"/>
          <w:sz w:val="24"/>
          <w:u w:val="single"/>
        </w:rPr>
        <w:t xml:space="preserve">                    </w:t>
      </w:r>
    </w:p>
    <w:p w14:paraId="4DA946C1" w14:textId="77777777" w:rsidR="008011E3" w:rsidRDefault="008011E3" w:rsidP="008011E3">
      <w:pPr>
        <w:spacing w:line="312" w:lineRule="auto"/>
        <w:ind w:firstLineChars="200" w:firstLine="480"/>
        <w:rPr>
          <w:rFonts w:ascii="宋体" w:hAnsi="宋体" w:cs="宋体" w:hint="eastAsia"/>
          <w:color w:val="000000"/>
          <w:sz w:val="24"/>
          <w:u w:val="single"/>
        </w:rPr>
      </w:pPr>
      <w:r>
        <w:rPr>
          <w:rFonts w:ascii="宋体" w:hAnsi="宋体" w:cs="宋体" w:hint="eastAsia"/>
          <w:color w:val="000000"/>
          <w:sz w:val="24"/>
          <w:u w:val="single"/>
        </w:rPr>
        <w:t>银行帐号：</w:t>
      </w:r>
      <w:r>
        <w:rPr>
          <w:rFonts w:ascii="宋体" w:hAnsi="宋体" w:cs="宋体" w:hint="eastAsia"/>
          <w:color w:val="000000"/>
          <w:sz w:val="24"/>
          <w:u w:val="single"/>
        </w:rPr>
        <w:t xml:space="preserve">                    </w:t>
      </w:r>
    </w:p>
    <w:p w14:paraId="720C42F0"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t>四、产品交货</w:t>
      </w:r>
    </w:p>
    <w:p w14:paraId="5B70E673"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（一）交货单位：</w:t>
      </w:r>
      <w:r>
        <w:rPr>
          <w:rFonts w:ascii="宋体" w:hAnsi="宋体" w:cs="宋体" w:hint="eastAsia"/>
          <w:color w:val="000000"/>
          <w:sz w:val="24"/>
          <w:u w:val="single"/>
        </w:rPr>
        <w:t xml:space="preserve">                         </w:t>
      </w:r>
    </w:p>
    <w:p w14:paraId="1545ADF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（二）运输方式：陆运，乙方负责送货上门</w:t>
      </w:r>
    </w:p>
    <w:p w14:paraId="2D2F643A"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lastRenderedPageBreak/>
        <w:t>（三）到货地点：陕西省西安市莲湖区西举院巷</w:t>
      </w:r>
      <w:r>
        <w:rPr>
          <w:rFonts w:ascii="宋体" w:hAnsi="宋体" w:cs="宋体" w:hint="eastAsia"/>
          <w:color w:val="000000"/>
          <w:sz w:val="24"/>
        </w:rPr>
        <w:t>69</w:t>
      </w:r>
      <w:r>
        <w:rPr>
          <w:rFonts w:ascii="宋体" w:hAnsi="宋体" w:cs="宋体" w:hint="eastAsia"/>
          <w:color w:val="000000"/>
          <w:sz w:val="24"/>
        </w:rPr>
        <w:t>号</w:t>
      </w:r>
      <w:r>
        <w:rPr>
          <w:rFonts w:ascii="宋体" w:hAnsi="宋体" w:cs="宋体" w:hint="eastAsia"/>
          <w:color w:val="000000"/>
          <w:sz w:val="24"/>
        </w:rPr>
        <w:t xml:space="preserve"> </w:t>
      </w:r>
    </w:p>
    <w:p w14:paraId="0E24BED8"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color w:val="000000"/>
          <w:sz w:val="24"/>
        </w:rPr>
        <w:t>（四）收货单位：西安市儿童医院</w:t>
      </w:r>
      <w:r>
        <w:rPr>
          <w:rFonts w:ascii="宋体" w:hAnsi="宋体" w:cs="宋体" w:hint="eastAsia"/>
          <w:b/>
          <w:color w:val="000000"/>
          <w:sz w:val="24"/>
        </w:rPr>
        <w:t xml:space="preserve"> </w:t>
      </w:r>
    </w:p>
    <w:p w14:paraId="32BA19A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（五）交货期限：</w:t>
      </w:r>
      <w:proofErr w:type="gramStart"/>
      <w:r>
        <w:rPr>
          <w:rFonts w:ascii="宋体" w:hAnsi="宋体" w:cs="宋体" w:hint="eastAsia"/>
          <w:color w:val="000000"/>
          <w:sz w:val="24"/>
        </w:rPr>
        <w:t>自合同签订之日起</w:t>
      </w:r>
      <w:r>
        <w:rPr>
          <w:rFonts w:ascii="宋体" w:hAnsi="宋体" w:cs="宋体" w:hint="eastAsia"/>
          <w:color w:val="000000"/>
          <w:sz w:val="24"/>
          <w:u w:val="single"/>
        </w:rPr>
        <w:t xml:space="preserve">  </w:t>
      </w:r>
      <w:r>
        <w:rPr>
          <w:rFonts w:ascii="宋体" w:hAnsi="宋体" w:cs="宋体" w:hint="eastAsia"/>
          <w:color w:val="000000"/>
          <w:sz w:val="24"/>
          <w:u w:val="single"/>
        </w:rPr>
        <w:t>个日历日</w:t>
      </w:r>
      <w:r>
        <w:rPr>
          <w:rFonts w:ascii="宋体" w:hAnsi="宋体" w:cs="宋体" w:hint="eastAsia"/>
          <w:color w:val="000000"/>
          <w:sz w:val="24"/>
        </w:rPr>
        <w:t>内完成交货并安装调试并保证设备正常运行</w:t>
      </w:r>
      <w:proofErr w:type="gramEnd"/>
      <w:r>
        <w:rPr>
          <w:rFonts w:ascii="宋体" w:hAnsi="宋体" w:cs="宋体" w:hint="eastAsia"/>
          <w:color w:val="000000"/>
          <w:sz w:val="24"/>
        </w:rPr>
        <w:t>。</w:t>
      </w:r>
    </w:p>
    <w:p w14:paraId="28778D9D"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t>五、运输及保险费</w:t>
      </w:r>
    </w:p>
    <w:p w14:paraId="0D80875F" w14:textId="77777777" w:rsidR="008011E3" w:rsidRDefault="008011E3" w:rsidP="008011E3">
      <w:r>
        <w:t>运输及保险费由乙方承担，乙方并承担运输过程中的一切损失。</w:t>
      </w:r>
    </w:p>
    <w:p w14:paraId="16D5F7FE"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六、产品质保</w:t>
      </w:r>
    </w:p>
    <w:p w14:paraId="299792C2"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（一）服务要求：质保期内，若发现产品存在设计缺陷或质量问题，乙方应负责解决并承担全部费用，甲方有权要求退款退货。</w:t>
      </w:r>
    </w:p>
    <w:p w14:paraId="36E5DAE5"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（二）质保期：乙方完成产品安装调试，经甲方验收合格之日起开始质保，整机质保</w:t>
      </w:r>
      <w:r>
        <w:rPr>
          <w:rFonts w:ascii="宋体" w:hAnsi="宋体" w:cs="宋体" w:hint="eastAsia"/>
          <w:b/>
          <w:color w:val="000000"/>
          <w:sz w:val="24"/>
          <w:u w:val="single"/>
        </w:rPr>
        <w:t xml:space="preserve">      </w:t>
      </w:r>
      <w:r>
        <w:rPr>
          <w:rFonts w:ascii="宋体" w:hAnsi="宋体" w:cs="宋体" w:hint="eastAsia"/>
          <w:color w:val="000000"/>
          <w:sz w:val="24"/>
        </w:rPr>
        <w:t>年。</w:t>
      </w:r>
    </w:p>
    <w:p w14:paraId="2B0B426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1</w:t>
      </w:r>
      <w:r>
        <w:rPr>
          <w:rFonts w:ascii="宋体" w:hAnsi="宋体" w:cs="宋体" w:hint="eastAsia"/>
          <w:color w:val="000000"/>
          <w:sz w:val="24"/>
        </w:rPr>
        <w:t>）质保期内：乙方提供免费质保服务，免收材料和人工等一切费用。产品发生故障时，乙方须在接到维修通知</w:t>
      </w:r>
      <w:r>
        <w:rPr>
          <w:rFonts w:ascii="宋体" w:hAnsi="宋体" w:cs="宋体" w:hint="eastAsia"/>
          <w:color w:val="000000"/>
          <w:sz w:val="24"/>
        </w:rPr>
        <w:t>2</w:t>
      </w:r>
      <w:r>
        <w:rPr>
          <w:rFonts w:ascii="宋体" w:hAnsi="宋体" w:cs="宋体" w:hint="eastAsia"/>
          <w:color w:val="000000"/>
          <w:sz w:val="24"/>
        </w:rPr>
        <w:t>小时内提供解决问题的详细方案，</w:t>
      </w:r>
      <w:r>
        <w:rPr>
          <w:rFonts w:ascii="宋体" w:hAnsi="宋体" w:cs="宋体" w:hint="eastAsia"/>
          <w:color w:val="000000"/>
          <w:sz w:val="24"/>
        </w:rPr>
        <w:t>24</w:t>
      </w:r>
      <w:r>
        <w:rPr>
          <w:rFonts w:ascii="宋体" w:hAnsi="宋体" w:cs="宋体" w:hint="eastAsia"/>
          <w:color w:val="000000"/>
          <w:sz w:val="24"/>
        </w:rPr>
        <w:t>小时内到达现场并对有故障的设备进行维护，</w:t>
      </w:r>
      <w:r>
        <w:rPr>
          <w:rFonts w:ascii="宋体" w:hAnsi="宋体" w:cs="宋体" w:hint="eastAsia"/>
          <w:color w:val="000000"/>
          <w:sz w:val="24"/>
        </w:rPr>
        <w:t>48</w:t>
      </w:r>
      <w:r>
        <w:rPr>
          <w:rFonts w:ascii="宋体" w:hAnsi="宋体" w:cs="宋体" w:hint="eastAsia"/>
          <w:color w:val="000000"/>
          <w:sz w:val="24"/>
        </w:rPr>
        <w:t>小时内处理好故障；若不能在规定时间内修好的，乙方无条件</w:t>
      </w:r>
      <w:r>
        <w:rPr>
          <w:rFonts w:ascii="宋体" w:hAnsi="宋体" w:cs="宋体" w:hint="eastAsia"/>
          <w:color w:val="000000"/>
          <w:sz w:val="24"/>
          <w:lang w:eastAsia="zh-Hans"/>
        </w:rPr>
        <w:t>免费</w:t>
      </w:r>
      <w:r>
        <w:rPr>
          <w:rFonts w:ascii="宋体" w:hAnsi="宋体" w:cs="宋体" w:hint="eastAsia"/>
          <w:color w:val="000000"/>
          <w:sz w:val="24"/>
        </w:rPr>
        <w:t>提供备用机。</w:t>
      </w:r>
    </w:p>
    <w:p w14:paraId="6A005B7D"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乙方承诺提供每个季度不少于一次的上门回访、检修的售后服务。</w:t>
      </w:r>
    </w:p>
    <w:p w14:paraId="2AC2A8F9"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2</w:t>
      </w:r>
      <w:r>
        <w:rPr>
          <w:rFonts w:ascii="宋体" w:hAnsi="宋体" w:cs="宋体" w:hint="eastAsia"/>
          <w:color w:val="000000"/>
          <w:sz w:val="24"/>
        </w:rPr>
        <w:t>）质保期满：乙方提供返修服务，免收人工费，仅收取更换配件的成本费；并定期派技术人员到现场走访，提供检查维护服务。发生维修费用，乙方先修后付款；零备件采购实行“先交货后付款”，甲方凭乙方提供的零备件采购付款凭证支付对应款项。乙方更换的备件必须是正规厂家出厂的合格正品，并保证在所提供设备停产</w:t>
      </w:r>
      <w:r>
        <w:rPr>
          <w:rFonts w:ascii="宋体" w:hAnsi="宋体" w:cs="宋体" w:hint="eastAsia"/>
          <w:color w:val="000000"/>
          <w:sz w:val="24"/>
          <w:lang w:eastAsia="zh-Hans"/>
        </w:rPr>
        <w:t>后</w:t>
      </w:r>
      <w:r>
        <w:rPr>
          <w:rFonts w:ascii="宋体" w:hAnsi="宋体" w:cs="宋体" w:hint="eastAsia"/>
          <w:color w:val="000000"/>
          <w:sz w:val="24"/>
        </w:rPr>
        <w:t>5</w:t>
      </w:r>
      <w:r>
        <w:rPr>
          <w:rFonts w:ascii="宋体" w:hAnsi="宋体" w:cs="宋体" w:hint="eastAsia"/>
          <w:color w:val="000000"/>
          <w:sz w:val="24"/>
        </w:rPr>
        <w:t>年内提供维修所需配件。</w:t>
      </w:r>
    </w:p>
    <w:p w14:paraId="08D914C7"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（三）开机率：设备开机率达到</w:t>
      </w:r>
      <w:r>
        <w:rPr>
          <w:rFonts w:ascii="宋体" w:hAnsi="宋体" w:cs="宋体" w:hint="eastAsia"/>
          <w:color w:val="000000"/>
          <w:sz w:val="24"/>
        </w:rPr>
        <w:t>95%</w:t>
      </w:r>
      <w:r>
        <w:rPr>
          <w:rFonts w:ascii="宋体" w:hAnsi="宋体" w:cs="宋体" w:hint="eastAsia"/>
          <w:color w:val="000000"/>
          <w:sz w:val="24"/>
        </w:rPr>
        <w:t>以上（</w:t>
      </w:r>
      <w:r>
        <w:rPr>
          <w:rFonts w:ascii="宋体" w:hAnsi="宋体" w:cs="宋体" w:hint="eastAsia"/>
          <w:color w:val="000000"/>
          <w:sz w:val="24"/>
        </w:rPr>
        <w:t>365</w:t>
      </w:r>
      <w:r>
        <w:rPr>
          <w:rFonts w:ascii="宋体" w:hAnsi="宋体" w:cs="宋体" w:hint="eastAsia"/>
          <w:color w:val="000000"/>
          <w:sz w:val="24"/>
        </w:rPr>
        <w:t>天），故障率低于</w:t>
      </w:r>
      <w:r>
        <w:rPr>
          <w:rFonts w:ascii="宋体" w:hAnsi="宋体" w:cs="宋体" w:hint="eastAsia"/>
          <w:color w:val="000000"/>
          <w:sz w:val="24"/>
        </w:rPr>
        <w:t>5%</w:t>
      </w:r>
      <w:r>
        <w:rPr>
          <w:rFonts w:ascii="宋体" w:hAnsi="宋体" w:cs="宋体" w:hint="eastAsia"/>
          <w:color w:val="000000"/>
          <w:sz w:val="24"/>
        </w:rPr>
        <w:t>（</w:t>
      </w:r>
      <w:r>
        <w:rPr>
          <w:rFonts w:ascii="宋体" w:hAnsi="宋体" w:cs="宋体" w:hint="eastAsia"/>
          <w:color w:val="000000"/>
          <w:sz w:val="24"/>
        </w:rPr>
        <w:t>365</w:t>
      </w:r>
      <w:r>
        <w:rPr>
          <w:rFonts w:ascii="宋体" w:hAnsi="宋体" w:cs="宋体" w:hint="eastAsia"/>
          <w:color w:val="000000"/>
          <w:sz w:val="24"/>
        </w:rPr>
        <w:t>天）。设备出现故障，乙方应在</w:t>
      </w:r>
      <w:r>
        <w:rPr>
          <w:rFonts w:ascii="宋体" w:hAnsi="宋体" w:cs="宋体" w:hint="eastAsia"/>
          <w:color w:val="000000"/>
          <w:sz w:val="24"/>
        </w:rPr>
        <w:t>2</w:t>
      </w:r>
      <w:r>
        <w:rPr>
          <w:rFonts w:ascii="宋体" w:hAnsi="宋体" w:cs="宋体" w:hint="eastAsia"/>
          <w:color w:val="000000"/>
          <w:sz w:val="24"/>
        </w:rPr>
        <w:t>小时内快速响应，</w:t>
      </w:r>
      <w:r>
        <w:rPr>
          <w:rFonts w:ascii="宋体" w:hAnsi="宋体" w:cs="宋体" w:hint="eastAsia"/>
          <w:color w:val="000000"/>
          <w:sz w:val="24"/>
        </w:rPr>
        <w:t>24</w:t>
      </w:r>
      <w:r>
        <w:rPr>
          <w:rFonts w:ascii="宋体" w:hAnsi="宋体" w:cs="宋体" w:hint="eastAsia"/>
          <w:color w:val="000000"/>
          <w:sz w:val="24"/>
        </w:rPr>
        <w:t>小时内到达现场，</w:t>
      </w:r>
      <w:r>
        <w:rPr>
          <w:rFonts w:ascii="宋体" w:hAnsi="宋体" w:cs="宋体" w:hint="eastAsia"/>
          <w:color w:val="000000"/>
          <w:sz w:val="24"/>
        </w:rPr>
        <w:t>48</w:t>
      </w:r>
      <w:r>
        <w:rPr>
          <w:rFonts w:ascii="宋体" w:hAnsi="宋体" w:cs="宋体" w:hint="eastAsia"/>
          <w:color w:val="000000"/>
          <w:sz w:val="24"/>
        </w:rPr>
        <w:t>小时内处</w:t>
      </w:r>
      <w:r>
        <w:rPr>
          <w:rFonts w:ascii="宋体" w:hAnsi="宋体" w:cs="宋体" w:hint="eastAsia"/>
          <w:color w:val="000000"/>
          <w:sz w:val="24"/>
        </w:rPr>
        <w:lastRenderedPageBreak/>
        <w:t>理好故障，如</w:t>
      </w:r>
      <w:r>
        <w:rPr>
          <w:rFonts w:ascii="宋体" w:hAnsi="宋体" w:cs="宋体" w:hint="eastAsia"/>
          <w:color w:val="000000"/>
          <w:sz w:val="24"/>
        </w:rPr>
        <w:t>72</w:t>
      </w:r>
      <w:r>
        <w:rPr>
          <w:rFonts w:ascii="宋体" w:hAnsi="宋体" w:cs="宋体" w:hint="eastAsia"/>
          <w:color w:val="000000"/>
          <w:sz w:val="24"/>
        </w:rPr>
        <w:t>小时内无法修复设备，乙方提供备用机。若</w:t>
      </w:r>
      <w:r>
        <w:rPr>
          <w:rFonts w:ascii="宋体" w:hAnsi="宋体" w:cs="宋体" w:hint="eastAsia"/>
          <w:color w:val="000000"/>
          <w:sz w:val="24"/>
          <w:lang w:eastAsia="zh-Hans"/>
        </w:rPr>
        <w:t>单</w:t>
      </w:r>
      <w:r>
        <w:rPr>
          <w:rFonts w:ascii="宋体" w:hAnsi="宋体" w:cs="宋体" w:hint="eastAsia"/>
          <w:color w:val="000000"/>
          <w:sz w:val="24"/>
        </w:rPr>
        <w:t>次故障超过</w:t>
      </w:r>
      <w:r>
        <w:rPr>
          <w:rFonts w:ascii="宋体" w:hAnsi="宋体" w:cs="宋体" w:hint="eastAsia"/>
          <w:color w:val="000000"/>
          <w:sz w:val="24"/>
        </w:rPr>
        <w:t>24</w:t>
      </w:r>
      <w:r>
        <w:rPr>
          <w:rFonts w:ascii="宋体" w:hAnsi="宋体" w:cs="宋体" w:hint="eastAsia"/>
          <w:color w:val="000000"/>
          <w:sz w:val="24"/>
        </w:rPr>
        <w:t>小时，</w:t>
      </w:r>
      <w:r>
        <w:rPr>
          <w:rFonts w:ascii="宋体" w:hAnsi="宋体" w:cs="宋体" w:hint="eastAsia"/>
          <w:color w:val="000000"/>
          <w:sz w:val="24"/>
          <w:lang w:eastAsia="zh-Hans"/>
        </w:rPr>
        <w:t>或</w:t>
      </w:r>
      <w:r>
        <w:rPr>
          <w:rFonts w:ascii="宋体" w:hAnsi="宋体" w:cs="宋体" w:hint="eastAsia"/>
          <w:color w:val="000000"/>
          <w:sz w:val="24"/>
        </w:rPr>
        <w:t>全年故障累计超过</w:t>
      </w:r>
      <w:r>
        <w:rPr>
          <w:rFonts w:ascii="宋体" w:hAnsi="宋体" w:cs="宋体" w:hint="eastAsia"/>
          <w:color w:val="000000"/>
          <w:sz w:val="24"/>
        </w:rPr>
        <w:t>15</w:t>
      </w:r>
      <w:r>
        <w:rPr>
          <w:rFonts w:ascii="宋体" w:hAnsi="宋体" w:cs="宋体" w:hint="eastAsia"/>
          <w:color w:val="000000"/>
          <w:sz w:val="24"/>
        </w:rPr>
        <w:t>天，每超过一天，乙方应按该设备日均治疗病人产生的收入向甲方支付赔偿金，赔偿金从质量保证金内扣除；若质保金不足以扣除，</w:t>
      </w:r>
      <w:r>
        <w:rPr>
          <w:rFonts w:ascii="宋体" w:hAnsi="宋体" w:cs="宋体" w:hint="eastAsia"/>
          <w:color w:val="000000"/>
          <w:sz w:val="24"/>
          <w:shd w:val="clear" w:color="auto" w:fill="FFFFFF"/>
        </w:rPr>
        <w:t>不足部分由</w:t>
      </w:r>
      <w:r>
        <w:rPr>
          <w:rFonts w:ascii="宋体" w:hAnsi="宋体" w:cs="宋体" w:hint="eastAsia"/>
          <w:color w:val="000000"/>
          <w:sz w:val="24"/>
        </w:rPr>
        <w:t>由乙方承担。</w:t>
      </w:r>
    </w:p>
    <w:p w14:paraId="0AFED23D"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（四）质保期结束前，</w:t>
      </w:r>
      <w:r>
        <w:rPr>
          <w:rFonts w:ascii="宋体" w:hAnsi="宋体" w:cs="宋体" w:hint="eastAsia"/>
          <w:color w:val="000000"/>
          <w:sz w:val="24"/>
          <w:lang w:eastAsia="zh-Hans"/>
        </w:rPr>
        <w:t>乙方</w:t>
      </w:r>
      <w:r>
        <w:rPr>
          <w:rFonts w:ascii="宋体" w:hAnsi="宋体" w:cs="宋体" w:hint="eastAsia"/>
          <w:color w:val="000000"/>
          <w:sz w:val="24"/>
        </w:rPr>
        <w:t>应对设备进行系统测试及全面保养维护，确保</w:t>
      </w:r>
      <w:r>
        <w:rPr>
          <w:rFonts w:ascii="宋体" w:hAnsi="宋体" w:cs="宋体" w:hint="eastAsia"/>
          <w:color w:val="000000"/>
          <w:sz w:val="24"/>
          <w:lang w:eastAsia="zh-Hans"/>
        </w:rPr>
        <w:t>设备</w:t>
      </w:r>
      <w:r>
        <w:rPr>
          <w:rFonts w:ascii="宋体" w:hAnsi="宋体" w:cs="宋体" w:hint="eastAsia"/>
          <w:color w:val="000000"/>
          <w:sz w:val="24"/>
        </w:rPr>
        <w:t>正常运行。</w:t>
      </w:r>
    </w:p>
    <w:p w14:paraId="6CD42D9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七、技术资料</w:t>
      </w:r>
    </w:p>
    <w:p w14:paraId="22E72732"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乙方应向甲方提供以下单据：</w:t>
      </w:r>
    </w:p>
    <w:p w14:paraId="18D77B83"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w:t>
      </w:r>
      <w:r>
        <w:rPr>
          <w:rFonts w:ascii="宋体" w:hAnsi="宋体" w:cs="宋体" w:hint="eastAsia"/>
          <w:color w:val="000000"/>
          <w:sz w:val="24"/>
        </w:rPr>
        <w:t>产品质量合格证一份。</w:t>
      </w:r>
    </w:p>
    <w:p w14:paraId="1DAA1BF8"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2.</w:t>
      </w:r>
      <w:r>
        <w:rPr>
          <w:rFonts w:ascii="宋体" w:hAnsi="宋体" w:cs="宋体" w:hint="eastAsia"/>
          <w:color w:val="000000"/>
          <w:sz w:val="24"/>
        </w:rPr>
        <w:t>质</w:t>
      </w:r>
      <w:r>
        <w:rPr>
          <w:rFonts w:ascii="宋体" w:hAnsi="宋体" w:cs="宋体" w:hint="eastAsia"/>
          <w:color w:val="000000"/>
          <w:sz w:val="24"/>
          <w:lang w:eastAsia="zh-Hans"/>
        </w:rPr>
        <w:t>检报告</w:t>
      </w:r>
      <w:r>
        <w:rPr>
          <w:rFonts w:ascii="宋体" w:hAnsi="宋体" w:cs="宋体" w:hint="eastAsia"/>
          <w:color w:val="000000"/>
          <w:sz w:val="24"/>
        </w:rPr>
        <w:t>一份。</w:t>
      </w:r>
    </w:p>
    <w:p w14:paraId="21FFC898"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w:t>
      </w:r>
      <w:r>
        <w:rPr>
          <w:rFonts w:ascii="宋体" w:hAnsi="宋体" w:cs="宋体" w:hint="eastAsia"/>
          <w:color w:val="000000"/>
          <w:sz w:val="24"/>
        </w:rPr>
        <w:t>装箱单一份。</w:t>
      </w:r>
    </w:p>
    <w:p w14:paraId="6CBF3E57"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w:t>
      </w:r>
      <w:r>
        <w:rPr>
          <w:rFonts w:ascii="宋体" w:hAnsi="宋体" w:cs="宋体" w:hint="eastAsia"/>
          <w:color w:val="000000"/>
          <w:sz w:val="24"/>
        </w:rPr>
        <w:t>购货发票一份。</w:t>
      </w:r>
    </w:p>
    <w:p w14:paraId="7FC7889C"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5.</w:t>
      </w:r>
      <w:r>
        <w:rPr>
          <w:rFonts w:ascii="宋体" w:hAnsi="宋体" w:cs="宋体" w:hint="eastAsia"/>
          <w:color w:val="000000"/>
          <w:sz w:val="24"/>
        </w:rPr>
        <w:t>中文操作说明书一份。</w:t>
      </w:r>
    </w:p>
    <w:p w14:paraId="24D0D65D"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八、验收</w:t>
      </w:r>
    </w:p>
    <w:p w14:paraId="7ABC73D7"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甲乙双方参照招标书、投标书、本合同及承诺条款的有关内容、配置要求等验收。验收过程和步骤应符合国家、部委有关规定，符合质量检验、商检部门和甲方的规定。验收费用由乙方承担。甲方收货时对产品的外观检查或开箱清点，不能免除乙方对产品内在质量承担的责任。</w:t>
      </w:r>
    </w:p>
    <w:p w14:paraId="2AB4F8F1"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（二）验收依据：</w:t>
      </w:r>
      <w:r>
        <w:rPr>
          <w:rFonts w:ascii="宋体" w:hAnsi="宋体" w:cs="宋体" w:hint="eastAsia"/>
          <w:color w:val="000000"/>
          <w:sz w:val="24"/>
        </w:rPr>
        <w:t xml:space="preserve"> </w:t>
      </w:r>
    </w:p>
    <w:p w14:paraId="7BBEF683"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1</w:t>
      </w:r>
      <w:r>
        <w:rPr>
          <w:rFonts w:ascii="宋体" w:hAnsi="宋体" w:cs="宋体" w:hint="eastAsia"/>
          <w:color w:val="000000"/>
          <w:sz w:val="24"/>
        </w:rPr>
        <w:t>）合同约定的质量标准和技术要求。</w:t>
      </w:r>
    </w:p>
    <w:p w14:paraId="6803EBE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2</w:t>
      </w:r>
      <w:r>
        <w:rPr>
          <w:rFonts w:ascii="宋体" w:hAnsi="宋体" w:cs="宋体" w:hint="eastAsia"/>
          <w:color w:val="000000"/>
          <w:sz w:val="24"/>
        </w:rPr>
        <w:t>）货物原产地证明、出厂质量检验合格证书、质量保修证书等与产品相关的证书。</w:t>
      </w:r>
    </w:p>
    <w:p w14:paraId="797F22D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lastRenderedPageBreak/>
        <w:t>（</w:t>
      </w:r>
      <w:r>
        <w:rPr>
          <w:rFonts w:ascii="宋体" w:hAnsi="宋体" w:cs="宋体" w:hint="eastAsia"/>
          <w:color w:val="000000"/>
          <w:sz w:val="24"/>
        </w:rPr>
        <w:t>3</w:t>
      </w:r>
      <w:r>
        <w:rPr>
          <w:rFonts w:ascii="宋体" w:hAnsi="宋体" w:cs="宋体" w:hint="eastAsia"/>
          <w:color w:val="000000"/>
          <w:sz w:val="24"/>
        </w:rPr>
        <w:t>）乙方应向甲方提供设备性能的测试程序、测试手段和测试标准。</w:t>
      </w:r>
    </w:p>
    <w:p w14:paraId="1D6864F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（三）验收方式：</w:t>
      </w:r>
    </w:p>
    <w:p w14:paraId="48F6A0C3"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1</w:t>
      </w:r>
      <w:r>
        <w:rPr>
          <w:rFonts w:ascii="宋体" w:hAnsi="宋体" w:cs="宋体" w:hint="eastAsia"/>
          <w:color w:val="000000"/>
          <w:sz w:val="24"/>
        </w:rPr>
        <w:t>）设备送达指定地点后，由</w:t>
      </w:r>
      <w:r>
        <w:rPr>
          <w:rFonts w:ascii="宋体" w:hAnsi="宋体" w:cs="宋体" w:hint="eastAsia"/>
          <w:color w:val="000000"/>
          <w:sz w:val="24"/>
          <w:lang w:eastAsia="zh-Hans"/>
        </w:rPr>
        <w:t>甲乙</w:t>
      </w:r>
      <w:r>
        <w:rPr>
          <w:rFonts w:ascii="宋体" w:hAnsi="宋体" w:cs="宋体" w:hint="eastAsia"/>
          <w:color w:val="000000"/>
          <w:sz w:val="24"/>
        </w:rPr>
        <w:t>双方</w:t>
      </w:r>
      <w:r>
        <w:rPr>
          <w:rFonts w:ascii="宋体" w:hAnsi="宋体" w:cs="宋体" w:hint="eastAsia"/>
          <w:color w:val="000000"/>
          <w:sz w:val="24"/>
          <w:lang w:eastAsia="zh-Hans"/>
        </w:rPr>
        <w:t>负责人</w:t>
      </w:r>
      <w:r>
        <w:rPr>
          <w:rFonts w:ascii="宋体" w:hAnsi="宋体" w:cs="宋体" w:hint="eastAsia"/>
          <w:color w:val="000000"/>
          <w:sz w:val="24"/>
        </w:rPr>
        <w:t>共同核对单据、检查外包装、开箱清点数量，经检验无误后共同签署货物交接单。</w:t>
      </w:r>
    </w:p>
    <w:p w14:paraId="38823FC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w:t>
      </w:r>
      <w:r>
        <w:rPr>
          <w:rFonts w:ascii="宋体" w:hAnsi="宋体" w:cs="宋体" w:hint="eastAsia"/>
          <w:color w:val="000000"/>
          <w:sz w:val="24"/>
        </w:rPr>
        <w:t>2</w:t>
      </w:r>
      <w:r>
        <w:rPr>
          <w:rFonts w:ascii="宋体" w:hAnsi="宋体" w:cs="宋体" w:hint="eastAsia"/>
          <w:color w:val="000000"/>
          <w:sz w:val="24"/>
        </w:rPr>
        <w:t>）设备安装调试、技术培训完成后，双方</w:t>
      </w:r>
      <w:r>
        <w:rPr>
          <w:rFonts w:ascii="宋体" w:hAnsi="宋体" w:cs="宋体" w:hint="eastAsia"/>
          <w:color w:val="000000"/>
          <w:sz w:val="24"/>
          <w:shd w:val="clear" w:color="auto" w:fill="FFFFFF"/>
        </w:rPr>
        <w:t>共同对设备性能、配置等进行全面检测，</w:t>
      </w:r>
      <w:r>
        <w:rPr>
          <w:rFonts w:ascii="宋体" w:hAnsi="宋体" w:cs="宋体" w:hint="eastAsia"/>
          <w:color w:val="000000"/>
          <w:sz w:val="24"/>
        </w:rPr>
        <w:t>检查合格后填写货物验收单。</w:t>
      </w:r>
    </w:p>
    <w:p w14:paraId="77D6183F"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（四）乙方向甲方提交货物实施过程中的所有资料，以便甲方日后管理和维护。</w:t>
      </w:r>
    </w:p>
    <w:p w14:paraId="6B6D305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九、培训</w:t>
      </w:r>
    </w:p>
    <w:p w14:paraId="56E4FC7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装机后，</w:t>
      </w:r>
      <w:r>
        <w:rPr>
          <w:rFonts w:ascii="宋体" w:hAnsi="宋体" w:cs="宋体" w:hint="eastAsia"/>
          <w:color w:val="000000"/>
          <w:sz w:val="24"/>
          <w:lang w:eastAsia="zh-Hans"/>
        </w:rPr>
        <w:t>乙方应当对</w:t>
      </w:r>
      <w:r>
        <w:rPr>
          <w:rFonts w:ascii="宋体" w:hAnsi="宋体" w:cs="宋体" w:hint="eastAsia"/>
          <w:color w:val="000000"/>
          <w:sz w:val="24"/>
        </w:rPr>
        <w:t>对现场有关的技术人员、医生和维修工程师进行培训直至双方认证合格；培训费及相关费用由乙方承担。</w:t>
      </w:r>
    </w:p>
    <w:p w14:paraId="29B6EA67"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t>十、伴随服务</w:t>
      </w:r>
    </w:p>
    <w:p w14:paraId="694B449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（一）乙方应随每套货物向甲方交付该套设备和仪器的中文技术文件，</w:t>
      </w:r>
      <w:r>
        <w:rPr>
          <w:rFonts w:ascii="宋体" w:hAnsi="宋体" w:cs="宋体" w:hint="eastAsia"/>
          <w:color w:val="000000"/>
          <w:sz w:val="24"/>
          <w:lang w:eastAsia="zh-Hans"/>
        </w:rPr>
        <w:t>包括但不限于</w:t>
      </w:r>
      <w:r>
        <w:rPr>
          <w:rFonts w:ascii="宋体" w:hAnsi="宋体" w:cs="宋体" w:hint="eastAsia"/>
          <w:color w:val="000000"/>
          <w:sz w:val="24"/>
        </w:rPr>
        <w:t>产品目录、图纸、操作手册、使用说明、维护手册或服务指南等。</w:t>
      </w:r>
    </w:p>
    <w:p w14:paraId="0793202A"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（二）对于合同附件中有要求的货物，乙方还应提供下列服务：</w:t>
      </w:r>
    </w:p>
    <w:p w14:paraId="32458D6D" w14:textId="77777777" w:rsidR="008011E3" w:rsidRDefault="008011E3" w:rsidP="008011E3">
      <w:pPr>
        <w:spacing w:line="360" w:lineRule="auto"/>
        <w:ind w:firstLineChars="300" w:firstLine="720"/>
        <w:rPr>
          <w:rFonts w:ascii="宋体" w:hAnsi="宋体" w:cs="宋体" w:hint="eastAsia"/>
          <w:color w:val="000000"/>
          <w:sz w:val="24"/>
        </w:rPr>
      </w:pPr>
      <w:r>
        <w:rPr>
          <w:rFonts w:ascii="宋体" w:hAnsi="宋体" w:cs="宋体" w:hint="eastAsia"/>
          <w:color w:val="000000"/>
          <w:sz w:val="24"/>
        </w:rPr>
        <w:t>1</w:t>
      </w:r>
      <w:r>
        <w:rPr>
          <w:rFonts w:ascii="宋体" w:hAnsi="宋体" w:cs="宋体" w:hint="eastAsia"/>
          <w:color w:val="000000"/>
          <w:sz w:val="24"/>
        </w:rPr>
        <w:t>、货物的现场安装、调试和启动监督。</w:t>
      </w:r>
    </w:p>
    <w:p w14:paraId="314F61D8" w14:textId="77777777" w:rsidR="008011E3" w:rsidRDefault="008011E3" w:rsidP="008011E3">
      <w:pPr>
        <w:spacing w:line="360" w:lineRule="auto"/>
        <w:ind w:firstLineChars="300" w:firstLine="720"/>
        <w:rPr>
          <w:rFonts w:ascii="宋体" w:hAnsi="宋体" w:cs="宋体" w:hint="eastAsia"/>
          <w:color w:val="000000"/>
          <w:sz w:val="24"/>
        </w:rPr>
      </w:pPr>
      <w:r>
        <w:rPr>
          <w:rFonts w:ascii="宋体" w:hAnsi="宋体" w:cs="宋体" w:hint="eastAsia"/>
          <w:color w:val="000000"/>
          <w:sz w:val="24"/>
        </w:rPr>
        <w:t>2</w:t>
      </w:r>
      <w:r>
        <w:rPr>
          <w:rFonts w:ascii="宋体" w:hAnsi="宋体" w:cs="宋体" w:hint="eastAsia"/>
          <w:color w:val="000000"/>
          <w:sz w:val="24"/>
        </w:rPr>
        <w:t>、提供货物组装和维修所需的工具，提供货物调试所需的试剂、耗材等。</w:t>
      </w:r>
    </w:p>
    <w:p w14:paraId="4D696DBD" w14:textId="77777777" w:rsidR="008011E3" w:rsidRDefault="008011E3" w:rsidP="008011E3">
      <w:pPr>
        <w:spacing w:line="360" w:lineRule="auto"/>
        <w:ind w:firstLineChars="300" w:firstLine="720"/>
        <w:rPr>
          <w:rFonts w:ascii="宋体" w:hAnsi="宋体" w:cs="宋体" w:hint="eastAsia"/>
          <w:color w:val="000000"/>
          <w:sz w:val="24"/>
        </w:rPr>
      </w:pPr>
      <w:r>
        <w:rPr>
          <w:rFonts w:ascii="宋体" w:hAnsi="宋体" w:cs="宋体" w:hint="eastAsia"/>
          <w:color w:val="000000"/>
          <w:sz w:val="24"/>
        </w:rPr>
        <w:t>3</w:t>
      </w:r>
      <w:r>
        <w:rPr>
          <w:rFonts w:ascii="宋体" w:hAnsi="宋体" w:cs="宋体" w:hint="eastAsia"/>
          <w:color w:val="000000"/>
          <w:sz w:val="24"/>
        </w:rPr>
        <w:t>、在双方商定期限内对所供货物实施运行监督、维修（该服务不免除乙方在质量保证期内应承担的义务）。</w:t>
      </w:r>
    </w:p>
    <w:p w14:paraId="60A3D66E" w14:textId="77777777" w:rsidR="008011E3" w:rsidRDefault="008011E3" w:rsidP="008011E3">
      <w:pPr>
        <w:spacing w:line="360" w:lineRule="auto"/>
        <w:ind w:firstLineChars="300" w:firstLine="720"/>
        <w:rPr>
          <w:rFonts w:ascii="宋体" w:hAnsi="宋体" w:cs="宋体" w:hint="eastAsia"/>
          <w:color w:val="000000"/>
          <w:sz w:val="24"/>
        </w:rPr>
      </w:pPr>
      <w:r>
        <w:rPr>
          <w:rFonts w:ascii="宋体" w:hAnsi="宋体" w:cs="宋体" w:hint="eastAsia"/>
          <w:color w:val="000000"/>
          <w:sz w:val="24"/>
        </w:rPr>
        <w:t>4</w:t>
      </w:r>
      <w:r>
        <w:rPr>
          <w:rFonts w:ascii="宋体" w:hAnsi="宋体" w:cs="宋体" w:hint="eastAsia"/>
          <w:color w:val="000000"/>
          <w:sz w:val="24"/>
        </w:rPr>
        <w:t>、在厂家或在项目现场，就货物的安装、启动、运营、维护对甲方人员进行培训。</w:t>
      </w:r>
    </w:p>
    <w:p w14:paraId="086633F3"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color w:val="000000"/>
          <w:sz w:val="24"/>
        </w:rPr>
        <w:t>（三）伴随服务的费用已含在合同价中，不单独进行支付。</w:t>
      </w:r>
    </w:p>
    <w:p w14:paraId="53E399AA"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lastRenderedPageBreak/>
        <w:t>十一、安全责任</w:t>
      </w:r>
    </w:p>
    <w:p w14:paraId="5D8AE4ED"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（一）乙方负责产品安装、调试、试运行，直至通过甲方验收。</w:t>
      </w:r>
    </w:p>
    <w:p w14:paraId="347D2D98"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（二）安装期间，</w:t>
      </w:r>
      <w:r>
        <w:rPr>
          <w:rFonts w:ascii="宋体" w:hAnsi="宋体" w:cs="宋体" w:hint="eastAsia"/>
          <w:color w:val="000000"/>
          <w:sz w:val="24"/>
          <w:lang w:eastAsia="zh-Hans"/>
        </w:rPr>
        <w:t>乙方</w:t>
      </w:r>
      <w:r>
        <w:rPr>
          <w:rFonts w:ascii="宋体" w:hAnsi="宋体" w:cs="宋体" w:hint="eastAsia"/>
          <w:color w:val="000000"/>
          <w:sz w:val="24"/>
        </w:rPr>
        <w:t>负责保管设备部件及成品、半成品的保护与防盗工作，直至甲方验收合格。</w:t>
      </w:r>
    </w:p>
    <w:p w14:paraId="414ADD5C"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（三）乙方负责安装人员的食、宿费用、社会保障费（养老保险、失业保险、医疗保险、工伤保险、残疾人就业保险、女工生育保险）；住房公积金和危险作业意外伤害保险</w:t>
      </w:r>
      <w:r>
        <w:rPr>
          <w:rFonts w:ascii="宋体" w:hAnsi="宋体" w:cs="宋体" w:hint="eastAsia"/>
          <w:color w:val="000000"/>
          <w:sz w:val="24"/>
          <w:lang w:eastAsia="zh-Hans"/>
        </w:rPr>
        <w:t>等费用</w:t>
      </w:r>
      <w:r>
        <w:rPr>
          <w:rFonts w:ascii="宋体" w:hAnsi="宋体" w:cs="宋体" w:hint="eastAsia"/>
          <w:color w:val="000000"/>
          <w:sz w:val="24"/>
        </w:rPr>
        <w:t>。</w:t>
      </w:r>
    </w:p>
    <w:p w14:paraId="701AF4A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（四）乙方负责安装质量的自检验收，配合甲方验收；如有检测费用，</w:t>
      </w:r>
      <w:r>
        <w:rPr>
          <w:rFonts w:ascii="宋体" w:hAnsi="宋体" w:cs="宋体" w:hint="eastAsia"/>
          <w:color w:val="000000"/>
          <w:sz w:val="24"/>
          <w:lang w:eastAsia="zh-Hans"/>
        </w:rPr>
        <w:t>则该检测费用由</w:t>
      </w:r>
      <w:r>
        <w:rPr>
          <w:rFonts w:ascii="宋体" w:hAnsi="宋体" w:cs="宋体" w:hint="eastAsia"/>
          <w:color w:val="000000"/>
          <w:sz w:val="24"/>
        </w:rPr>
        <w:t>乙方承担。</w:t>
      </w:r>
    </w:p>
    <w:p w14:paraId="55288987"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color w:val="000000"/>
          <w:sz w:val="24"/>
        </w:rPr>
        <w:t>（五）乙方负责由于安装质量问题造成的整改和重新验收相关</w:t>
      </w:r>
      <w:r>
        <w:rPr>
          <w:rFonts w:ascii="宋体" w:hAnsi="宋体" w:cs="宋体" w:hint="eastAsia"/>
          <w:color w:val="000000"/>
          <w:sz w:val="24"/>
          <w:lang w:eastAsia="zh-Hans"/>
        </w:rPr>
        <w:t>费用</w:t>
      </w:r>
      <w:r>
        <w:rPr>
          <w:rFonts w:ascii="宋体" w:hAnsi="宋体" w:cs="宋体" w:hint="eastAsia"/>
          <w:color w:val="000000"/>
          <w:sz w:val="24"/>
        </w:rPr>
        <w:t>。</w:t>
      </w:r>
    </w:p>
    <w:p w14:paraId="0F30D863"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十二、对产品提出的有关异议</w:t>
      </w:r>
    </w:p>
    <w:p w14:paraId="5FEA075C"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甲方在验收中，如果发现产品的生产厂家、产地、品种、型号和质量不符合规定，应向乙方提出书面异议；对于不符合规定的产品，甲方有权拒付该产品货款，并且不承担拒绝付款的责任。异议期间产生的保管、仓储等一切费用由乙方承担。</w:t>
      </w:r>
    </w:p>
    <w:p w14:paraId="30293382"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（二）甲方因违规操作造成产品质量下降的，不得提出异议。</w:t>
      </w:r>
    </w:p>
    <w:p w14:paraId="37A9C8F6"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（三）乙方在接到甲方书面异议后，应在</w:t>
      </w:r>
      <w:r>
        <w:rPr>
          <w:rFonts w:ascii="宋体" w:hAnsi="宋体" w:cs="宋体" w:hint="eastAsia"/>
          <w:color w:val="000000"/>
          <w:sz w:val="24"/>
        </w:rPr>
        <w:t>7</w:t>
      </w:r>
      <w:r>
        <w:rPr>
          <w:rFonts w:ascii="宋体" w:hAnsi="宋体" w:cs="宋体" w:hint="eastAsia"/>
          <w:color w:val="000000"/>
          <w:sz w:val="24"/>
        </w:rPr>
        <w:t>个工作日内负责处理；否则即视为默认甲方提出的异议和处理意见，且应当在</w:t>
      </w:r>
      <w:r>
        <w:rPr>
          <w:rFonts w:ascii="宋体" w:hAnsi="宋体" w:cs="宋体" w:hint="eastAsia"/>
          <w:color w:val="000000"/>
          <w:sz w:val="24"/>
        </w:rPr>
        <w:t>3</w:t>
      </w:r>
      <w:r>
        <w:rPr>
          <w:rFonts w:ascii="宋体" w:hAnsi="宋体" w:cs="宋体" w:hint="eastAsia"/>
          <w:color w:val="000000"/>
          <w:sz w:val="24"/>
        </w:rPr>
        <w:t>日内更换符合规定的产品。</w:t>
      </w:r>
    </w:p>
    <w:p w14:paraId="078F4AD4"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乙方所交付的产品品种、型号、规格、质量不符合合同约定的，如甲方同意利用，价格由双方另行商议；如果甲方不同意利用，乙方应该负责无偿调换至符合合同约定，并承担由此发生的一切费用。由此导致延迟交货的，按照</w:t>
      </w:r>
      <w:r>
        <w:rPr>
          <w:rFonts w:ascii="宋体" w:hAnsi="宋体" w:cs="宋体" w:hint="eastAsia"/>
          <w:color w:val="000000"/>
          <w:sz w:val="24"/>
          <w:shd w:val="clear" w:color="auto" w:fill="FFFFFF"/>
        </w:rPr>
        <w:t>本合同第十三条第（一）款的约定承担违约责任。</w:t>
      </w:r>
    </w:p>
    <w:p w14:paraId="1F36691B"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lastRenderedPageBreak/>
        <w:t>十三、违约责任</w:t>
      </w:r>
    </w:p>
    <w:p w14:paraId="056AEC3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（一）乙方未事先征得甲方同意而单方面延迟交货，每延期一天，支付全部货款</w:t>
      </w:r>
      <w:r>
        <w:rPr>
          <w:rFonts w:ascii="宋体" w:hAnsi="宋体" w:cs="宋体" w:hint="eastAsia"/>
          <w:color w:val="000000"/>
          <w:sz w:val="24"/>
        </w:rPr>
        <w:t>1%</w:t>
      </w:r>
      <w:r>
        <w:rPr>
          <w:rFonts w:ascii="宋体" w:hAnsi="宋体" w:cs="宋体" w:hint="eastAsia"/>
          <w:color w:val="000000"/>
          <w:sz w:val="24"/>
        </w:rPr>
        <w:t>的赔偿金；延迟交货超过</w:t>
      </w:r>
      <w:r>
        <w:rPr>
          <w:rFonts w:ascii="宋体" w:hAnsi="宋体" w:cs="宋体" w:hint="eastAsia"/>
          <w:color w:val="000000"/>
          <w:sz w:val="24"/>
        </w:rPr>
        <w:t>20</w:t>
      </w:r>
      <w:r>
        <w:rPr>
          <w:rFonts w:ascii="宋体" w:hAnsi="宋体" w:cs="宋体" w:hint="eastAsia"/>
          <w:color w:val="000000"/>
          <w:sz w:val="24"/>
        </w:rPr>
        <w:t>天的，视为违约，甲方有权单方</w:t>
      </w:r>
      <w:r>
        <w:rPr>
          <w:rFonts w:ascii="宋体" w:hAnsi="宋体" w:cs="宋体" w:hint="eastAsia"/>
          <w:color w:val="000000"/>
          <w:sz w:val="24"/>
          <w:lang w:eastAsia="zh-Hans"/>
        </w:rPr>
        <w:t>解除</w:t>
      </w:r>
      <w:r>
        <w:rPr>
          <w:rFonts w:ascii="宋体" w:hAnsi="宋体" w:cs="宋体" w:hint="eastAsia"/>
          <w:color w:val="000000"/>
          <w:sz w:val="24"/>
        </w:rPr>
        <w:t>合同，合同自书面解除通知书送达（即使拒收）乙方之日起解除，且乙方应向甲方支付本合同全部货款</w:t>
      </w:r>
      <w:r>
        <w:rPr>
          <w:rFonts w:ascii="宋体" w:hAnsi="宋体" w:cs="宋体" w:hint="eastAsia"/>
          <w:color w:val="000000"/>
          <w:sz w:val="24"/>
        </w:rPr>
        <w:t>30%</w:t>
      </w:r>
      <w:r>
        <w:rPr>
          <w:rFonts w:ascii="宋体" w:hAnsi="宋体" w:cs="宋体" w:hint="eastAsia"/>
          <w:color w:val="000000"/>
          <w:sz w:val="24"/>
        </w:rPr>
        <w:t>的违约金。</w:t>
      </w:r>
    </w:p>
    <w:p w14:paraId="71F5487B"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乙方交付货物的品种、规格型号、数量、产地等不符合合同约定的，应在甲方规定的时间内调换至合格，并承担因此产生的运输、保管、仓储等费用。由此导致延迟交货的，按照本条第（一）款承担违约责任。若货物不符合合同约定的情形累计达两次，甲方有权解除合同，且乙方应向甲方支付全部货款的</w:t>
      </w:r>
      <w:r>
        <w:rPr>
          <w:rFonts w:ascii="宋体" w:hAnsi="宋体" w:cs="宋体" w:hint="eastAsia"/>
          <w:color w:val="000000"/>
          <w:sz w:val="24"/>
        </w:rPr>
        <w:t>30</w:t>
      </w:r>
      <w:r>
        <w:rPr>
          <w:rFonts w:ascii="宋体" w:hAnsi="宋体" w:cs="宋体" w:hint="eastAsia"/>
          <w:color w:val="000000"/>
          <w:sz w:val="24"/>
        </w:rPr>
        <w:t>％的违约金。</w:t>
      </w:r>
    </w:p>
    <w:p w14:paraId="69EA8799"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（三）因乙方原因不能交货，甲方有权单方解除合同，合同自书面解除通知书送达（即使拒收）乙方之日起解除，并且乙方应向甲方支付全部货款的</w:t>
      </w:r>
      <w:r>
        <w:rPr>
          <w:rFonts w:ascii="宋体" w:hAnsi="宋体" w:cs="宋体" w:hint="eastAsia"/>
          <w:color w:val="000000"/>
          <w:sz w:val="24"/>
        </w:rPr>
        <w:t>30%</w:t>
      </w:r>
      <w:r>
        <w:rPr>
          <w:rFonts w:ascii="宋体" w:hAnsi="宋体" w:cs="宋体" w:hint="eastAsia"/>
          <w:color w:val="000000"/>
          <w:sz w:val="24"/>
        </w:rPr>
        <w:t>的违约金。</w:t>
      </w:r>
    </w:p>
    <w:p w14:paraId="6560EE98"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（四）若乙方提供的售后服务不符合本合同约定，甲方有权选择第三方进行服务，质保期内所产生的服务费用由乙方全部承担；质保期外，甲方有权自行选择服务方。</w:t>
      </w:r>
    </w:p>
    <w:p w14:paraId="52AE1A47"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五）因乙方违约行为或产品质量问题发生纠纷、安全事故均由乙方负责，因此给甲方造成损失的，乙方应向甲方全部赔偿，包括但不限于甲方的全部经济损失、对第三人的赔偿以及甲方可能支出的律师费、保全费、交通费、诉讼费等费用。</w:t>
      </w:r>
    </w:p>
    <w:p w14:paraId="7C33068F"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b/>
          <w:color w:val="000000"/>
          <w:sz w:val="24"/>
        </w:rPr>
        <w:t>十四、合同争议解决的方式</w:t>
      </w:r>
    </w:p>
    <w:p w14:paraId="4C8F83F3" w14:textId="77777777" w:rsidR="008011E3" w:rsidRDefault="008011E3" w:rsidP="008011E3">
      <w:pPr>
        <w:spacing w:line="360" w:lineRule="auto"/>
        <w:ind w:firstLineChars="200" w:firstLine="480"/>
        <w:rPr>
          <w:rFonts w:ascii="宋体" w:hAnsi="宋体" w:cs="宋体" w:hint="eastAsia"/>
          <w:b/>
          <w:color w:val="000000"/>
          <w:sz w:val="24"/>
        </w:rPr>
      </w:pPr>
      <w:r>
        <w:rPr>
          <w:rFonts w:ascii="宋体" w:hAnsi="宋体" w:cs="宋体" w:hint="eastAsia"/>
          <w:color w:val="000000"/>
          <w:sz w:val="24"/>
        </w:rPr>
        <w:t>本合同在履行过程中发生的争议，当事人双方应本着友好、实事求是的态度</w:t>
      </w:r>
      <w:r>
        <w:rPr>
          <w:rFonts w:ascii="宋体" w:hAnsi="宋体" w:cs="宋体" w:hint="eastAsia"/>
          <w:color w:val="000000"/>
          <w:sz w:val="24"/>
        </w:rPr>
        <w:lastRenderedPageBreak/>
        <w:t>及时协商解决，协商不成的，依法向甲方所在地人民法院起诉。</w:t>
      </w:r>
    </w:p>
    <w:p w14:paraId="38C5DF9D"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b/>
          <w:color w:val="000000"/>
          <w:sz w:val="24"/>
        </w:rPr>
        <w:t>十五、合同生效及其他</w:t>
      </w:r>
    </w:p>
    <w:p w14:paraId="1A2057D0"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（一）按照本协议规定应该偿付的违约金、赔偿金、保管费和各种经济损失，应在责任明确后</w:t>
      </w:r>
      <w:r>
        <w:rPr>
          <w:rFonts w:ascii="宋体" w:hAnsi="宋体" w:cs="宋体" w:hint="eastAsia"/>
          <w:color w:val="000000"/>
          <w:sz w:val="24"/>
        </w:rPr>
        <w:t>10</w:t>
      </w:r>
      <w:r>
        <w:rPr>
          <w:rFonts w:ascii="宋体" w:hAnsi="宋体" w:cs="宋体" w:hint="eastAsia"/>
          <w:color w:val="000000"/>
          <w:sz w:val="24"/>
        </w:rPr>
        <w:t>天内，按照银行规定的结算办法付清，否则，按逾期付款处理。</w:t>
      </w:r>
    </w:p>
    <w:p w14:paraId="65D58EDE"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（二）本协议和附件及招、投标文件具有同等法律效力，本协议未尽事宜，以招标文件、投标文件中响应的为准。本合同所有附件是本合同不可分割的</w:t>
      </w:r>
      <w:proofErr w:type="gramStart"/>
      <w:r>
        <w:rPr>
          <w:rFonts w:ascii="宋体" w:hAnsi="宋体" w:cs="宋体" w:hint="eastAsia"/>
          <w:color w:val="000000"/>
          <w:sz w:val="24"/>
        </w:rPr>
        <w:t>部分</w:t>
      </w:r>
      <w:r>
        <w:rPr>
          <w:rFonts w:ascii="宋体" w:hAnsi="宋体" w:cs="宋体" w:hint="eastAsia"/>
          <w:color w:val="000000"/>
          <w:sz w:val="24"/>
        </w:rPr>
        <w:t>,</w:t>
      </w:r>
      <w:proofErr w:type="gramEnd"/>
      <w:r>
        <w:rPr>
          <w:rFonts w:ascii="宋体" w:hAnsi="宋体" w:cs="宋体" w:hint="eastAsia"/>
          <w:color w:val="000000"/>
          <w:sz w:val="24"/>
        </w:rPr>
        <w:t>与主合同具有同等法律效力。</w:t>
      </w:r>
    </w:p>
    <w:p w14:paraId="4CD6BF5A"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（三）本协议严格保密，不得向第三方泄露。</w:t>
      </w:r>
    </w:p>
    <w:p w14:paraId="6577BE54"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（四）乙方承诺在业务往来过程中，不向甲方人员赠送现金、物品或以其他形式给予甲方人员利益。</w:t>
      </w:r>
    </w:p>
    <w:p w14:paraId="3DCD862A" w14:textId="77777777" w:rsidR="008011E3" w:rsidRDefault="008011E3" w:rsidP="008011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（五）本协议自甲乙双方签字并盖章之日起生效。协议执行期内，甲乙双方均不得随意变更或解除协议，协议如有未尽事宜，须双方共同协商，做出补充规定（或协议），补充协议与本协议具有同等法律效力。</w:t>
      </w:r>
      <w:r>
        <w:rPr>
          <w:rFonts w:ascii="宋体" w:hAnsi="宋体" w:cs="宋体" w:hint="eastAsia"/>
          <w:sz w:val="24"/>
        </w:rPr>
        <w:t>本合同一式柒份，甲方伍份，乙方执壹份，代理机构壹份</w:t>
      </w:r>
      <w:proofErr w:type="gramStart"/>
      <w:r>
        <w:rPr>
          <w:rFonts w:ascii="宋体" w:hAnsi="宋体" w:cs="宋体" w:hint="eastAsia"/>
          <w:sz w:val="24"/>
        </w:rPr>
        <w:t>，</w:t>
      </w:r>
      <w:r>
        <w:rPr>
          <w:rFonts w:ascii="宋体" w:hAnsi="宋体" w:cs="宋体" w:hint="eastAsia"/>
          <w:color w:val="000000"/>
          <w:sz w:val="24"/>
        </w:rPr>
        <w:t>。</w:t>
      </w:r>
      <w:proofErr w:type="gramEnd"/>
    </w:p>
    <w:p w14:paraId="10A0D772" w14:textId="77777777" w:rsidR="008011E3" w:rsidRDefault="008011E3" w:rsidP="008011E3">
      <w:pPr>
        <w:spacing w:line="360" w:lineRule="auto"/>
        <w:rPr>
          <w:rFonts w:ascii="宋体" w:hAnsi="宋体" w:cs="宋体" w:hint="eastAsia"/>
          <w:color w:val="000000"/>
          <w:sz w:val="24"/>
        </w:rPr>
      </w:pPr>
    </w:p>
    <w:p w14:paraId="0575F042" w14:textId="77777777" w:rsidR="008011E3" w:rsidRDefault="008011E3" w:rsidP="008011E3">
      <w:pPr>
        <w:spacing w:line="360" w:lineRule="auto"/>
        <w:rPr>
          <w:rFonts w:ascii="宋体" w:hAnsi="宋体" w:cs="宋体" w:hint="eastAsia"/>
          <w:color w:val="000000"/>
          <w:sz w:val="24"/>
        </w:rPr>
      </w:pPr>
      <w:r>
        <w:rPr>
          <w:rFonts w:ascii="宋体" w:hAnsi="宋体" w:cs="宋体" w:hint="eastAsia"/>
          <w:color w:val="000000"/>
          <w:sz w:val="24"/>
        </w:rPr>
        <w:t>（以下无正文）</w:t>
      </w:r>
    </w:p>
    <w:p w14:paraId="188EBE2A" w14:textId="77777777" w:rsidR="008011E3" w:rsidRDefault="008011E3" w:rsidP="008011E3">
      <w:pPr>
        <w:spacing w:line="360" w:lineRule="auto"/>
        <w:rPr>
          <w:rFonts w:ascii="宋体" w:hAnsi="宋体" w:cs="宋体" w:hint="eastAsia"/>
          <w:color w:val="000000"/>
          <w:sz w:val="24"/>
        </w:rPr>
      </w:pPr>
    </w:p>
    <w:p w14:paraId="37220EDA" w14:textId="77777777" w:rsidR="008011E3" w:rsidRDefault="008011E3" w:rsidP="008011E3">
      <w:pPr>
        <w:spacing w:line="360" w:lineRule="auto"/>
        <w:rPr>
          <w:rFonts w:ascii="宋体" w:hAnsi="宋体" w:cs="宋体" w:hint="eastAsia"/>
          <w:color w:val="000000"/>
          <w:sz w:val="24"/>
        </w:rPr>
      </w:pPr>
    </w:p>
    <w:p w14:paraId="30A08083" w14:textId="77777777" w:rsidR="008011E3" w:rsidRDefault="008011E3" w:rsidP="008011E3"/>
    <w:p w14:paraId="186EE7BA" w14:textId="77777777" w:rsidR="008011E3" w:rsidRDefault="008011E3" w:rsidP="008011E3">
      <w:pPr>
        <w:rPr>
          <w:rFonts w:ascii="宋体" w:hAnsi="宋体" w:cs="宋体" w:hint="eastAsia"/>
          <w:sz w:val="24"/>
        </w:rPr>
      </w:pPr>
      <w:proofErr w:type="gramStart"/>
      <w:r>
        <w:rPr>
          <w:rFonts w:ascii="宋体" w:hAnsi="宋体" w:cs="宋体" w:hint="eastAsia"/>
          <w:sz w:val="24"/>
        </w:rPr>
        <w:t>甲</w:t>
      </w:r>
      <w:r>
        <w:rPr>
          <w:rFonts w:ascii="宋体" w:hAnsi="宋体" w:cs="宋体" w:hint="eastAsia"/>
          <w:sz w:val="24"/>
        </w:rPr>
        <w:t xml:space="preserve">  </w:t>
      </w:r>
      <w:r>
        <w:rPr>
          <w:rFonts w:ascii="宋体" w:hAnsi="宋体" w:cs="宋体" w:hint="eastAsia"/>
          <w:sz w:val="24"/>
        </w:rPr>
        <w:t>方</w:t>
      </w:r>
      <w:proofErr w:type="gramEnd"/>
      <w:r>
        <w:rPr>
          <w:rFonts w:ascii="宋体" w:hAnsi="宋体" w:cs="宋体" w:hint="eastAsia"/>
          <w:sz w:val="24"/>
        </w:rPr>
        <w:t>（法人公章）</w:t>
      </w:r>
      <w:r>
        <w:rPr>
          <w:rFonts w:ascii="宋体" w:hAnsi="宋体" w:cs="宋体" w:hint="eastAsia"/>
          <w:sz w:val="24"/>
        </w:rPr>
        <w:t xml:space="preserve">                 </w:t>
      </w:r>
      <w:proofErr w:type="gramStart"/>
      <w:r>
        <w:rPr>
          <w:rFonts w:ascii="宋体" w:hAnsi="宋体" w:cs="宋体" w:hint="eastAsia"/>
          <w:sz w:val="24"/>
        </w:rPr>
        <w:t>乙</w:t>
      </w:r>
      <w:r>
        <w:rPr>
          <w:rFonts w:ascii="宋体" w:hAnsi="宋体" w:cs="宋体" w:hint="eastAsia"/>
          <w:sz w:val="24"/>
        </w:rPr>
        <w:t xml:space="preserve">  </w:t>
      </w:r>
      <w:r>
        <w:rPr>
          <w:rFonts w:ascii="宋体" w:hAnsi="宋体" w:cs="宋体" w:hint="eastAsia"/>
          <w:sz w:val="24"/>
        </w:rPr>
        <w:t>方</w:t>
      </w:r>
      <w:proofErr w:type="gramEnd"/>
      <w:r>
        <w:rPr>
          <w:rFonts w:ascii="宋体" w:hAnsi="宋体" w:cs="宋体" w:hint="eastAsia"/>
          <w:sz w:val="24"/>
        </w:rPr>
        <w:t>（法人公章）</w:t>
      </w:r>
    </w:p>
    <w:p w14:paraId="71BC7EA5" w14:textId="77777777" w:rsidR="008011E3" w:rsidRDefault="008011E3" w:rsidP="008011E3">
      <w:pPr>
        <w:ind w:left="5520" w:hangingChars="2300" w:hanging="5520"/>
        <w:rPr>
          <w:rFonts w:ascii="宋体" w:hAnsi="宋体" w:cs="宋体" w:hint="eastAsia"/>
          <w:sz w:val="24"/>
        </w:rPr>
      </w:pPr>
      <w:r>
        <w:rPr>
          <w:rFonts w:ascii="宋体" w:hAnsi="宋体" w:cs="宋体" w:hint="eastAsia"/>
          <w:sz w:val="24"/>
        </w:rPr>
        <w:t>单位名称：西安市儿童医院</w:t>
      </w:r>
      <w:r>
        <w:rPr>
          <w:rFonts w:ascii="宋体" w:hAnsi="宋体" w:cs="宋体" w:hint="eastAsia"/>
          <w:sz w:val="24"/>
        </w:rPr>
        <w:t xml:space="preserve">           </w:t>
      </w:r>
      <w:r>
        <w:rPr>
          <w:rFonts w:ascii="宋体" w:hAnsi="宋体" w:cs="宋体" w:hint="eastAsia"/>
          <w:sz w:val="24"/>
        </w:rPr>
        <w:t>单位</w:t>
      </w:r>
      <w:proofErr w:type="gramStart"/>
      <w:r>
        <w:rPr>
          <w:rFonts w:ascii="宋体" w:hAnsi="宋体" w:cs="宋体" w:hint="eastAsia"/>
          <w:sz w:val="24"/>
        </w:rPr>
        <w:t>名称</w:t>
      </w:r>
      <w:r>
        <w:rPr>
          <w:rFonts w:ascii="宋体" w:hAnsi="宋体" w:cs="宋体" w:hint="eastAsia"/>
          <w:sz w:val="24"/>
        </w:rPr>
        <w:t>:</w:t>
      </w:r>
      <w:proofErr w:type="gramEnd"/>
    </w:p>
    <w:p w14:paraId="675362FF" w14:textId="77777777" w:rsidR="008011E3" w:rsidRDefault="008011E3" w:rsidP="008011E3">
      <w:pPr>
        <w:ind w:left="5520" w:hangingChars="2300" w:hanging="5520"/>
        <w:rPr>
          <w:rFonts w:ascii="宋体" w:hAnsi="宋体" w:cs="宋体" w:hint="eastAsia"/>
          <w:sz w:val="24"/>
        </w:rPr>
      </w:pPr>
      <w:r>
        <w:rPr>
          <w:rFonts w:ascii="宋体" w:hAnsi="宋体" w:cs="宋体" w:hint="eastAsia"/>
          <w:sz w:val="24"/>
        </w:rPr>
        <w:t xml:space="preserve">                </w:t>
      </w:r>
    </w:p>
    <w:p w14:paraId="0509AF93" w14:textId="77777777" w:rsidR="008011E3" w:rsidRDefault="008011E3" w:rsidP="008011E3">
      <w:pPr>
        <w:ind w:left="4560" w:hangingChars="1900" w:hanging="4560"/>
        <w:rPr>
          <w:rFonts w:ascii="宋体" w:hAnsi="宋体" w:cs="宋体" w:hint="eastAsia"/>
          <w:sz w:val="24"/>
        </w:rPr>
      </w:pPr>
      <w:proofErr w:type="gramStart"/>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proofErr w:type="gramEnd"/>
      <w:r>
        <w:rPr>
          <w:rFonts w:ascii="宋体" w:hAnsi="宋体" w:cs="宋体" w:hint="eastAsia"/>
          <w:sz w:val="24"/>
        </w:rPr>
        <w:t>：陕西省西安市莲湖区</w:t>
      </w:r>
    </w:p>
    <w:p w14:paraId="5FA15332" w14:textId="77777777" w:rsidR="008011E3" w:rsidRDefault="008011E3" w:rsidP="008011E3">
      <w:pPr>
        <w:ind w:leftChars="460" w:left="5286" w:hangingChars="1800" w:hanging="4320"/>
        <w:rPr>
          <w:rFonts w:ascii="宋体" w:hAnsi="宋体" w:cs="宋体" w:hint="eastAsia"/>
          <w:sz w:val="24"/>
        </w:rPr>
      </w:pPr>
      <w:r>
        <w:rPr>
          <w:rFonts w:ascii="宋体" w:hAnsi="宋体" w:cs="宋体" w:hint="eastAsia"/>
          <w:sz w:val="24"/>
        </w:rPr>
        <w:lastRenderedPageBreak/>
        <w:t>西举院巷</w:t>
      </w:r>
      <w:r>
        <w:rPr>
          <w:rFonts w:ascii="宋体" w:hAnsi="宋体" w:cs="宋体" w:hint="eastAsia"/>
          <w:sz w:val="24"/>
        </w:rPr>
        <w:t>69</w:t>
      </w:r>
      <w:r>
        <w:rPr>
          <w:rFonts w:ascii="宋体" w:hAnsi="宋体" w:cs="宋体" w:hint="eastAsia"/>
          <w:sz w:val="24"/>
        </w:rPr>
        <w:t>号</w:t>
      </w:r>
      <w:r>
        <w:rPr>
          <w:rFonts w:ascii="宋体" w:hAnsi="宋体" w:cs="宋体" w:hint="eastAsia"/>
          <w:sz w:val="24"/>
        </w:rPr>
        <w:t xml:space="preserve">              </w:t>
      </w:r>
      <w:proofErr w:type="gramStart"/>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proofErr w:type="gramEnd"/>
      <w:r>
        <w:rPr>
          <w:rFonts w:ascii="宋体" w:hAnsi="宋体" w:cs="宋体" w:hint="eastAsia"/>
          <w:sz w:val="24"/>
        </w:rPr>
        <w:t>：</w:t>
      </w:r>
    </w:p>
    <w:p w14:paraId="4B01993A" w14:textId="77777777" w:rsidR="008011E3" w:rsidRDefault="008011E3" w:rsidP="008011E3">
      <w:pPr>
        <w:ind w:leftChars="460" w:left="5286" w:hangingChars="1800" w:hanging="4320"/>
        <w:rPr>
          <w:rFonts w:ascii="宋体" w:hAnsi="宋体" w:cs="宋体" w:hint="eastAsia"/>
          <w:sz w:val="24"/>
        </w:rPr>
      </w:pPr>
      <w:r>
        <w:rPr>
          <w:rFonts w:ascii="宋体" w:hAnsi="宋体" w:cs="宋体" w:hint="eastAsia"/>
          <w:sz w:val="24"/>
        </w:rPr>
        <w:t xml:space="preserve"> </w:t>
      </w:r>
    </w:p>
    <w:p w14:paraId="17602DC6" w14:textId="77777777" w:rsidR="008011E3" w:rsidRDefault="008011E3" w:rsidP="008011E3">
      <w:pPr>
        <w:rPr>
          <w:rFonts w:ascii="宋体" w:hAnsi="宋体" w:cs="宋体" w:hint="eastAsia"/>
          <w:sz w:val="24"/>
        </w:rPr>
      </w:pPr>
      <w:r>
        <w:rPr>
          <w:rFonts w:ascii="宋体" w:hAnsi="宋体" w:cs="宋体" w:hint="eastAsia"/>
          <w:sz w:val="24"/>
        </w:rPr>
        <w:t>法定代表人：</w:t>
      </w:r>
      <w:r>
        <w:rPr>
          <w:rFonts w:ascii="宋体" w:hAnsi="宋体" w:cs="宋体" w:hint="eastAsia"/>
          <w:sz w:val="24"/>
        </w:rPr>
        <w:t xml:space="preserve">                       </w:t>
      </w:r>
      <w:r>
        <w:rPr>
          <w:rFonts w:ascii="宋体" w:hAnsi="宋体" w:cs="宋体" w:hint="eastAsia"/>
          <w:sz w:val="24"/>
        </w:rPr>
        <w:t>法定代表人：</w:t>
      </w:r>
      <w:r>
        <w:rPr>
          <w:rFonts w:ascii="宋体" w:hAnsi="宋体" w:cs="宋体" w:hint="eastAsia"/>
          <w:sz w:val="24"/>
        </w:rPr>
        <w:t xml:space="preserve"> </w:t>
      </w:r>
    </w:p>
    <w:p w14:paraId="5FC8C764" w14:textId="77777777" w:rsidR="008011E3" w:rsidRDefault="008011E3" w:rsidP="008011E3">
      <w:pPr>
        <w:rPr>
          <w:rFonts w:ascii="宋体" w:hAnsi="宋体" w:cs="宋体" w:hint="eastAsia"/>
          <w:sz w:val="24"/>
        </w:rPr>
      </w:pPr>
    </w:p>
    <w:p w14:paraId="34962597" w14:textId="77777777" w:rsidR="008011E3" w:rsidRDefault="008011E3" w:rsidP="008011E3">
      <w:r>
        <w:rPr>
          <w:rFonts w:ascii="宋体" w:hAnsi="宋体" w:cs="宋体" w:hint="eastAsia"/>
          <w:sz w:val="24"/>
        </w:rPr>
        <w:t>经办人：</w:t>
      </w:r>
      <w:r>
        <w:rPr>
          <w:rFonts w:ascii="宋体" w:hAnsi="宋体" w:cs="宋体" w:hint="eastAsia"/>
          <w:sz w:val="24"/>
        </w:rPr>
        <w:t xml:space="preserve">                           </w:t>
      </w:r>
      <w:r>
        <w:rPr>
          <w:rFonts w:ascii="宋体" w:hAnsi="宋体" w:cs="宋体" w:hint="eastAsia"/>
          <w:sz w:val="24"/>
        </w:rPr>
        <w:t>经办人：</w:t>
      </w:r>
    </w:p>
    <w:p w14:paraId="7F2CD8A9" w14:textId="77777777" w:rsidR="008011E3" w:rsidRDefault="008011E3" w:rsidP="008011E3">
      <w:pPr>
        <w:ind w:leftChars="1938" w:left="5270" w:hangingChars="500" w:hanging="1200"/>
        <w:rPr>
          <w:rFonts w:ascii="宋体" w:hAnsi="宋体" w:hint="eastAsia"/>
          <w:color w:val="000000"/>
          <w:sz w:val="24"/>
        </w:rPr>
      </w:pPr>
      <w:r>
        <w:rPr>
          <w:rFonts w:ascii="宋体" w:hAnsi="宋体" w:cs="宋体" w:hint="eastAsia"/>
          <w:sz w:val="24"/>
        </w:rPr>
        <w:t>开户</w:t>
      </w:r>
      <w:proofErr w:type="gramStart"/>
      <w:r>
        <w:rPr>
          <w:rFonts w:ascii="宋体" w:hAnsi="宋体" w:cs="宋体" w:hint="eastAsia"/>
          <w:sz w:val="24"/>
        </w:rPr>
        <w:t>银行</w:t>
      </w:r>
      <w:r>
        <w:rPr>
          <w:rFonts w:ascii="宋体" w:hAnsi="宋体" w:cs="宋体" w:hint="eastAsia"/>
          <w:sz w:val="24"/>
        </w:rPr>
        <w:t>:</w:t>
      </w:r>
      <w:proofErr w:type="gramEnd"/>
    </w:p>
    <w:p w14:paraId="7680BE2F" w14:textId="77777777" w:rsidR="008011E3" w:rsidRDefault="008011E3" w:rsidP="008011E3">
      <w:pPr>
        <w:ind w:leftChars="1938" w:left="5270" w:hangingChars="500" w:hanging="1200"/>
        <w:rPr>
          <w:rFonts w:ascii="宋体" w:hAnsi="宋体" w:cs="宋体" w:hint="eastAsia"/>
          <w:sz w:val="24"/>
        </w:rPr>
      </w:pPr>
    </w:p>
    <w:p w14:paraId="440CF567" w14:textId="77777777" w:rsidR="008011E3" w:rsidRDefault="008011E3" w:rsidP="008011E3">
      <w:pPr>
        <w:ind w:firstLineChars="1700" w:firstLine="4080"/>
        <w:rPr>
          <w:rFonts w:ascii="宋体" w:hAnsi="宋体" w:hint="eastAsia"/>
          <w:color w:val="000000"/>
          <w:sz w:val="24"/>
        </w:rPr>
      </w:pPr>
      <w:r>
        <w:rPr>
          <w:rFonts w:ascii="宋体" w:hAnsi="宋体" w:cs="宋体" w:hint="eastAsia"/>
          <w:sz w:val="24"/>
        </w:rPr>
        <w:t>帐</w:t>
      </w:r>
      <w:r>
        <w:rPr>
          <w:rFonts w:ascii="宋体" w:hAnsi="宋体" w:cs="宋体" w:hint="eastAsia"/>
          <w:sz w:val="24"/>
        </w:rPr>
        <w:t xml:space="preserve">    </w:t>
      </w:r>
      <w:r>
        <w:rPr>
          <w:rFonts w:ascii="宋体" w:hAnsi="宋体" w:cs="宋体" w:hint="eastAsia"/>
          <w:sz w:val="24"/>
        </w:rPr>
        <w:t>号：</w:t>
      </w:r>
    </w:p>
    <w:p w14:paraId="402F52A6" w14:textId="77777777" w:rsidR="008011E3" w:rsidRDefault="008011E3" w:rsidP="008011E3">
      <w:pPr>
        <w:rPr>
          <w:rFonts w:ascii="宋体" w:hAnsi="宋体" w:cs="宋体" w:hint="eastAsia"/>
          <w:sz w:val="24"/>
        </w:rPr>
      </w:pPr>
    </w:p>
    <w:p w14:paraId="72828929" w14:textId="77777777" w:rsidR="008011E3" w:rsidRDefault="008011E3" w:rsidP="008011E3">
      <w:pPr>
        <w:rPr>
          <w:rFonts w:ascii="宋体" w:hAnsi="宋体" w:cs="宋体" w:hint="eastAsia"/>
          <w:sz w:val="24"/>
        </w:rPr>
      </w:pPr>
      <w:r>
        <w:rPr>
          <w:rFonts w:ascii="宋体" w:hAnsi="宋体" w:cs="宋体" w:hint="eastAsia"/>
          <w:sz w:val="24"/>
        </w:rPr>
        <w:t>签订日期：</w:t>
      </w:r>
      <w:r>
        <w:rPr>
          <w:rFonts w:ascii="宋体" w:hAnsi="宋体" w:cs="宋体" w:hint="eastAsia"/>
          <w:sz w:val="24"/>
        </w:rPr>
        <w:t xml:space="preserve">       </w:t>
      </w:r>
      <w:proofErr w:type="gramStart"/>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proofErr w:type="gramEnd"/>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签订日期：</w:t>
      </w:r>
      <w:r>
        <w:rPr>
          <w:rFonts w:ascii="宋体" w:hAnsi="宋体" w:cs="宋体" w:hint="eastAsia"/>
          <w:sz w:val="24"/>
        </w:rPr>
        <w:t xml:space="preserve">      </w:t>
      </w:r>
      <w:proofErr w:type="gramStart"/>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proofErr w:type="gramEnd"/>
      <w:r>
        <w:rPr>
          <w:rFonts w:ascii="宋体" w:hAnsi="宋体" w:cs="宋体" w:hint="eastAsia"/>
          <w:sz w:val="24"/>
        </w:rPr>
        <w:t xml:space="preserve">  </w:t>
      </w:r>
      <w:r>
        <w:rPr>
          <w:rFonts w:ascii="宋体" w:hAnsi="宋体" w:cs="宋体" w:hint="eastAsia"/>
          <w:sz w:val="24"/>
        </w:rPr>
        <w:t>日</w:t>
      </w:r>
    </w:p>
    <w:p w14:paraId="14D4E874" w14:textId="77777777" w:rsidR="008011E3" w:rsidRDefault="008011E3" w:rsidP="008011E3">
      <w:pPr>
        <w:pStyle w:val="af0"/>
        <w:rPr>
          <w:rFonts w:ascii="宋体" w:hAnsi="宋体" w:cs="宋体" w:hint="eastAsia"/>
          <w:sz w:val="24"/>
          <w:highlight w:val="yellow"/>
        </w:rPr>
      </w:pPr>
    </w:p>
    <w:p w14:paraId="46E655AD" w14:textId="77777777" w:rsidR="008011E3" w:rsidRDefault="008011E3" w:rsidP="008011E3"/>
    <w:p w14:paraId="0D7195C8" w14:textId="77777777" w:rsidR="008011E3" w:rsidRDefault="008011E3" w:rsidP="008011E3">
      <w:pPr>
        <w:pStyle w:val="af0"/>
      </w:pPr>
    </w:p>
    <w:p w14:paraId="598BDB84" w14:textId="77777777" w:rsidR="008011E3" w:rsidRDefault="008011E3" w:rsidP="008011E3"/>
    <w:p w14:paraId="65714A31" w14:textId="77777777" w:rsidR="008011E3" w:rsidRDefault="008011E3" w:rsidP="008011E3">
      <w:pPr>
        <w:spacing w:line="360" w:lineRule="auto"/>
        <w:ind w:left="5040" w:hangingChars="2100" w:hanging="5040"/>
        <w:rPr>
          <w:rFonts w:ascii="宋体" w:hAnsi="宋体" w:cs="宋体" w:hint="eastAsia"/>
          <w:sz w:val="24"/>
        </w:rPr>
      </w:pPr>
      <w:r>
        <w:rPr>
          <w:rFonts w:ascii="宋体" w:hAnsi="宋体" w:cs="宋体" w:hint="eastAsia"/>
          <w:sz w:val="24"/>
        </w:rPr>
        <w:t>代理机构（业务专用章）</w:t>
      </w:r>
    </w:p>
    <w:p w14:paraId="46382194" w14:textId="77777777" w:rsidR="008011E3" w:rsidRDefault="008011E3" w:rsidP="008011E3">
      <w:pPr>
        <w:spacing w:line="360" w:lineRule="auto"/>
        <w:ind w:left="5040" w:hangingChars="2100" w:hanging="5040"/>
        <w:rPr>
          <w:rFonts w:ascii="宋体" w:hAnsi="宋体" w:hint="eastAsia"/>
          <w:sz w:val="24"/>
        </w:rPr>
      </w:pPr>
      <w:r>
        <w:rPr>
          <w:rFonts w:ascii="宋体" w:hAnsi="宋体" w:hint="eastAsia"/>
          <w:sz w:val="24"/>
        </w:rPr>
        <w:t>单位名称：陕西嘉信瑞诚招标有限公司</w:t>
      </w:r>
    </w:p>
    <w:p w14:paraId="726CF431" w14:textId="77777777" w:rsidR="008011E3" w:rsidRDefault="008011E3" w:rsidP="008011E3">
      <w:pPr>
        <w:spacing w:line="360" w:lineRule="auto"/>
        <w:ind w:left="5040" w:hangingChars="2100" w:hanging="5040"/>
        <w:rPr>
          <w:rFonts w:ascii="宋体" w:hAnsi="宋体" w:hint="eastAsia"/>
          <w:sz w:val="24"/>
        </w:rPr>
      </w:pPr>
      <w:r>
        <w:rPr>
          <w:rFonts w:ascii="宋体" w:hAnsi="宋体" w:hint="eastAsia"/>
          <w:sz w:val="24"/>
        </w:rPr>
        <w:t>地址：</w:t>
      </w:r>
      <w:r w:rsidRPr="005B4268">
        <w:rPr>
          <w:rFonts w:ascii="宋体" w:hAnsi="宋体"/>
          <w:sz w:val="24"/>
        </w:rPr>
        <w:t>西安市南稍门十字东南角大话南门壹中心</w:t>
      </w:r>
      <w:r w:rsidRPr="005B4268">
        <w:rPr>
          <w:rFonts w:ascii="宋体" w:hAnsi="宋体"/>
          <w:sz w:val="24"/>
        </w:rPr>
        <w:t>1806</w:t>
      </w:r>
      <w:r w:rsidRPr="005B4268">
        <w:rPr>
          <w:rFonts w:ascii="宋体" w:hAnsi="宋体"/>
          <w:sz w:val="24"/>
        </w:rPr>
        <w:t>室</w:t>
      </w:r>
    </w:p>
    <w:p w14:paraId="58E0FC4D" w14:textId="77777777" w:rsidR="008011E3" w:rsidRDefault="008011E3" w:rsidP="008011E3">
      <w:pPr>
        <w:spacing w:line="360" w:lineRule="auto"/>
        <w:jc w:val="left"/>
        <w:rPr>
          <w:rFonts w:ascii="宋体" w:hAnsi="宋体" w:hint="eastAsia"/>
          <w:sz w:val="24"/>
        </w:rPr>
      </w:pPr>
      <w:r>
        <w:rPr>
          <w:rFonts w:ascii="宋体" w:hAnsi="宋体" w:hint="eastAsia"/>
          <w:sz w:val="24"/>
        </w:rPr>
        <w:t>代理人：</w:t>
      </w:r>
      <w:r w:rsidRPr="005B4268">
        <w:rPr>
          <w:rFonts w:ascii="宋体" w:hAnsi="宋体"/>
          <w:sz w:val="24"/>
        </w:rPr>
        <w:t>曲慧</w:t>
      </w:r>
      <w:r>
        <w:rPr>
          <w:rFonts w:ascii="宋体" w:hAnsi="宋体" w:hint="eastAsia"/>
          <w:sz w:val="24"/>
        </w:rPr>
        <w:t xml:space="preserve"> </w:t>
      </w:r>
    </w:p>
    <w:p w14:paraId="4A3C0398" w14:textId="77777777" w:rsidR="008011E3" w:rsidRDefault="008011E3" w:rsidP="008011E3">
      <w:pPr>
        <w:spacing w:line="312" w:lineRule="auto"/>
        <w:rPr>
          <w:rFonts w:ascii="宋体" w:hAnsi="宋体" w:cs="宋体" w:hint="eastAsia"/>
          <w:sz w:val="24"/>
        </w:rPr>
      </w:pPr>
      <w:r>
        <w:rPr>
          <w:rFonts w:ascii="宋体" w:hAnsi="宋体" w:cs="宋体" w:hint="eastAsia"/>
          <w:sz w:val="24"/>
        </w:rPr>
        <w:t>时间：</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4426ABF7" w14:textId="56EAE4F2" w:rsidR="008011E3" w:rsidRDefault="008011E3" w:rsidP="008011E3">
      <w:pPr>
        <w:spacing w:line="360" w:lineRule="auto"/>
        <w:jc w:val="left"/>
      </w:pPr>
      <w:r>
        <w:rPr>
          <w:rFonts w:ascii="宋体" w:hAnsi="宋体" w:hint="eastAsia"/>
          <w:sz w:val="24"/>
        </w:rPr>
        <w:t>电话</w:t>
      </w:r>
      <w:r>
        <w:rPr>
          <w:rFonts w:ascii="宋体" w:hAnsi="宋体" w:hint="eastAsia"/>
          <w:sz w:val="24"/>
        </w:rPr>
        <w:t>/</w:t>
      </w:r>
      <w:r>
        <w:rPr>
          <w:rFonts w:ascii="宋体" w:hAnsi="宋体" w:hint="eastAsia"/>
          <w:sz w:val="24"/>
        </w:rPr>
        <w:t>传真：</w:t>
      </w:r>
      <w:r w:rsidRPr="005B4268">
        <w:rPr>
          <w:rFonts w:ascii="宋体" w:hAnsi="宋体"/>
          <w:sz w:val="24"/>
        </w:rPr>
        <w:t>029-</w:t>
      </w:r>
      <w:r w:rsidRPr="00FD3816">
        <w:rPr>
          <w:rFonts w:ascii="宋体" w:eastAsia="宋体" w:hAnsi="宋体" w:cs="仿宋_GB2312"/>
          <w:sz w:val="24"/>
        </w:rPr>
        <w:t>81541692</w:t>
      </w:r>
    </w:p>
    <w:sectPr w:rsidR="008011E3" w:rsidSect="008011E3">
      <w:footerReference w:type="default" r:id="rId5"/>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010050"/>
      <w:docPartObj>
        <w:docPartGallery w:val="Page Numbers (Bottom of Page)"/>
        <w:docPartUnique/>
      </w:docPartObj>
    </w:sdtPr>
    <w:sdtContent>
      <w:p w14:paraId="6648EC89" w14:textId="77777777" w:rsidR="008011E3" w:rsidRDefault="008011E3">
        <w:pPr>
          <w:pStyle w:val="ae"/>
          <w:jc w:val="center"/>
        </w:pPr>
        <w:r>
          <w:fldChar w:fldCharType="begin"/>
        </w:r>
        <w:r>
          <w:instrText>PAGE   \* MERGEFORMAT</w:instrText>
        </w:r>
        <w:r>
          <w:fldChar w:fldCharType="separate"/>
        </w:r>
        <w:r>
          <w:rPr>
            <w:lang w:val="zh-CN"/>
          </w:rPr>
          <w:t>2</w:t>
        </w:r>
        <w:r>
          <w:fldChar w:fldCharType="end"/>
        </w:r>
      </w:p>
    </w:sdtContent>
  </w:sdt>
  <w:p w14:paraId="16A7348B" w14:textId="77777777" w:rsidR="008011E3" w:rsidRDefault="008011E3">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1E3"/>
    <w:rsid w:val="00433CA0"/>
    <w:rsid w:val="00801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C839"/>
  <w15:chartTrackingRefBased/>
  <w15:docId w15:val="{81667D96-FF19-44DC-BFDF-678F489A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11E3"/>
    <w:pPr>
      <w:widowControl w:val="0"/>
      <w:spacing w:after="0" w:line="240" w:lineRule="auto"/>
      <w:jc w:val="both"/>
    </w:pPr>
    <w:rPr>
      <w:sz w:val="21"/>
      <w14:ligatures w14:val="none"/>
    </w:rPr>
  </w:style>
  <w:style w:type="paragraph" w:styleId="1">
    <w:name w:val="heading 1"/>
    <w:basedOn w:val="a"/>
    <w:next w:val="a"/>
    <w:link w:val="10"/>
    <w:qFormat/>
    <w:rsid w:val="008011E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8011E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8011E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8011E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8011E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8011E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8011E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8011E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8011E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011E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11E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11E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11E3"/>
    <w:rPr>
      <w:rFonts w:cstheme="majorBidi"/>
      <w:color w:val="2F5496" w:themeColor="accent1" w:themeShade="BF"/>
      <w:sz w:val="28"/>
      <w:szCs w:val="28"/>
    </w:rPr>
  </w:style>
  <w:style w:type="character" w:customStyle="1" w:styleId="50">
    <w:name w:val="标题 5 字符"/>
    <w:basedOn w:val="a0"/>
    <w:link w:val="5"/>
    <w:uiPriority w:val="9"/>
    <w:semiHidden/>
    <w:rsid w:val="008011E3"/>
    <w:rPr>
      <w:rFonts w:cstheme="majorBidi"/>
      <w:color w:val="2F5496" w:themeColor="accent1" w:themeShade="BF"/>
      <w:sz w:val="24"/>
    </w:rPr>
  </w:style>
  <w:style w:type="character" w:customStyle="1" w:styleId="60">
    <w:name w:val="标题 6 字符"/>
    <w:basedOn w:val="a0"/>
    <w:link w:val="6"/>
    <w:uiPriority w:val="9"/>
    <w:semiHidden/>
    <w:rsid w:val="008011E3"/>
    <w:rPr>
      <w:rFonts w:cstheme="majorBidi"/>
      <w:b/>
      <w:bCs/>
      <w:color w:val="2F5496" w:themeColor="accent1" w:themeShade="BF"/>
    </w:rPr>
  </w:style>
  <w:style w:type="character" w:customStyle="1" w:styleId="70">
    <w:name w:val="标题 7 字符"/>
    <w:basedOn w:val="a0"/>
    <w:link w:val="7"/>
    <w:uiPriority w:val="9"/>
    <w:semiHidden/>
    <w:rsid w:val="008011E3"/>
    <w:rPr>
      <w:rFonts w:cstheme="majorBidi"/>
      <w:b/>
      <w:bCs/>
      <w:color w:val="595959" w:themeColor="text1" w:themeTint="A6"/>
    </w:rPr>
  </w:style>
  <w:style w:type="character" w:customStyle="1" w:styleId="80">
    <w:name w:val="标题 8 字符"/>
    <w:basedOn w:val="a0"/>
    <w:link w:val="8"/>
    <w:uiPriority w:val="9"/>
    <w:semiHidden/>
    <w:rsid w:val="008011E3"/>
    <w:rPr>
      <w:rFonts w:cstheme="majorBidi"/>
      <w:color w:val="595959" w:themeColor="text1" w:themeTint="A6"/>
    </w:rPr>
  </w:style>
  <w:style w:type="character" w:customStyle="1" w:styleId="90">
    <w:name w:val="标题 9 字符"/>
    <w:basedOn w:val="a0"/>
    <w:link w:val="9"/>
    <w:uiPriority w:val="9"/>
    <w:semiHidden/>
    <w:rsid w:val="008011E3"/>
    <w:rPr>
      <w:rFonts w:eastAsiaTheme="majorEastAsia" w:cstheme="majorBidi"/>
      <w:color w:val="595959" w:themeColor="text1" w:themeTint="A6"/>
    </w:rPr>
  </w:style>
  <w:style w:type="paragraph" w:styleId="a3">
    <w:name w:val="Title"/>
    <w:basedOn w:val="a"/>
    <w:next w:val="a"/>
    <w:link w:val="a4"/>
    <w:uiPriority w:val="10"/>
    <w:qFormat/>
    <w:rsid w:val="008011E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8011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11E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8011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11E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8011E3"/>
    <w:rPr>
      <w:i/>
      <w:iCs/>
      <w:color w:val="404040" w:themeColor="text1" w:themeTint="BF"/>
    </w:rPr>
  </w:style>
  <w:style w:type="paragraph" w:styleId="a9">
    <w:name w:val="List Paragraph"/>
    <w:basedOn w:val="a"/>
    <w:uiPriority w:val="34"/>
    <w:qFormat/>
    <w:rsid w:val="008011E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8011E3"/>
    <w:rPr>
      <w:i/>
      <w:iCs/>
      <w:color w:val="2F5496" w:themeColor="accent1" w:themeShade="BF"/>
    </w:rPr>
  </w:style>
  <w:style w:type="paragraph" w:styleId="ab">
    <w:name w:val="Intense Quote"/>
    <w:basedOn w:val="a"/>
    <w:next w:val="a"/>
    <w:link w:val="ac"/>
    <w:uiPriority w:val="30"/>
    <w:qFormat/>
    <w:rsid w:val="008011E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8011E3"/>
    <w:rPr>
      <w:i/>
      <w:iCs/>
      <w:color w:val="2F5496" w:themeColor="accent1" w:themeShade="BF"/>
    </w:rPr>
  </w:style>
  <w:style w:type="character" w:styleId="ad">
    <w:name w:val="Intense Reference"/>
    <w:basedOn w:val="a0"/>
    <w:uiPriority w:val="32"/>
    <w:qFormat/>
    <w:rsid w:val="008011E3"/>
    <w:rPr>
      <w:b/>
      <w:bCs/>
      <w:smallCaps/>
      <w:color w:val="2F5496" w:themeColor="accent1" w:themeShade="BF"/>
      <w:spacing w:val="5"/>
    </w:rPr>
  </w:style>
  <w:style w:type="paragraph" w:customStyle="1" w:styleId="null3">
    <w:name w:val="null3"/>
    <w:link w:val="null30"/>
    <w:hidden/>
    <w:qFormat/>
    <w:rsid w:val="008011E3"/>
    <w:pPr>
      <w:spacing w:after="0" w:line="240" w:lineRule="auto"/>
    </w:pPr>
    <w:rPr>
      <w:kern w:val="0"/>
      <w:sz w:val="20"/>
      <w:szCs w:val="20"/>
      <w:lang w:eastAsia="zh-Hans"/>
      <w14:ligatures w14:val="none"/>
    </w:rPr>
  </w:style>
  <w:style w:type="paragraph" w:styleId="ae">
    <w:name w:val="footer"/>
    <w:basedOn w:val="a"/>
    <w:link w:val="af"/>
    <w:uiPriority w:val="99"/>
    <w:rsid w:val="008011E3"/>
    <w:pPr>
      <w:tabs>
        <w:tab w:val="center" w:pos="4153"/>
        <w:tab w:val="right" w:pos="8306"/>
      </w:tabs>
      <w:snapToGrid w:val="0"/>
      <w:jc w:val="left"/>
    </w:pPr>
    <w:rPr>
      <w:sz w:val="18"/>
      <w:szCs w:val="18"/>
    </w:rPr>
  </w:style>
  <w:style w:type="character" w:customStyle="1" w:styleId="af">
    <w:name w:val="页脚 字符"/>
    <w:basedOn w:val="a0"/>
    <w:link w:val="ae"/>
    <w:uiPriority w:val="99"/>
    <w:rsid w:val="008011E3"/>
    <w:rPr>
      <w:sz w:val="18"/>
      <w:szCs w:val="18"/>
      <w14:ligatures w14:val="none"/>
    </w:rPr>
  </w:style>
  <w:style w:type="paragraph" w:styleId="af0">
    <w:name w:val="Body Text"/>
    <w:basedOn w:val="a"/>
    <w:next w:val="a"/>
    <w:link w:val="af1"/>
    <w:qFormat/>
    <w:rsid w:val="008011E3"/>
    <w:pPr>
      <w:widowControl/>
      <w:spacing w:after="120"/>
      <w:jc w:val="left"/>
    </w:pPr>
    <w:rPr>
      <w:rFonts w:ascii="Times New Roman" w:eastAsia="宋体" w:hAnsi="Times New Roman" w:cs="Times New Roman"/>
    </w:rPr>
  </w:style>
  <w:style w:type="character" w:customStyle="1" w:styleId="af1">
    <w:name w:val="正文文本 字符"/>
    <w:basedOn w:val="a0"/>
    <w:link w:val="af0"/>
    <w:qFormat/>
    <w:rsid w:val="008011E3"/>
    <w:rPr>
      <w:rFonts w:ascii="Times New Roman" w:eastAsia="宋体" w:hAnsi="Times New Roman" w:cs="Times New Roman"/>
      <w:sz w:val="21"/>
      <w14:ligatures w14:val="none"/>
    </w:rPr>
  </w:style>
  <w:style w:type="character" w:customStyle="1" w:styleId="null30">
    <w:name w:val="null3 字符"/>
    <w:basedOn w:val="a0"/>
    <w:link w:val="null3"/>
    <w:qFormat/>
    <w:rsid w:val="008011E3"/>
    <w:rPr>
      <w:kern w:val="0"/>
      <w:sz w:val="20"/>
      <w:szCs w:val="20"/>
      <w:lang w:eastAsia="zh-Hans"/>
      <w14:ligatures w14:val="none"/>
    </w:rPr>
  </w:style>
  <w:style w:type="character" w:customStyle="1" w:styleId="NormalCharacter">
    <w:name w:val="NormalCharacter"/>
    <w:semiHidden/>
    <w:qFormat/>
    <w:rsid w:val="00801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2525</Words>
  <Characters>2728</Characters>
  <Application>Microsoft Office Word</Application>
  <DocSecurity>0</DocSecurity>
  <Lines>545</Lines>
  <Paragraphs>525</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2026-08-17T07:23:00Z</dcterms:created>
  <dcterms:modified xsi:type="dcterms:W3CDTF">2026-08-17T07:27:00Z</dcterms:modified>
</cp:coreProperties>
</file>