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583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质量保证措施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供应商依据</w:t>
      </w:r>
      <w:r>
        <w:rPr>
          <w:rFonts w:hint="eastAsia" w:hAnsi="宋体" w:cs="宋体"/>
          <w:b w:val="0"/>
          <w:bCs w:val="0"/>
          <w:sz w:val="21"/>
          <w:szCs w:val="21"/>
          <w:lang w:val="en-US" w:eastAsia="zh-CN"/>
        </w:rPr>
        <w:t>磋商文件及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383363D3"/>
    <w:rsid w:val="5F4568B4"/>
    <w:rsid w:val="708922D2"/>
    <w:rsid w:val="73FC0AE9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2026-07-16T02:33:32Z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