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版本号：ZCSP-渭南市-2026-0019720260612001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特警安保执勤被装和装备项目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ZCSP-渭南市-2026-00197</w:t>
      </w:r>
      <w:r>
        <w:br/>
      </w:r>
      <w:r>
        <w:br/>
      </w:r>
      <w:r>
        <w:br/>
      </w:r>
    </w:p>
    <w:p>
      <w:pPr>
        <w:pStyle w:val="null3"/>
        <w:jc w:val="center"/>
        <w:outlineLvl w:val="2"/>
      </w:pPr>
      <w:r>
        <w:rPr>
          <w:rFonts w:ascii="仿宋_GB2312" w:hAnsi="仿宋_GB2312" w:cs="仿宋_GB2312" w:eastAsia="仿宋_GB2312"/>
          <w:sz w:val="28"/>
          <w:b/>
        </w:rPr>
        <w:t>渭南市公安局</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渭南市公安局</w:t>
      </w:r>
      <w:r>
        <w:rPr>
          <w:rFonts w:ascii="仿宋_GB2312" w:hAnsi="仿宋_GB2312" w:cs="仿宋_GB2312" w:eastAsia="仿宋_GB2312"/>
        </w:rPr>
        <w:t>委托，拟对</w:t>
      </w:r>
      <w:r>
        <w:rPr>
          <w:rFonts w:ascii="仿宋_GB2312" w:hAnsi="仿宋_GB2312" w:cs="仿宋_GB2312" w:eastAsia="仿宋_GB2312"/>
        </w:rPr>
        <w:t>特警安保执勤被装和装备项目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ZCSP-渭南市-2026-00197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特警安保执勤被装和装备项目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特警安保执勤被装和装备项目需购置执勤被装装备。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采购包1（特警安保执勤被装和装备）：属于专门面向中小企业采购。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1、营业执照等主体资格证明文件：提供营业执照/事业单位法人证书/专业服务机构执业许可证/民办非企业单位登记证书/自然人身份证等。</w:t>
      </w:r>
    </w:p>
    <w:p>
      <w:pPr>
        <w:pStyle w:val="null3"/>
      </w:pPr>
      <w:r>
        <w:rPr>
          <w:rFonts w:ascii="仿宋_GB2312" w:hAnsi="仿宋_GB2312" w:cs="仿宋_GB2312" w:eastAsia="仿宋_GB2312"/>
        </w:rPr>
        <w:t>2、财务状况报告：提供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3、社保缴纳证明：提供递交投标文件截止之日前一年内任意一个月的社会保障资金缴存单据或社保机构开具的社会保险参保缴费情况证明。依法不需要缴纳社会保障资金的投标供应商应提供相关文件证明。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4、税收缴纳证明：提供递交投标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5、近三年无重大违法、违纪书面声明：提供《近三年无重大违法、违纪书面声明》。</w:t>
      </w:r>
    </w:p>
    <w:p>
      <w:pPr>
        <w:pStyle w:val="null3"/>
      </w:pPr>
      <w:r>
        <w:rPr>
          <w:rFonts w:ascii="仿宋_GB2312" w:hAnsi="仿宋_GB2312" w:cs="仿宋_GB2312" w:eastAsia="仿宋_GB2312"/>
        </w:rPr>
        <w:t>6、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7、控股管理关系：提供直接控股和管理关系清单。若与其他投标供应商存在单位负责人为同一人或者存在直接控股、管理关系的，则投标无效。</w:t>
      </w:r>
    </w:p>
    <w:p>
      <w:pPr>
        <w:pStyle w:val="null3"/>
      </w:pPr>
      <w:r>
        <w:rPr>
          <w:rFonts w:ascii="仿宋_GB2312" w:hAnsi="仿宋_GB2312" w:cs="仿宋_GB2312" w:eastAsia="仿宋_GB2312"/>
        </w:rPr>
        <w:t>8、书面声明：提供书面声明，包括声明具有履行合同所必需的设备和专业技术能力；未为本项目提供整体设计、规范编制或者项目管理、监理、检测等服务。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同时需提供被授权人开标前3个月内任意1个月的社保缴纳证明（依法不需要缴纳社保的被授权人应提供相关证明）。招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10、本项目不接受联合体投标，不允许分包：投标供应商应提供《非联合体不分包投标声明》，视为独立投标，不分包。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渭南市高新区东兴街11号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18909130676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姜仕路、李寅辰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银行账号：52880188000161426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供应商支付代理服务费，代理服务费参照原《国家计委关于印发&lt;招标代理服务收费管理暂行办法&gt;的通知》（计价格〔2002〕1980号）、《国家发展和改革委员会办公厅关于招标代理服务收费有关问题的通知》（发改办价格〔2003〕857号）的规定标准执行，按照差额累计法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渭南市公安局</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渭南市公安局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详见文件及合同。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联系人：姜仕路、李寅辰</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特警安保执勤被装和装备项目需购置执勤被装装备。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2,400,000.00</w:t>
      </w:r>
    </w:p>
    <w:p>
      <w:pPr>
        <w:pStyle w:val="null3"/>
      </w:pPr>
      <w:r>
        <w:rPr>
          <w:rFonts w:ascii="仿宋_GB2312" w:hAnsi="仿宋_GB2312" w:cs="仿宋_GB2312" w:eastAsia="仿宋_GB2312"/>
        </w:rPr>
        <w:t>采购包最高限价（元）: 2,400,000.00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特警安保执勤被装和装备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标的名称：特警安保执勤被装和装备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1"/>
              </w:rPr>
              <w:t>一、购买需求</w:t>
            </w:r>
          </w:p>
          <w:p>
            <w:pPr>
              <w:pStyle w:val="null3"/>
              <w:ind w:firstLine="480"/>
            </w:pPr>
            <w:r>
              <w:rPr>
                <w:rFonts w:ascii="仿宋_GB2312" w:hAnsi="仿宋_GB2312" w:cs="仿宋_GB2312" w:eastAsia="仿宋_GB2312"/>
                <w:sz w:val="21"/>
              </w:rPr>
              <w:t>（一）基础装备类：夏季网式战训帽、战术蛙服、战训服、作战靴、超薄战术手套、臂带、单警装备、战术腰封、护膝护肘、战术面罩、护目镜、战术头盔、作战背心；</w:t>
            </w:r>
          </w:p>
          <w:p>
            <w:pPr>
              <w:pStyle w:val="null3"/>
              <w:ind w:firstLine="480"/>
            </w:pPr>
            <w:r>
              <w:rPr>
                <w:rFonts w:ascii="仿宋_GB2312" w:hAnsi="仿宋_GB2312" w:cs="仿宋_GB2312" w:eastAsia="仿宋_GB2312"/>
                <w:sz w:val="21"/>
              </w:rPr>
              <w:t>（二）勤务装备类：八角盾、通讯耳麦、执法记录仪、快拔枪套、背负式最小作战单元组合套装、连接式警棍、防暴抓捕器；</w:t>
            </w:r>
          </w:p>
          <w:p>
            <w:pPr>
              <w:pStyle w:val="null3"/>
              <w:ind w:firstLine="480"/>
            </w:pPr>
            <w:r>
              <w:rPr>
                <w:rFonts w:ascii="仿宋_GB2312" w:hAnsi="仿宋_GB2312" w:cs="仿宋_GB2312" w:eastAsia="仿宋_GB2312"/>
                <w:sz w:val="21"/>
              </w:rPr>
              <w:t>（三）防暴处突装备类：防暴盔甲服、防暴盾牌、伞型围挡、催泪驱散器、声波驱散仪、高功率喊话器、警示标语；</w:t>
            </w:r>
          </w:p>
          <w:p>
            <w:pPr>
              <w:pStyle w:val="null3"/>
              <w:ind w:firstLine="480"/>
            </w:pPr>
            <w:r>
              <w:rPr>
                <w:rFonts w:ascii="仿宋_GB2312" w:hAnsi="仿宋_GB2312" w:cs="仿宋_GB2312" w:eastAsia="仿宋_GB2312"/>
                <w:sz w:val="21"/>
              </w:rPr>
              <w:t>（四）警犬装备类：口笼、牵引带、背心、奖食袋。</w:t>
            </w:r>
          </w:p>
          <w:p>
            <w:pPr>
              <w:pStyle w:val="null3"/>
              <w:ind w:firstLine="480"/>
            </w:pPr>
            <w:r>
              <w:rPr>
                <w:rFonts w:ascii="仿宋_GB2312" w:hAnsi="仿宋_GB2312" w:cs="仿宋_GB2312" w:eastAsia="仿宋_GB2312"/>
                <w:sz w:val="21"/>
              </w:rPr>
              <w:t>二、具体采购项目</w:t>
            </w:r>
            <w:r>
              <w:rPr>
                <w:rFonts w:ascii="仿宋_GB2312" w:hAnsi="仿宋_GB2312" w:cs="仿宋_GB2312" w:eastAsia="仿宋_GB2312"/>
                <w:sz w:val="21"/>
              </w:rPr>
              <w:t>清单（以下要求为最低配置要求）</w:t>
            </w:r>
          </w:p>
          <w:tbl>
            <w:tblPr>
              <w:tblBorders>
                <w:top w:val="none" w:color="000000" w:sz="4"/>
                <w:left w:val="none" w:color="000000" w:sz="4"/>
                <w:bottom w:val="none" w:color="000000" w:sz="4"/>
                <w:right w:val="none" w:color="000000" w:sz="4"/>
                <w:insideH w:val="none"/>
                <w:insideV w:val="none"/>
              </w:tblBorders>
            </w:tblPr>
            <w:tblGrid>
              <w:gridCol w:w="157"/>
              <w:gridCol w:w="215"/>
              <w:gridCol w:w="153"/>
              <w:gridCol w:w="1687"/>
              <w:gridCol w:w="206"/>
              <w:gridCol w:w="135"/>
            </w:tblGrid>
            <w:tr>
              <w:tc>
                <w:tcPr>
                  <w:tcW w:type="dxa" w:w="1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w:t>
                  </w:r>
                  <w:r>
                    <w:rPr>
                      <w:rFonts w:ascii="仿宋_GB2312" w:hAnsi="仿宋_GB2312" w:cs="仿宋_GB2312" w:eastAsia="仿宋_GB2312"/>
                      <w:sz w:val="21"/>
                    </w:rPr>
                    <w:t xml:space="preserve"> </w:t>
                  </w:r>
                  <w:r>
                    <w:rPr>
                      <w:rFonts w:ascii="仿宋_GB2312" w:hAnsi="仿宋_GB2312" w:cs="仿宋_GB2312" w:eastAsia="仿宋_GB2312"/>
                      <w:sz w:val="21"/>
                      <w:color w:val="000000"/>
                    </w:rPr>
                    <w:t>号</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装备名称</w:t>
                  </w:r>
                </w:p>
              </w:tc>
              <w:tc>
                <w:tcPr>
                  <w:tcW w:type="dxa" w:w="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规格</w:t>
                  </w:r>
                </w:p>
              </w:tc>
              <w:tc>
                <w:tcPr>
                  <w:tcW w:type="dxa" w:w="16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技术参数</w:t>
                  </w:r>
                </w:p>
              </w:tc>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夏季网式战训帽</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w:t>
                  </w:r>
                </w:p>
              </w:tc>
              <w:tc>
                <w:tcPr>
                  <w:tcW w:type="dxa" w:w="1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w:t>
                  </w:r>
                  <w:r>
                    <w:rPr>
                      <w:rFonts w:ascii="仿宋_GB2312" w:hAnsi="仿宋_GB2312" w:cs="仿宋_GB2312" w:eastAsia="仿宋_GB2312"/>
                      <w:sz w:val="21"/>
                      <w:color w:val="000000"/>
                    </w:rPr>
                    <w:t>棉涤混纺；</w:t>
                  </w:r>
                  <w:r>
                    <w:rPr>
                      <w:rFonts w:ascii="仿宋_GB2312" w:hAnsi="仿宋_GB2312" w:cs="仿宋_GB2312" w:eastAsia="仿宋_GB2312"/>
                      <w:sz w:val="21"/>
                      <w:color w:val="000000"/>
                    </w:rPr>
                    <w:t>40%</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精梳棉，</w:t>
                  </w:r>
                  <w:r>
                    <w:rPr>
                      <w:rFonts w:ascii="仿宋_GB2312" w:hAnsi="仿宋_GB2312" w:cs="仿宋_GB2312" w:eastAsia="仿宋_GB2312"/>
                      <w:sz w:val="21"/>
                      <w:color w:val="000000"/>
                    </w:rPr>
                    <w:t>60%</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涤纶；</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面料克重：</w:t>
                  </w:r>
                  <w:r>
                    <w:rPr>
                      <w:rFonts w:ascii="仿宋_GB2312" w:hAnsi="仿宋_GB2312" w:cs="仿宋_GB2312" w:eastAsia="仿宋_GB2312"/>
                      <w:sz w:val="21"/>
                      <w:color w:val="000000"/>
                    </w:rPr>
                    <w:t>200</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5 </w:t>
                  </w:r>
                  <w:r>
                    <w:rPr>
                      <w:rFonts w:ascii="仿宋_GB2312" w:hAnsi="仿宋_GB2312" w:cs="仿宋_GB2312" w:eastAsia="仿宋_GB2312"/>
                      <w:sz w:val="21"/>
                      <w:color w:val="000000"/>
                    </w:rPr>
                    <w:t>克；</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功能：耐磨、防尘、防静电、防褪色；</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抗撕拉力：</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180 </w:t>
                  </w:r>
                  <w:r>
                    <w:rPr>
                      <w:rFonts w:ascii="仿宋_GB2312" w:hAnsi="仿宋_GB2312" w:cs="仿宋_GB2312" w:eastAsia="仿宋_GB2312"/>
                      <w:sz w:val="21"/>
                      <w:color w:val="000000"/>
                    </w:rPr>
                    <w:t>磅；</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色牢度：</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4 </w:t>
                  </w:r>
                  <w:r>
                    <w:rPr>
                      <w:rFonts w:ascii="仿宋_GB2312" w:hAnsi="仿宋_GB2312" w:cs="仿宋_GB2312" w:eastAsia="仿宋_GB2312"/>
                      <w:sz w:val="21"/>
                      <w:color w:val="000000"/>
                    </w:rPr>
                    <w:t>级；</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338</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新标战训服（战术蛙服）</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1、作战蛙服参数</w:t>
                  </w:r>
                  <w:r>
                    <w:br/>
                  </w:r>
                  <w:r>
                    <w:rPr>
                      <w:rFonts w:ascii="仿宋_GB2312" w:hAnsi="仿宋_GB2312" w:cs="仿宋_GB2312" w:eastAsia="仿宋_GB2312"/>
                      <w:sz w:val="21"/>
                      <w:color w:val="000000"/>
                    </w:rPr>
                    <w:t>颜色：藏蓝色；面料：梭织弹力面料</w:t>
                  </w:r>
                  <w:r>
                    <w:rPr>
                      <w:rFonts w:ascii="仿宋_GB2312" w:hAnsi="仿宋_GB2312" w:cs="仿宋_GB2312" w:eastAsia="仿宋_GB2312"/>
                      <w:sz w:val="21"/>
                      <w:color w:val="000000"/>
                    </w:rPr>
                    <w:t>+</w:t>
                  </w:r>
                  <w:r>
                    <w:rPr>
                      <w:rFonts w:ascii="仿宋_GB2312" w:hAnsi="仿宋_GB2312" w:cs="仿宋_GB2312" w:eastAsia="仿宋_GB2312"/>
                      <w:sz w:val="21"/>
                      <w:color w:val="000000"/>
                    </w:rPr>
                    <w:t>针织珠地；</w:t>
                  </w:r>
                  <w:r>
                    <w:rPr>
                      <w:rFonts w:ascii="仿宋_GB2312" w:hAnsi="仿宋_GB2312" w:cs="仿宋_GB2312" w:eastAsia="仿宋_GB2312"/>
                      <w:sz w:val="21"/>
                      <w:color w:val="000000"/>
                    </w:rPr>
                    <w:t xml:space="preserve">YKK </w:t>
                  </w:r>
                  <w:r>
                    <w:rPr>
                      <w:rFonts w:ascii="仿宋_GB2312" w:hAnsi="仿宋_GB2312" w:cs="仿宋_GB2312" w:eastAsia="仿宋_GB2312"/>
                      <w:sz w:val="21"/>
                      <w:color w:val="000000"/>
                    </w:rPr>
                    <w:t>树脂拉链</w:t>
                  </w:r>
                  <w:r>
                    <w:rPr>
                      <w:rFonts w:ascii="仿宋_GB2312" w:hAnsi="仿宋_GB2312" w:cs="仿宋_GB2312" w:eastAsia="仿宋_GB2312"/>
                      <w:sz w:val="21"/>
                      <w:color w:val="000000"/>
                    </w:rPr>
                    <w:t>+橡胶纽扣；</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w:t>
                  </w:r>
                  <w:r>
                    <w:rPr>
                      <w:rFonts w:ascii="仿宋_GB2312" w:hAnsi="仿宋_GB2312" w:cs="仿宋_GB2312" w:eastAsia="仿宋_GB2312"/>
                      <w:sz w:val="21"/>
                      <w:color w:val="000000"/>
                    </w:rPr>
                    <w:t>领型：翻领、立领；</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w:t>
                  </w:r>
                  <w:r>
                    <w:rPr>
                      <w:rFonts w:ascii="仿宋_GB2312" w:hAnsi="仿宋_GB2312" w:cs="仿宋_GB2312" w:eastAsia="仿宋_GB2312"/>
                      <w:sz w:val="21"/>
                      <w:color w:val="000000"/>
                    </w:rPr>
                    <w:t>领口：拉链顶端里带襟回折盖片设计，隔离颈部与拉链的摩擦；</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(3)</w:t>
                  </w:r>
                  <w:r>
                    <w:rPr>
                      <w:rFonts w:ascii="仿宋_GB2312" w:hAnsi="仿宋_GB2312" w:cs="仿宋_GB2312" w:eastAsia="仿宋_GB2312"/>
                      <w:sz w:val="21"/>
                      <w:color w:val="000000"/>
                    </w:rPr>
                    <w:t>前门襟：半程式拉链；</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(4)</w:t>
                  </w:r>
                  <w:r>
                    <w:rPr>
                      <w:rFonts w:ascii="仿宋_GB2312" w:hAnsi="仿宋_GB2312" w:cs="仿宋_GB2312" w:eastAsia="仿宋_GB2312"/>
                      <w:sz w:val="21"/>
                      <w:color w:val="000000"/>
                    </w:rPr>
                    <w:t>臂袋：双袖袋内拉链隐藏设计，袖袋外高品质魔术贴，拉链头带有拉手；</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(5)</w:t>
                  </w:r>
                  <w:r>
                    <w:rPr>
                      <w:rFonts w:ascii="仿宋_GB2312" w:hAnsi="仿宋_GB2312" w:cs="仿宋_GB2312" w:eastAsia="仿宋_GB2312"/>
                      <w:sz w:val="21"/>
                      <w:color w:val="000000"/>
                    </w:rPr>
                    <w:t>肘部：内里设计有织带，挽袖后可变短袖固定袖口；</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(6)</w:t>
                  </w:r>
                  <w:r>
                    <w:rPr>
                      <w:rFonts w:ascii="仿宋_GB2312" w:hAnsi="仿宋_GB2312" w:cs="仿宋_GB2312" w:eastAsia="仿宋_GB2312"/>
                      <w:sz w:val="21"/>
                      <w:color w:val="000000"/>
                    </w:rPr>
                    <w:t>腋下：透气速干针织面料；</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(7)</w:t>
                  </w:r>
                  <w:r>
                    <w:rPr>
                      <w:rFonts w:ascii="仿宋_GB2312" w:hAnsi="仿宋_GB2312" w:cs="仿宋_GB2312" w:eastAsia="仿宋_GB2312"/>
                      <w:sz w:val="21"/>
                      <w:color w:val="000000"/>
                    </w:rPr>
                    <w:t>袖口：衬衫袖口魔术贴搭扣设计，可调节袖口大小；</w:t>
                  </w:r>
                  <w:r>
                    <w:br/>
                  </w:r>
                  <w:r>
                    <w:rPr>
                      <w:rFonts w:ascii="仿宋_GB2312" w:hAnsi="仿宋_GB2312" w:cs="仿宋_GB2312" w:eastAsia="仿宋_GB2312"/>
                      <w:sz w:val="21"/>
                      <w:color w:val="000000"/>
                    </w:rPr>
                    <w:t>2、作战蛙服双臂和裤子主面料：梭织弹力面料；</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w:t>
                  </w:r>
                  <w:r>
                    <w:rPr>
                      <w:rFonts w:ascii="仿宋_GB2312" w:hAnsi="仿宋_GB2312" w:cs="仿宋_GB2312" w:eastAsia="仿宋_GB2312"/>
                      <w:sz w:val="21"/>
                      <w:color w:val="000000"/>
                    </w:rPr>
                    <w:t>面料成分：</w:t>
                  </w:r>
                  <w:r>
                    <w:rPr>
                      <w:rFonts w:ascii="仿宋_GB2312" w:hAnsi="仿宋_GB2312" w:cs="仿宋_GB2312" w:eastAsia="仿宋_GB2312"/>
                      <w:sz w:val="21"/>
                      <w:color w:val="000000"/>
                    </w:rPr>
                    <w:t>87%</w:t>
                  </w:r>
                  <w:r>
                    <w:rPr>
                      <w:rFonts w:ascii="仿宋_GB2312" w:hAnsi="仿宋_GB2312" w:cs="仿宋_GB2312" w:eastAsia="仿宋_GB2312"/>
                      <w:sz w:val="21"/>
                      <w:color w:val="000000"/>
                    </w:rPr>
                    <w:t>锦纶、</w:t>
                  </w:r>
                  <w:r>
                    <w:rPr>
                      <w:rFonts w:ascii="仿宋_GB2312" w:hAnsi="仿宋_GB2312" w:cs="仿宋_GB2312" w:eastAsia="仿宋_GB2312"/>
                      <w:sz w:val="21"/>
                      <w:color w:val="000000"/>
                    </w:rPr>
                    <w:t>13%</w:t>
                  </w:r>
                  <w:r>
                    <w:rPr>
                      <w:rFonts w:ascii="仿宋_GB2312" w:hAnsi="仿宋_GB2312" w:cs="仿宋_GB2312" w:eastAsia="仿宋_GB2312"/>
                      <w:sz w:val="21"/>
                      <w:color w:val="000000"/>
                    </w:rPr>
                    <w:t>氨纶</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w:t>
                  </w:r>
                  <w:r>
                    <w:rPr>
                      <w:rFonts w:ascii="仿宋_GB2312" w:hAnsi="仿宋_GB2312" w:cs="仿宋_GB2312" w:eastAsia="仿宋_GB2312"/>
                      <w:sz w:val="21"/>
                      <w:color w:val="000000"/>
                    </w:rPr>
                    <w:t>面料克重：（</w:t>
                  </w:r>
                  <w:r>
                    <w:rPr>
                      <w:rFonts w:ascii="仿宋_GB2312" w:hAnsi="仿宋_GB2312" w:cs="仿宋_GB2312" w:eastAsia="仿宋_GB2312"/>
                      <w:sz w:val="21"/>
                      <w:color w:val="000000"/>
                    </w:rPr>
                    <w:t>155</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g/</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(3)</w:t>
                  </w:r>
                  <w:r>
                    <w:rPr>
                      <w:rFonts w:ascii="仿宋_GB2312" w:hAnsi="仿宋_GB2312" w:cs="仿宋_GB2312" w:eastAsia="仿宋_GB2312"/>
                      <w:sz w:val="21"/>
                      <w:color w:val="000000"/>
                    </w:rPr>
                    <w:t>色牢度：</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4 </w:t>
                  </w:r>
                  <w:r>
                    <w:rPr>
                      <w:rFonts w:ascii="仿宋_GB2312" w:hAnsi="仿宋_GB2312" w:cs="仿宋_GB2312" w:eastAsia="仿宋_GB2312"/>
                      <w:sz w:val="21"/>
                      <w:color w:val="000000"/>
                    </w:rPr>
                    <w:t>级；</w:t>
                  </w:r>
                  <w:r>
                    <w:br/>
                  </w:r>
                  <w:r>
                    <w:rPr>
                      <w:rFonts w:ascii="仿宋_GB2312" w:hAnsi="仿宋_GB2312" w:cs="仿宋_GB2312" w:eastAsia="仿宋_GB2312"/>
                      <w:sz w:val="21"/>
                      <w:color w:val="000000"/>
                    </w:rPr>
                    <w:t>3、作战蛙服前胸后背主要面料：针织珠地面料</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(1)面料成分：100%聚酯纤维；</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(2)面料克重：（143±5）g/㎡；</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(3)色牢度：≥4 级；</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(4)静电性能：GB/T 12703.1-2021，峰值电压-1.3×10v，半衰期 0.25s。</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br/>
                  </w:r>
                  <w:r>
                    <w:br/>
                  </w:r>
                  <w:r>
                    <w:br/>
                  </w:r>
                  <w:r>
                    <w:br/>
                  </w:r>
                  <w:r>
                    <w:rPr>
                      <w:rFonts w:ascii="仿宋_GB2312" w:hAnsi="仿宋_GB2312" w:cs="仿宋_GB2312" w:eastAsia="仿宋_GB2312"/>
                      <w:sz w:val="21"/>
                      <w:color w:val="000000"/>
                    </w:rPr>
                    <w:t>3</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r>
                    <w:rPr>
                      <w:rFonts w:ascii="仿宋_GB2312" w:hAnsi="仿宋_GB2312" w:cs="仿宋_GB2312" w:eastAsia="仿宋_GB2312"/>
                      <w:sz w:val="21"/>
                      <w:color w:val="000000"/>
                    </w:rPr>
                    <w:t>式夏季速干战训服</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套</w:t>
                  </w:r>
                </w:p>
              </w:tc>
              <w:tc>
                <w:tcPr>
                  <w:tcW w:type="dxa" w:w="1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、面料组成：梭织弹力面料；</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、面料颜色</w:t>
                  </w:r>
                  <w:r>
                    <w:rPr>
                      <w:rFonts w:ascii="仿宋_GB2312" w:hAnsi="仿宋_GB2312" w:cs="仿宋_GB2312" w:eastAsia="仿宋_GB2312"/>
                      <w:sz w:val="21"/>
                      <w:color w:val="000000"/>
                    </w:rPr>
                    <w:t>:</w:t>
                  </w:r>
                  <w:r>
                    <w:rPr>
                      <w:rFonts w:ascii="仿宋_GB2312" w:hAnsi="仿宋_GB2312" w:cs="仿宋_GB2312" w:eastAsia="仿宋_GB2312"/>
                      <w:sz w:val="21"/>
                      <w:color w:val="000000"/>
                    </w:rPr>
                    <w:t>藏青色；</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、梭织面料参数：</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）面料克重：（</w:t>
                  </w:r>
                  <w:r>
                    <w:rPr>
                      <w:rFonts w:ascii="仿宋_GB2312" w:hAnsi="仿宋_GB2312" w:cs="仿宋_GB2312" w:eastAsia="仿宋_GB2312"/>
                      <w:sz w:val="21"/>
                      <w:color w:val="000000"/>
                    </w:rPr>
                    <w:t>155</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g/</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）面料材质</w:t>
                  </w:r>
                  <w:r>
                    <w:rPr>
                      <w:rFonts w:ascii="仿宋_GB2312" w:hAnsi="仿宋_GB2312" w:cs="仿宋_GB2312" w:eastAsia="仿宋_GB2312"/>
                      <w:sz w:val="21"/>
                      <w:color w:val="000000"/>
                    </w:rPr>
                    <w:t>: 87%</w:t>
                  </w:r>
                  <w:r>
                    <w:rPr>
                      <w:rFonts w:ascii="仿宋_GB2312" w:hAnsi="仿宋_GB2312" w:cs="仿宋_GB2312" w:eastAsia="仿宋_GB2312"/>
                      <w:sz w:val="21"/>
                      <w:color w:val="000000"/>
                    </w:rPr>
                    <w:t>锦纶，</w:t>
                  </w:r>
                  <w:r>
                    <w:rPr>
                      <w:rFonts w:ascii="仿宋_GB2312" w:hAnsi="仿宋_GB2312" w:cs="仿宋_GB2312" w:eastAsia="仿宋_GB2312"/>
                      <w:sz w:val="21"/>
                      <w:color w:val="000000"/>
                    </w:rPr>
                    <w:t>13%</w:t>
                  </w:r>
                  <w:r>
                    <w:rPr>
                      <w:rFonts w:ascii="仿宋_GB2312" w:hAnsi="仿宋_GB2312" w:cs="仿宋_GB2312" w:eastAsia="仿宋_GB2312"/>
                      <w:sz w:val="21"/>
                      <w:color w:val="000000"/>
                    </w:rPr>
                    <w:t>氨纶；</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）面料符合国家标准</w:t>
                  </w:r>
                  <w:r>
                    <w:rPr>
                      <w:rFonts w:ascii="仿宋_GB2312" w:hAnsi="仿宋_GB2312" w:cs="仿宋_GB2312" w:eastAsia="仿宋_GB2312"/>
                      <w:sz w:val="21"/>
                      <w:color w:val="000000"/>
                    </w:rPr>
                    <w:t xml:space="preserve">GB18401-2010 </w:t>
                  </w:r>
                  <w:r>
                    <w:rPr>
                      <w:rFonts w:ascii="仿宋_GB2312" w:hAnsi="仿宋_GB2312" w:cs="仿宋_GB2312" w:eastAsia="仿宋_GB2312"/>
                      <w:sz w:val="21"/>
                      <w:color w:val="000000"/>
                    </w:rPr>
                    <w:t>标准要求；</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）吸水率：</w:t>
                  </w:r>
                  <w:r>
                    <w:rPr>
                      <w:rFonts w:ascii="仿宋_GB2312" w:hAnsi="仿宋_GB2312" w:cs="仿宋_GB2312" w:eastAsia="仿宋_GB2312"/>
                      <w:sz w:val="21"/>
                      <w:color w:val="000000"/>
                    </w:rPr>
                    <w:t>≥</w:t>
                  </w:r>
                  <w:r>
                    <w:rPr>
                      <w:rFonts w:ascii="仿宋_GB2312" w:hAnsi="仿宋_GB2312" w:cs="仿宋_GB2312" w:eastAsia="仿宋_GB2312"/>
                      <w:sz w:val="21"/>
                      <w:color w:val="000000"/>
                    </w:rPr>
                    <w:t>85</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）顶破强力：</w:t>
                  </w:r>
                  <w:r>
                    <w:rPr>
                      <w:rFonts w:ascii="仿宋_GB2312" w:hAnsi="仿宋_GB2312" w:cs="仿宋_GB2312" w:eastAsia="仿宋_GB2312"/>
                      <w:sz w:val="21"/>
                      <w:color w:val="000000"/>
                    </w:rPr>
                    <w:t>≥</w:t>
                  </w:r>
                  <w:r>
                    <w:rPr>
                      <w:rFonts w:ascii="仿宋_GB2312" w:hAnsi="仿宋_GB2312" w:cs="仿宋_GB2312" w:eastAsia="仿宋_GB2312"/>
                      <w:sz w:val="21"/>
                      <w:color w:val="000000"/>
                    </w:rPr>
                    <w:t>1400N</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）抗起毛起球：</w:t>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级；</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7）色牢度：≥4级。</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234</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作战靴</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w:t>
                  </w:r>
                </w:p>
              </w:tc>
              <w:tc>
                <w:tcPr>
                  <w:tcW w:type="dxa" w:w="1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、帮高：</w:t>
                  </w:r>
                  <w:r>
                    <w:rPr>
                      <w:rFonts w:ascii="仿宋_GB2312" w:hAnsi="仿宋_GB2312" w:cs="仿宋_GB2312" w:eastAsia="仿宋_GB2312"/>
                      <w:sz w:val="21"/>
                      <w:color w:val="000000"/>
                    </w:rPr>
                    <w:t xml:space="preserve">8 </w:t>
                  </w:r>
                  <w:r>
                    <w:rPr>
                      <w:rFonts w:ascii="仿宋_GB2312" w:hAnsi="仿宋_GB2312" w:cs="仿宋_GB2312" w:eastAsia="仿宋_GB2312"/>
                      <w:sz w:val="21"/>
                      <w:color w:val="000000"/>
                    </w:rPr>
                    <w:t>寸；</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、鞋面：头层牛皮</w:t>
                  </w:r>
                  <w:r>
                    <w:rPr>
                      <w:rFonts w:ascii="仿宋_GB2312" w:hAnsi="仿宋_GB2312" w:cs="仿宋_GB2312" w:eastAsia="仿宋_GB2312"/>
                      <w:sz w:val="21"/>
                      <w:color w:val="000000"/>
                    </w:rPr>
                    <w:t xml:space="preserve">+900D </w:t>
                  </w:r>
                  <w:r>
                    <w:rPr>
                      <w:rFonts w:ascii="仿宋_GB2312" w:hAnsi="仿宋_GB2312" w:cs="仿宋_GB2312" w:eastAsia="仿宋_GB2312"/>
                      <w:sz w:val="21"/>
                      <w:color w:val="000000"/>
                    </w:rPr>
                    <w:t>尼龙网布；</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、中底：套楦中底结构</w:t>
                  </w:r>
                  <w:r>
                    <w:rPr>
                      <w:rFonts w:ascii="仿宋_GB2312" w:hAnsi="仿宋_GB2312" w:cs="仿宋_GB2312" w:eastAsia="仿宋_GB2312"/>
                      <w:sz w:val="21"/>
                      <w:color w:val="000000"/>
                    </w:rPr>
                    <w:t>+</w:t>
                  </w:r>
                  <w:r>
                    <w:rPr>
                      <w:rFonts w:ascii="仿宋_GB2312" w:hAnsi="仿宋_GB2312" w:cs="仿宋_GB2312" w:eastAsia="仿宋_GB2312"/>
                      <w:sz w:val="21"/>
                      <w:color w:val="000000"/>
                    </w:rPr>
                    <w:t>采用</w:t>
                  </w:r>
                  <w:r>
                    <w:rPr>
                      <w:rFonts w:ascii="仿宋_GB2312" w:hAnsi="仿宋_GB2312" w:cs="仿宋_GB2312" w:eastAsia="仿宋_GB2312"/>
                      <w:sz w:val="21"/>
                      <w:color w:val="000000"/>
                    </w:rPr>
                    <w:t xml:space="preserve">3E </w:t>
                  </w:r>
                  <w:r>
                    <w:rPr>
                      <w:rFonts w:ascii="仿宋_GB2312" w:hAnsi="仿宋_GB2312" w:cs="仿宋_GB2312" w:eastAsia="仿宋_GB2312"/>
                      <w:sz w:val="21"/>
                      <w:color w:val="000000"/>
                    </w:rPr>
                    <w:t>宽楦作法；</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、大底：橡胶</w:t>
                  </w:r>
                  <w:r>
                    <w:rPr>
                      <w:rFonts w:ascii="仿宋_GB2312" w:hAnsi="仿宋_GB2312" w:cs="仿宋_GB2312" w:eastAsia="仿宋_GB2312"/>
                      <w:sz w:val="21"/>
                      <w:color w:val="000000"/>
                    </w:rPr>
                    <w:t xml:space="preserve">+MD </w:t>
                  </w:r>
                  <w:r>
                    <w:rPr>
                      <w:rFonts w:ascii="仿宋_GB2312" w:hAnsi="仿宋_GB2312" w:cs="仿宋_GB2312" w:eastAsia="仿宋_GB2312"/>
                      <w:sz w:val="21"/>
                      <w:color w:val="000000"/>
                    </w:rPr>
                    <w:t>复合鞋底，大底与鞋面之间的拉力：</w:t>
                  </w:r>
                  <w:r>
                    <w:rPr>
                      <w:rFonts w:ascii="仿宋_GB2312" w:hAnsi="仿宋_GB2312" w:cs="仿宋_GB2312" w:eastAsia="仿宋_GB2312"/>
                      <w:sz w:val="21"/>
                      <w:color w:val="000000"/>
                    </w:rPr>
                    <w:t>≥</w:t>
                  </w:r>
                  <w:r>
                    <w:rPr>
                      <w:rFonts w:ascii="仿宋_GB2312" w:hAnsi="仿宋_GB2312" w:cs="仿宋_GB2312" w:eastAsia="仿宋_GB2312"/>
                      <w:sz w:val="21"/>
                      <w:color w:val="000000"/>
                    </w:rPr>
                    <w:t>3kg/cm</w:t>
                  </w:r>
                  <w:r>
                    <w:rPr>
                      <w:rFonts w:ascii="仿宋_GB2312" w:hAnsi="仿宋_GB2312" w:cs="仿宋_GB2312" w:eastAsia="仿宋_GB2312"/>
                      <w:sz w:val="21"/>
                      <w:color w:val="000000"/>
                    </w:rPr>
                    <w:t xml:space="preserve">² ；零下 </w:t>
                  </w:r>
                  <w:r>
                    <w:rPr>
                      <w:rFonts w:ascii="仿宋_GB2312" w:hAnsi="仿宋_GB2312" w:cs="仿宋_GB2312" w:eastAsia="仿宋_GB2312"/>
                      <w:sz w:val="21"/>
                      <w:color w:val="000000"/>
                    </w:rPr>
                    <w:t xml:space="preserve">20 </w:t>
                  </w:r>
                  <w:r>
                    <w:rPr>
                      <w:rFonts w:ascii="仿宋_GB2312" w:hAnsi="仿宋_GB2312" w:cs="仿宋_GB2312" w:eastAsia="仿宋_GB2312"/>
                      <w:sz w:val="21"/>
                      <w:color w:val="000000"/>
                    </w:rPr>
                    <w:t>度曲折测试</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100000 </w:t>
                  </w:r>
                  <w:r>
                    <w:rPr>
                      <w:rFonts w:ascii="仿宋_GB2312" w:hAnsi="仿宋_GB2312" w:cs="仿宋_GB2312" w:eastAsia="仿宋_GB2312"/>
                      <w:sz w:val="21"/>
                      <w:color w:val="000000"/>
                    </w:rPr>
                    <w:t>次无裂痕；</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、内腰：内腰采用全方位透气孔，鞋垫防霉抗菌高反弹</w:t>
                  </w:r>
                  <w:r>
                    <w:rPr>
                      <w:rFonts w:ascii="仿宋_GB2312" w:hAnsi="仿宋_GB2312" w:cs="仿宋_GB2312" w:eastAsia="仿宋_GB2312"/>
                      <w:sz w:val="21"/>
                      <w:color w:val="000000"/>
                    </w:rPr>
                    <w:t>PU+</w:t>
                  </w:r>
                  <w:r>
                    <w:rPr>
                      <w:rFonts w:ascii="仿宋_GB2312" w:hAnsi="仿宋_GB2312" w:cs="仿宋_GB2312" w:eastAsia="仿宋_GB2312"/>
                      <w:sz w:val="21"/>
                      <w:color w:val="000000"/>
                    </w:rPr>
                    <w:t>鞋带采用锁扣固定；</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338</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超薄战术手套</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w:t>
                  </w:r>
                </w:p>
              </w:tc>
              <w:tc>
                <w:tcPr>
                  <w:tcW w:type="dxa" w:w="1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1、设计：</w:t>
                  </w:r>
                  <w:r>
                    <w:rPr>
                      <w:rFonts w:ascii="仿宋_GB2312" w:hAnsi="仿宋_GB2312" w:cs="仿宋_GB2312" w:eastAsia="仿宋_GB2312"/>
                      <w:sz w:val="21"/>
                      <w:color w:val="000000"/>
                    </w:rPr>
                    <w:t>前置魔术贴</w:t>
                  </w:r>
                  <w:r>
                    <w:rPr>
                      <w:rFonts w:ascii="仿宋_GB2312" w:hAnsi="仿宋_GB2312" w:cs="仿宋_GB2312" w:eastAsia="仿宋_GB2312"/>
                      <w:sz w:val="21"/>
                      <w:color w:val="000000"/>
                    </w:rPr>
                    <w:t>，</w:t>
                  </w:r>
                  <w:r>
                    <w:rPr>
                      <w:rFonts w:ascii="仿宋_GB2312" w:hAnsi="仿宋_GB2312" w:cs="仿宋_GB2312" w:eastAsia="仿宋_GB2312"/>
                      <w:sz w:val="21"/>
                      <w:color w:val="000000"/>
                    </w:rPr>
                    <w:t>可调松紧，防勾挂</w:t>
                  </w:r>
                  <w:r>
                    <w:rPr>
                      <w:rFonts w:ascii="仿宋_GB2312" w:hAnsi="仿宋_GB2312" w:cs="仿宋_GB2312" w:eastAsia="仿宋_GB2312"/>
                      <w:sz w:val="21"/>
                      <w:color w:val="000000"/>
                    </w:rPr>
                    <w:t>，</w:t>
                  </w:r>
                  <w:r>
                    <w:rPr>
                      <w:rFonts w:ascii="仿宋_GB2312" w:hAnsi="仿宋_GB2312" w:cs="仿宋_GB2312" w:eastAsia="仿宋_GB2312"/>
                      <w:sz w:val="21"/>
                      <w:color w:val="000000"/>
                    </w:rPr>
                    <w:t>关节开口</w:t>
                  </w:r>
                  <w:r>
                    <w:rPr>
                      <w:rFonts w:ascii="仿宋_GB2312" w:hAnsi="仿宋_GB2312" w:cs="仿宋_GB2312" w:eastAsia="仿宋_GB2312"/>
                      <w:sz w:val="21"/>
                      <w:color w:val="000000"/>
                    </w:rPr>
                    <w:t>，</w:t>
                  </w:r>
                  <w:r>
                    <w:rPr>
                      <w:rFonts w:ascii="仿宋_GB2312" w:hAnsi="仿宋_GB2312" w:cs="仿宋_GB2312" w:eastAsia="仿宋_GB2312"/>
                      <w:sz w:val="21"/>
                      <w:color w:val="000000"/>
                    </w:rPr>
                    <w:t>扳机指灵活</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2、面料：</w:t>
                  </w:r>
                  <w:r>
                    <w:rPr>
                      <w:rFonts w:ascii="仿宋_GB2312" w:hAnsi="仿宋_GB2312" w:cs="仿宋_GB2312" w:eastAsia="仿宋_GB2312"/>
                      <w:sz w:val="21"/>
                      <w:color w:val="000000"/>
                    </w:rPr>
                    <w:t>麂皮速干面料</w:t>
                  </w:r>
                  <w:r>
                    <w:rPr>
                      <w:rFonts w:ascii="仿宋_GB2312" w:hAnsi="仿宋_GB2312" w:cs="仿宋_GB2312" w:eastAsia="仿宋_GB2312"/>
                      <w:sz w:val="21"/>
                      <w:color w:val="000000"/>
                    </w:rPr>
                    <w:t>+热塑橡胶</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3、厚度：</w:t>
                  </w:r>
                  <w:r>
                    <w:rPr>
                      <w:rFonts w:ascii="仿宋_GB2312" w:hAnsi="仿宋_GB2312" w:cs="仿宋_GB2312" w:eastAsia="仿宋_GB2312"/>
                      <w:sz w:val="21"/>
                      <w:color w:val="000000"/>
                    </w:rPr>
                    <w:t>0.5mm麂皮</w:t>
                  </w:r>
                  <w:r>
                    <w:rPr>
                      <w:rFonts w:ascii="仿宋_GB2312" w:hAnsi="仿宋_GB2312" w:cs="仿宋_GB2312" w:eastAsia="仿宋_GB2312"/>
                      <w:sz w:val="21"/>
                      <w:color w:val="000000"/>
                    </w:rPr>
                    <w:t>，</w:t>
                  </w:r>
                  <w:r>
                    <w:rPr>
                      <w:rFonts w:ascii="仿宋_GB2312" w:hAnsi="仿宋_GB2312" w:cs="仿宋_GB2312" w:eastAsia="仿宋_GB2312"/>
                      <w:sz w:val="21"/>
                      <w:color w:val="000000"/>
                    </w:rPr>
                    <w:t>高摩擦防滑</w:t>
                  </w:r>
                  <w:r>
                    <w:rPr>
                      <w:rFonts w:ascii="仿宋_GB2312" w:hAnsi="仿宋_GB2312" w:cs="仿宋_GB2312" w:eastAsia="仿宋_GB2312"/>
                      <w:sz w:val="21"/>
                      <w:color w:val="000000"/>
                    </w:rPr>
                    <w:t>；</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338</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臂带</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1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1"/>
                      <w:color w:val="000000"/>
                    </w:rPr>
                    <w:t>458mm(</w:t>
                  </w:r>
                  <w:r>
                    <w:rPr>
                      <w:rFonts w:ascii="仿宋_GB2312" w:hAnsi="仿宋_GB2312" w:cs="仿宋_GB2312" w:eastAsia="仿宋_GB2312"/>
                      <w:sz w:val="21"/>
                      <w:color w:val="000000"/>
                    </w:rPr>
                    <w:t>长</w:t>
                  </w:r>
                  <w:r>
                    <w:rPr>
                      <w:rFonts w:ascii="仿宋_GB2312" w:hAnsi="仿宋_GB2312" w:cs="仿宋_GB2312" w:eastAsia="仿宋_GB2312"/>
                      <w:sz w:val="21"/>
                      <w:color w:val="000000"/>
                    </w:rPr>
                    <w:t>)x36mm(</w:t>
                  </w:r>
                  <w:r>
                    <w:rPr>
                      <w:rFonts w:ascii="仿宋_GB2312" w:hAnsi="仿宋_GB2312" w:cs="仿宋_GB2312" w:eastAsia="仿宋_GB2312"/>
                      <w:sz w:val="21"/>
                      <w:color w:val="000000"/>
                    </w:rPr>
                    <w:t>宽</w:t>
                  </w:r>
                  <w:r>
                    <w:rPr>
                      <w:rFonts w:ascii="仿宋_GB2312" w:hAnsi="仿宋_GB2312" w:cs="仿宋_GB2312" w:eastAsia="仿宋_GB2312"/>
                      <w:sz w:val="21"/>
                      <w:color w:val="000000"/>
                    </w:rPr>
                    <w:t>)x10mm(</w:t>
                  </w:r>
                  <w:r>
                    <w:rPr>
                      <w:rFonts w:ascii="仿宋_GB2312" w:hAnsi="仿宋_GB2312" w:cs="仿宋_GB2312" w:eastAsia="仿宋_GB2312"/>
                      <w:sz w:val="21"/>
                      <w:color w:val="000000"/>
                    </w:rPr>
                    <w:t>高</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、重量：</w:t>
                  </w:r>
                  <w:r>
                    <w:rPr>
                      <w:rFonts w:ascii="仿宋_GB2312" w:hAnsi="仿宋_GB2312" w:cs="仿宋_GB2312" w:eastAsia="仿宋_GB2312"/>
                      <w:sz w:val="21"/>
                      <w:color w:val="000000"/>
                    </w:rPr>
                    <w:t>≤</w:t>
                  </w:r>
                  <w:r>
                    <w:rPr>
                      <w:rFonts w:ascii="仿宋_GB2312" w:hAnsi="仿宋_GB2312" w:cs="仿宋_GB2312" w:eastAsia="仿宋_GB2312"/>
                      <w:sz w:val="21"/>
                      <w:color w:val="000000"/>
                    </w:rPr>
                    <w:t>54g</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、材质：</w:t>
                  </w:r>
                  <w:r>
                    <w:rPr>
                      <w:rFonts w:ascii="仿宋_GB2312" w:hAnsi="仿宋_GB2312" w:cs="仿宋_GB2312" w:eastAsia="仿宋_GB2312"/>
                      <w:sz w:val="21"/>
                      <w:color w:val="000000"/>
                    </w:rPr>
                    <w:t>ABS+</w:t>
                  </w:r>
                  <w:r>
                    <w:rPr>
                      <w:rFonts w:ascii="仿宋_GB2312" w:hAnsi="仿宋_GB2312" w:cs="仿宋_GB2312" w:eastAsia="仿宋_GB2312"/>
                      <w:sz w:val="21"/>
                      <w:color w:val="000000"/>
                    </w:rPr>
                    <w:t>涤纶；</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、电池：内置</w:t>
                  </w:r>
                  <w:r>
                    <w:rPr>
                      <w:rFonts w:ascii="仿宋_GB2312" w:hAnsi="仿宋_GB2312" w:cs="仿宋_GB2312" w:eastAsia="仿宋_GB2312"/>
                      <w:sz w:val="21"/>
                      <w:color w:val="000000"/>
                    </w:rPr>
                    <w:t xml:space="preserve">150mAh </w:t>
                  </w:r>
                  <w:r>
                    <w:rPr>
                      <w:rFonts w:ascii="仿宋_GB2312" w:hAnsi="仿宋_GB2312" w:cs="仿宋_GB2312" w:eastAsia="仿宋_GB2312"/>
                      <w:sz w:val="21"/>
                      <w:color w:val="000000"/>
                    </w:rPr>
                    <w:t>锂离子电池；</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、红蓝光频闪</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10 </w:t>
                  </w:r>
                  <w:r>
                    <w:rPr>
                      <w:rFonts w:ascii="仿宋_GB2312" w:hAnsi="仿宋_GB2312" w:cs="仿宋_GB2312" w:eastAsia="仿宋_GB2312"/>
                      <w:sz w:val="21"/>
                      <w:color w:val="000000"/>
                    </w:rPr>
                    <w:t>小时；红光频闪</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12 </w:t>
                  </w:r>
                  <w:r>
                    <w:rPr>
                      <w:rFonts w:ascii="仿宋_GB2312" w:hAnsi="仿宋_GB2312" w:cs="仿宋_GB2312" w:eastAsia="仿宋_GB2312"/>
                      <w:sz w:val="21"/>
                      <w:color w:val="000000"/>
                    </w:rPr>
                    <w:t>小时；蓝光频闪</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3 </w:t>
                  </w:r>
                  <w:r>
                    <w:rPr>
                      <w:rFonts w:ascii="仿宋_GB2312" w:hAnsi="仿宋_GB2312" w:cs="仿宋_GB2312" w:eastAsia="仿宋_GB2312"/>
                      <w:sz w:val="21"/>
                      <w:color w:val="000000"/>
                    </w:rPr>
                    <w:t>小时；</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、抗摔高度：</w:t>
                  </w: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米；</w:t>
                  </w:r>
                  <w:r>
                    <w:br/>
                  </w:r>
                  <w:r>
                    <w:rPr>
                      <w:rFonts w:ascii="仿宋_GB2312" w:hAnsi="仿宋_GB2312" w:cs="仿宋_GB2312" w:eastAsia="仿宋_GB2312"/>
                      <w:sz w:val="21"/>
                      <w:color w:val="000000"/>
                    </w:rPr>
                    <w:t>7</w:t>
                  </w:r>
                  <w:r>
                    <w:rPr>
                      <w:rFonts w:ascii="仿宋_GB2312" w:hAnsi="仿宋_GB2312" w:cs="仿宋_GB2312" w:eastAsia="仿宋_GB2312"/>
                      <w:sz w:val="21"/>
                      <w:color w:val="000000"/>
                    </w:rPr>
                    <w:t>、充电方式：</w:t>
                  </w:r>
                  <w:r>
                    <w:rPr>
                      <w:rFonts w:ascii="仿宋_GB2312" w:hAnsi="仿宋_GB2312" w:cs="仿宋_GB2312" w:eastAsia="仿宋_GB2312"/>
                      <w:sz w:val="21"/>
                      <w:color w:val="000000"/>
                    </w:rPr>
                    <w:t xml:space="preserve">Type-C </w:t>
                  </w:r>
                  <w:r>
                    <w:rPr>
                      <w:rFonts w:ascii="仿宋_GB2312" w:hAnsi="仿宋_GB2312" w:cs="仿宋_GB2312" w:eastAsia="仿宋_GB2312"/>
                      <w:sz w:val="21"/>
                      <w:color w:val="000000"/>
                    </w:rPr>
                    <w:t>直充；</w:t>
                  </w:r>
                  <w:r>
                    <w:br/>
                  </w:r>
                  <w:r>
                    <w:rPr>
                      <w:rFonts w:ascii="仿宋_GB2312" w:hAnsi="仿宋_GB2312" w:cs="仿宋_GB2312" w:eastAsia="仿宋_GB2312"/>
                      <w:sz w:val="21"/>
                      <w:color w:val="000000"/>
                    </w:rPr>
                    <w:t>8</w:t>
                  </w:r>
                  <w:r>
                    <w:rPr>
                      <w:rFonts w:ascii="仿宋_GB2312" w:hAnsi="仿宋_GB2312" w:cs="仿宋_GB2312" w:eastAsia="仿宋_GB2312"/>
                      <w:sz w:val="21"/>
                      <w:color w:val="000000"/>
                    </w:rPr>
                    <w:t>、电量显示：开启时，电量显示灯会亮起</w:t>
                  </w: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秒；</w:t>
                  </w:r>
                  <w:r>
                    <w:br/>
                  </w:r>
                  <w:r>
                    <w:rPr>
                      <w:rFonts w:ascii="仿宋_GB2312" w:hAnsi="仿宋_GB2312" w:cs="仿宋_GB2312" w:eastAsia="仿宋_GB2312"/>
                      <w:sz w:val="21"/>
                      <w:color w:val="000000"/>
                    </w:rPr>
                    <w:t>9</w:t>
                  </w:r>
                  <w:r>
                    <w:rPr>
                      <w:rFonts w:ascii="仿宋_GB2312" w:hAnsi="仿宋_GB2312" w:cs="仿宋_GB2312" w:eastAsia="仿宋_GB2312"/>
                      <w:sz w:val="21"/>
                      <w:color w:val="000000"/>
                    </w:rPr>
                    <w:t>、发光模式：红闪</w:t>
                  </w:r>
                  <w:r>
                    <w:rPr>
                      <w:rFonts w:ascii="仿宋_GB2312" w:hAnsi="仿宋_GB2312" w:cs="仿宋_GB2312" w:eastAsia="仿宋_GB2312"/>
                      <w:sz w:val="21"/>
                      <w:color w:val="000000"/>
                    </w:rPr>
                    <w:t>-</w:t>
                  </w:r>
                  <w:r>
                    <w:rPr>
                      <w:rFonts w:ascii="仿宋_GB2312" w:hAnsi="仿宋_GB2312" w:cs="仿宋_GB2312" w:eastAsia="仿宋_GB2312"/>
                      <w:sz w:val="21"/>
                      <w:color w:val="000000"/>
                    </w:rPr>
                    <w:t>蓝闪</w:t>
                  </w:r>
                  <w:r>
                    <w:rPr>
                      <w:rFonts w:ascii="仿宋_GB2312" w:hAnsi="仿宋_GB2312" w:cs="仿宋_GB2312" w:eastAsia="仿宋_GB2312"/>
                      <w:sz w:val="21"/>
                      <w:color w:val="000000"/>
                    </w:rPr>
                    <w:t>-</w:t>
                  </w:r>
                  <w:r>
                    <w:rPr>
                      <w:rFonts w:ascii="仿宋_GB2312" w:hAnsi="仿宋_GB2312" w:cs="仿宋_GB2312" w:eastAsia="仿宋_GB2312"/>
                      <w:sz w:val="21"/>
                      <w:color w:val="000000"/>
                    </w:rPr>
                    <w:t>红蓝闪</w:t>
                  </w:r>
                  <w:r>
                    <w:rPr>
                      <w:rFonts w:ascii="仿宋_GB2312" w:hAnsi="仿宋_GB2312" w:cs="仿宋_GB2312" w:eastAsia="仿宋_GB2312"/>
                      <w:sz w:val="21"/>
                      <w:color w:val="000000"/>
                    </w:rPr>
                    <w:t>-</w:t>
                  </w:r>
                  <w:r>
                    <w:rPr>
                      <w:rFonts w:ascii="仿宋_GB2312" w:hAnsi="仿宋_GB2312" w:cs="仿宋_GB2312" w:eastAsia="仿宋_GB2312"/>
                      <w:sz w:val="21"/>
                      <w:color w:val="000000"/>
                    </w:rPr>
                    <w:t>红光蓝光</w:t>
                  </w:r>
                  <w:r>
                    <w:rPr>
                      <w:rFonts w:ascii="仿宋_GB2312" w:hAnsi="仿宋_GB2312" w:cs="仿宋_GB2312" w:eastAsia="仿宋_GB2312"/>
                      <w:sz w:val="21"/>
                      <w:color w:val="000000"/>
                    </w:rPr>
                    <w:t xml:space="preserve">5 </w:t>
                  </w:r>
                  <w:r>
                    <w:rPr>
                      <w:rFonts w:ascii="仿宋_GB2312" w:hAnsi="仿宋_GB2312" w:cs="仿宋_GB2312" w:eastAsia="仿宋_GB2312"/>
                      <w:sz w:val="21"/>
                      <w:color w:val="000000"/>
                    </w:rPr>
                    <w:t>种照明模式；</w:t>
                  </w:r>
                  <w:r>
                    <w:br/>
                  </w:r>
                  <w:r>
                    <w:rPr>
                      <w:rFonts w:ascii="仿宋_GB2312" w:hAnsi="仿宋_GB2312" w:cs="仿宋_GB2312" w:eastAsia="仿宋_GB2312"/>
                      <w:sz w:val="21"/>
                      <w:color w:val="000000"/>
                    </w:rPr>
                    <w:t>10</w:t>
                  </w:r>
                  <w:r>
                    <w:rPr>
                      <w:rFonts w:ascii="仿宋_GB2312" w:hAnsi="仿宋_GB2312" w:cs="仿宋_GB2312" w:eastAsia="仿宋_GB2312"/>
                      <w:sz w:val="21"/>
                      <w:color w:val="000000"/>
                    </w:rPr>
                    <w:t>、灯体功能：一拍即卷，可快速贴合手腕，上臂，脚裸等；</w:t>
                  </w:r>
                  <w:r>
                    <w:rPr>
                      <w:rFonts w:ascii="仿宋_GB2312" w:hAnsi="仿宋_GB2312" w:cs="仿宋_GB2312" w:eastAsia="仿宋_GB2312"/>
                      <w:sz w:val="21"/>
                      <w:color w:val="000000"/>
                    </w:rPr>
                    <w:t xml:space="preserve">360 </w:t>
                  </w:r>
                  <w:r>
                    <w:rPr>
                      <w:rFonts w:ascii="仿宋_GB2312" w:hAnsi="仿宋_GB2312" w:cs="仿宋_GB2312" w:eastAsia="仿宋_GB2312"/>
                      <w:sz w:val="21"/>
                      <w:color w:val="000000"/>
                    </w:rPr>
                    <w:t>°环形发光；有被动反光图案。</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330</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胸插式作战背心（含渭南特警、双肩肩灯反光条标志）</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w:t>
                  </w:r>
                  <w:r>
                    <w:rPr>
                      <w:rFonts w:ascii="仿宋_GB2312" w:hAnsi="仿宋_GB2312" w:cs="仿宋_GB2312" w:eastAsia="仿宋_GB2312"/>
                      <w:sz w:val="21"/>
                      <w:color w:val="000000"/>
                    </w:rPr>
                    <w:t>作战背心：</w:t>
                  </w:r>
                  <w:r>
                    <w:br/>
                  </w:r>
                  <w:r>
                    <w:rPr>
                      <w:rFonts w:ascii="仿宋_GB2312" w:hAnsi="仿宋_GB2312" w:cs="仿宋_GB2312" w:eastAsia="仿宋_GB2312"/>
                      <w:sz w:val="21"/>
                      <w:color w:val="000000"/>
                    </w:rPr>
                    <w:t>1、背心技术参数：</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1）防弹规格：前后片适配25×30cm、2cm内厚度的SAPI/ESAPI防弹板。</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2）识别区域：前片顶部预留识别章黏贴位。</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3）PTT孔位：两侧设45度孔位，平行切角设计，不挡抵肩。</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4）扩展织带：前后片底部对称配置挂板专用织带位，支持战术扩展。</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5）底部兼容：底部设三块独立魔术贴毛面，稳固兼容MOLLE挂板及传统包围带。</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36cm*28cm*2cm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重量：</w:t>
                  </w:r>
                  <w:r>
                    <w:rPr>
                      <w:rFonts w:ascii="仿宋_GB2312" w:hAnsi="仿宋_GB2312" w:cs="仿宋_GB2312" w:eastAsia="仿宋_GB2312"/>
                      <w:sz w:val="21"/>
                      <w:color w:val="000000"/>
                    </w:rPr>
                    <w:t>≤</w:t>
                  </w:r>
                  <w:r>
                    <w:rPr>
                      <w:rFonts w:ascii="仿宋_GB2312" w:hAnsi="仿宋_GB2312" w:cs="仿宋_GB2312" w:eastAsia="仿宋_GB2312"/>
                      <w:sz w:val="21"/>
                      <w:color w:val="000000"/>
                    </w:rPr>
                    <w:t>332.4g</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4、材质：</w:t>
                  </w:r>
                  <w:r>
                    <w:rPr>
                      <w:rFonts w:ascii="仿宋_GB2312" w:hAnsi="仿宋_GB2312" w:cs="仿宋_GB2312" w:eastAsia="仿宋_GB2312"/>
                      <w:sz w:val="21"/>
                      <w:color w:val="000000"/>
                    </w:rPr>
                    <w:t xml:space="preserve">500D </w:t>
                  </w:r>
                  <w:r>
                    <w:rPr>
                      <w:rFonts w:ascii="仿宋_GB2312" w:hAnsi="仿宋_GB2312" w:cs="仿宋_GB2312" w:eastAsia="仿宋_GB2312"/>
                      <w:sz w:val="21"/>
                      <w:color w:val="000000"/>
                    </w:rPr>
                    <w:t>尼龙布；</w:t>
                  </w:r>
                </w:p>
                <w:p>
                  <w:pPr>
                    <w:pStyle w:val="null3"/>
                    <w:jc w:val="left"/>
                  </w:pPr>
                  <w:r>
                    <w:rPr>
                      <w:rFonts w:ascii="仿宋_GB2312" w:hAnsi="仿宋_GB2312" w:cs="仿宋_GB2312" w:eastAsia="仿宋_GB2312"/>
                      <w:sz w:val="21"/>
                      <w:color w:val="000000"/>
                    </w:rPr>
                    <w:t>5、配置：松紧快拆包围一套、包围适配件一套、</w:t>
                  </w:r>
                  <w:r>
                    <w:rPr>
                      <w:rFonts w:ascii="仿宋_GB2312" w:hAnsi="仿宋_GB2312" w:cs="仿宋_GB2312" w:eastAsia="仿宋_GB2312"/>
                      <w:sz w:val="21"/>
                      <w:color w:val="000000"/>
                    </w:rPr>
                    <w:t xml:space="preserve">Molle </w:t>
                  </w:r>
                  <w:r>
                    <w:rPr>
                      <w:rFonts w:ascii="仿宋_GB2312" w:hAnsi="仿宋_GB2312" w:cs="仿宋_GB2312" w:eastAsia="仿宋_GB2312"/>
                      <w:sz w:val="21"/>
                      <w:color w:val="000000"/>
                    </w:rPr>
                    <w:t>挂件</w:t>
                  </w: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个、四向透气垫</w:t>
                  </w:r>
                  <w:r>
                    <w:rPr>
                      <w:rFonts w:ascii="仿宋_GB2312" w:hAnsi="仿宋_GB2312" w:cs="仿宋_GB2312" w:eastAsia="仿宋_GB2312"/>
                      <w:sz w:val="21"/>
                      <w:color w:val="000000"/>
                    </w:rPr>
                    <w:t>*2套；</w:t>
                  </w:r>
                  <w:r>
                    <w:br/>
                  </w:r>
                  <w:r>
                    <w:rPr>
                      <w:rFonts w:ascii="仿宋_GB2312" w:hAnsi="仿宋_GB2312" w:cs="仿宋_GB2312" w:eastAsia="仿宋_GB2312"/>
                      <w:sz w:val="21"/>
                      <w:color w:val="000000"/>
                    </w:rPr>
                    <w:t>二、三级防弹插板</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材料：聚乙烯；</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防护等级：</w:t>
                  </w:r>
                  <w:r>
                    <w:rPr>
                      <w:rFonts w:ascii="仿宋_GB2312" w:hAnsi="仿宋_GB2312" w:cs="仿宋_GB2312" w:eastAsia="仿宋_GB2312"/>
                      <w:sz w:val="21"/>
                      <w:color w:val="000000"/>
                    </w:rPr>
                    <w:t xml:space="preserve">3 </w:t>
                  </w:r>
                  <w:r>
                    <w:rPr>
                      <w:rFonts w:ascii="仿宋_GB2312" w:hAnsi="仿宋_GB2312" w:cs="仿宋_GB2312" w:eastAsia="仿宋_GB2312"/>
                      <w:sz w:val="21"/>
                      <w:color w:val="000000"/>
                    </w:rPr>
                    <w:t>级；</w:t>
                  </w:r>
                  <w:r>
                    <w:br/>
                  </w:r>
                  <w:r>
                    <w:rPr>
                      <w:rFonts w:ascii="仿宋_GB2312" w:hAnsi="仿宋_GB2312" w:cs="仿宋_GB2312" w:eastAsia="仿宋_GB2312"/>
                      <w:sz w:val="21"/>
                      <w:color w:val="000000"/>
                    </w:rPr>
                    <w:t>3、重量：≤0.605Kg；</w:t>
                  </w:r>
                  <w:r>
                    <w:br/>
                  </w:r>
                  <w:r>
                    <w:rPr>
                      <w:rFonts w:ascii="仿宋_GB2312" w:hAnsi="仿宋_GB2312" w:cs="仿宋_GB2312" w:eastAsia="仿宋_GB2312"/>
                      <w:sz w:val="21"/>
                      <w:color w:val="000000"/>
                    </w:rPr>
                    <w:t>4、防护面积：0.072 ㎡（250mm*300mm）；</w:t>
                  </w:r>
                  <w:r>
                    <w:br/>
                  </w:r>
                  <w:r>
                    <w:rPr>
                      <w:rFonts w:ascii="仿宋_GB2312" w:hAnsi="仿宋_GB2312" w:cs="仿宋_GB2312" w:eastAsia="仿宋_GB2312"/>
                      <w:sz w:val="21"/>
                      <w:color w:val="000000"/>
                    </w:rPr>
                    <w:t>5、组成：≤8.0mmPE；</w:t>
                  </w:r>
                  <w:r>
                    <w:br/>
                  </w:r>
                  <w:r>
                    <w:rPr>
                      <w:rFonts w:ascii="仿宋_GB2312" w:hAnsi="仿宋_GB2312" w:cs="仿宋_GB2312" w:eastAsia="仿宋_GB2312"/>
                      <w:sz w:val="21"/>
                      <w:color w:val="000000"/>
                    </w:rPr>
                    <w:t>6、防护枪械类型：79 式 7.62mm 轻型冲锋枪；</w:t>
                  </w:r>
                  <w:r>
                    <w:br/>
                  </w:r>
                  <w:r>
                    <w:rPr>
                      <w:rFonts w:ascii="仿宋_GB2312" w:hAnsi="仿宋_GB2312" w:cs="仿宋_GB2312" w:eastAsia="仿宋_GB2312"/>
                      <w:sz w:val="21"/>
                      <w:color w:val="000000"/>
                    </w:rPr>
                    <w:t>7、防护子弹类型：51 式 7.62mm 手枪弹（铅芯）；</w:t>
                  </w:r>
                  <w:r>
                    <w:br/>
                  </w:r>
                  <w:r>
                    <w:rPr>
                      <w:rFonts w:ascii="仿宋_GB2312" w:hAnsi="仿宋_GB2312" w:cs="仿宋_GB2312" w:eastAsia="仿宋_GB2312"/>
                      <w:sz w:val="21"/>
                      <w:color w:val="000000"/>
                    </w:rPr>
                    <w:t>8、背衬材料凹陷深度：≤19.6mm；</w:t>
                  </w:r>
                  <w:r>
                    <w:br/>
                  </w:r>
                  <w:r>
                    <w:rPr>
                      <w:rFonts w:ascii="仿宋_GB2312" w:hAnsi="仿宋_GB2312" w:cs="仿宋_GB2312" w:eastAsia="仿宋_GB2312"/>
                      <w:sz w:val="21"/>
                      <w:color w:val="000000"/>
                    </w:rPr>
                    <w:t>9、执行标准：GA 141-2010《警用防弹衣》。</w:t>
                  </w:r>
                  <w:r>
                    <w:br/>
                  </w:r>
                  <w:r>
                    <w:rPr>
                      <w:rFonts w:ascii="仿宋_GB2312" w:hAnsi="仿宋_GB2312" w:cs="仿宋_GB2312" w:eastAsia="仿宋_GB2312"/>
                      <w:sz w:val="21"/>
                      <w:color w:val="000000"/>
                    </w:rPr>
                    <w:t>三、魔术贴警示灯</w:t>
                  </w:r>
                  <w:r>
                    <w:rPr>
                      <w:rFonts w:ascii="仿宋_GB2312" w:hAnsi="仿宋_GB2312" w:cs="仿宋_GB2312" w:eastAsia="仿宋_GB2312"/>
                      <w:sz w:val="21"/>
                      <w:color w:val="000000"/>
                    </w:rPr>
                    <w:t>(发光灯带)；</w:t>
                  </w:r>
                  <w:r>
                    <w:br/>
                  </w:r>
                  <w:r>
                    <w:rPr>
                      <w:rFonts w:ascii="仿宋_GB2312" w:hAnsi="仿宋_GB2312" w:cs="仿宋_GB2312" w:eastAsia="仿宋_GB2312"/>
                      <w:sz w:val="21"/>
                      <w:color w:val="000000"/>
                    </w:rPr>
                    <w:t>1.主体材质：反光晶格+红蓝 5050 高亮 LED+魔术贴；</w:t>
                  </w:r>
                  <w:r>
                    <w:br/>
                  </w:r>
                  <w:r>
                    <w:rPr>
                      <w:rFonts w:ascii="仿宋_GB2312" w:hAnsi="仿宋_GB2312" w:cs="仿宋_GB2312" w:eastAsia="仿宋_GB2312"/>
                      <w:sz w:val="21"/>
                      <w:color w:val="000000"/>
                    </w:rPr>
                    <w:t>2.电池：3.7V/280MAh 锂电池；</w:t>
                  </w:r>
                  <w:r>
                    <w:br/>
                  </w:r>
                  <w:r>
                    <w:rPr>
                      <w:rFonts w:ascii="仿宋_GB2312" w:hAnsi="仿宋_GB2312" w:cs="仿宋_GB2312" w:eastAsia="仿宋_GB2312"/>
                      <w:sz w:val="21"/>
                      <w:color w:val="000000"/>
                    </w:rPr>
                    <w:t>3.充电端口：5V TYPE-C；</w:t>
                  </w:r>
                  <w:r>
                    <w:br/>
                  </w:r>
                  <w:r>
                    <w:rPr>
                      <w:rFonts w:ascii="仿宋_GB2312" w:hAnsi="仿宋_GB2312" w:cs="仿宋_GB2312" w:eastAsia="仿宋_GB2312"/>
                      <w:sz w:val="21"/>
                      <w:color w:val="000000"/>
                    </w:rPr>
                    <w:t>4.充电时长：≥2H；</w:t>
                  </w:r>
                  <w:r>
                    <w:br/>
                  </w:r>
                  <w:r>
                    <w:rPr>
                      <w:rFonts w:ascii="仿宋_GB2312" w:hAnsi="仿宋_GB2312" w:cs="仿宋_GB2312" w:eastAsia="仿宋_GB2312"/>
                      <w:sz w:val="21"/>
                      <w:color w:val="000000"/>
                    </w:rPr>
                    <w:t>5.充电说明：充电中红色指示灯常亮，充满后指示灯；</w:t>
                  </w:r>
                  <w:r>
                    <w:br/>
                  </w:r>
                  <w:r>
                    <w:rPr>
                      <w:rFonts w:ascii="仿宋_GB2312" w:hAnsi="仿宋_GB2312" w:cs="仿宋_GB2312" w:eastAsia="仿宋_GB2312"/>
                      <w:sz w:val="21"/>
                      <w:color w:val="000000"/>
                    </w:rPr>
                    <w:t>6.功能模式：灭联动模式/单机模式；</w:t>
                  </w:r>
                  <w:r>
                    <w:br/>
                  </w:r>
                  <w:r>
                    <w:rPr>
                      <w:rFonts w:ascii="仿宋_GB2312" w:hAnsi="仿宋_GB2312" w:cs="仿宋_GB2312" w:eastAsia="仿宋_GB2312"/>
                      <w:sz w:val="21"/>
                      <w:color w:val="000000"/>
                    </w:rPr>
                    <w:t>7.发光模式：红蓝警示对闪-蓝灯长亮-红灯长亮循环切换；</w:t>
                  </w:r>
                  <w:r>
                    <w:br/>
                  </w:r>
                  <w:r>
                    <w:rPr>
                      <w:rFonts w:ascii="仿宋_GB2312" w:hAnsi="仿宋_GB2312" w:cs="仿宋_GB2312" w:eastAsia="仿宋_GB2312"/>
                      <w:sz w:val="21"/>
                      <w:color w:val="000000"/>
                    </w:rPr>
                    <w:t>8.续航时长：红蓝对闪&gt;10H；</w:t>
                  </w:r>
                  <w:r>
                    <w:br/>
                  </w:r>
                  <w:r>
                    <w:rPr>
                      <w:rFonts w:ascii="仿宋_GB2312" w:hAnsi="仿宋_GB2312" w:cs="仿宋_GB2312" w:eastAsia="仿宋_GB2312"/>
                      <w:sz w:val="21"/>
                      <w:color w:val="000000"/>
                    </w:rPr>
                    <w:t>9. 防护等级：IP54；</w:t>
                  </w:r>
                  <w:r>
                    <w:br/>
                  </w:r>
                  <w:r>
                    <w:rPr>
                      <w:rFonts w:ascii="仿宋_GB2312" w:hAnsi="仿宋_GB2312" w:cs="仿宋_GB2312" w:eastAsia="仿宋_GB2312"/>
                      <w:sz w:val="21"/>
                      <w:color w:val="000000"/>
                    </w:rPr>
                    <w:t>10.产品重量：≤27g。</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单警</w:t>
                  </w:r>
                  <w:r>
                    <w:br/>
                  </w:r>
                  <w:r>
                    <w:rPr>
                      <w:rFonts w:ascii="仿宋_GB2312" w:hAnsi="仿宋_GB2312" w:cs="仿宋_GB2312" w:eastAsia="仿宋_GB2312"/>
                      <w:sz w:val="21"/>
                      <w:color w:val="000000"/>
                    </w:rPr>
                    <w:t>装备</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一、手铐</w:t>
                  </w:r>
                  <w:r>
                    <w:br/>
                  </w:r>
                  <w:r>
                    <w:rPr>
                      <w:rFonts w:ascii="仿宋_GB2312" w:hAnsi="仿宋_GB2312" w:cs="仿宋_GB2312" w:eastAsia="仿宋_GB2312"/>
                      <w:sz w:val="21"/>
                      <w:color w:val="000000"/>
                    </w:rPr>
                    <w:t>执行标准：《</w:t>
                  </w:r>
                  <w:r>
                    <w:rPr>
                      <w:rFonts w:ascii="仿宋_GB2312" w:hAnsi="仿宋_GB2312" w:cs="仿宋_GB2312" w:eastAsia="仿宋_GB2312"/>
                      <w:sz w:val="21"/>
                      <w:color w:val="000000"/>
                    </w:rPr>
                    <w:t xml:space="preserve">GA1512-2018 </w:t>
                  </w:r>
                  <w:r>
                    <w:rPr>
                      <w:rFonts w:ascii="仿宋_GB2312" w:hAnsi="仿宋_GB2312" w:cs="仿宋_GB2312" w:eastAsia="仿宋_GB2312"/>
                      <w:sz w:val="21"/>
                      <w:color w:val="000000"/>
                    </w:rPr>
                    <w:t>公安单警装备金属手铐》；</w:t>
                  </w:r>
                  <w:r>
                    <w:br/>
                  </w:r>
                  <w:r>
                    <w:rPr>
                      <w:rFonts w:ascii="仿宋_GB2312" w:hAnsi="仿宋_GB2312" w:cs="仿宋_GB2312" w:eastAsia="仿宋_GB2312"/>
                      <w:sz w:val="21"/>
                      <w:color w:val="000000"/>
                    </w:rPr>
                    <w:t>二、强光手电（基础型）</w:t>
                  </w:r>
                  <w:r>
                    <w:br/>
                  </w:r>
                  <w:r>
                    <w:rPr>
                      <w:rFonts w:ascii="仿宋_GB2312" w:hAnsi="仿宋_GB2312" w:cs="仿宋_GB2312" w:eastAsia="仿宋_GB2312"/>
                      <w:sz w:val="21"/>
                      <w:color w:val="000000"/>
                    </w:rPr>
                    <w:t>执行标准：《</w:t>
                  </w:r>
                  <w:r>
                    <w:rPr>
                      <w:rFonts w:ascii="仿宋_GB2312" w:hAnsi="仿宋_GB2312" w:cs="仿宋_GB2312" w:eastAsia="仿宋_GB2312"/>
                      <w:sz w:val="21"/>
                      <w:color w:val="000000"/>
                    </w:rPr>
                    <w:t xml:space="preserve">GA 883-2018 </w:t>
                  </w:r>
                  <w:r>
                    <w:rPr>
                      <w:rFonts w:ascii="仿宋_GB2312" w:hAnsi="仿宋_GB2312" w:cs="仿宋_GB2312" w:eastAsia="仿宋_GB2312"/>
                      <w:sz w:val="21"/>
                      <w:color w:val="000000"/>
                    </w:rPr>
                    <w:t>公安单警装备</w:t>
                  </w:r>
                  <w:r>
                    <w:rPr>
                      <w:rFonts w:ascii="仿宋_GB2312" w:hAnsi="仿宋_GB2312" w:cs="仿宋_GB2312" w:eastAsia="仿宋_GB2312"/>
                      <w:sz w:val="21"/>
                      <w:color w:val="000000"/>
                    </w:rPr>
                    <w:t>强光手电》；</w:t>
                  </w:r>
                  <w:r>
                    <w:br/>
                  </w:r>
                  <w:r>
                    <w:rPr>
                      <w:rFonts w:ascii="仿宋_GB2312" w:hAnsi="仿宋_GB2312" w:cs="仿宋_GB2312" w:eastAsia="仿宋_GB2312"/>
                      <w:sz w:val="21"/>
                      <w:color w:val="000000"/>
                    </w:rPr>
                    <w:t>三、伸缩警棍（基础型）</w:t>
                  </w:r>
                  <w:r>
                    <w:br/>
                  </w:r>
                  <w:r>
                    <w:rPr>
                      <w:rFonts w:ascii="仿宋_GB2312" w:hAnsi="仿宋_GB2312" w:cs="仿宋_GB2312" w:eastAsia="仿宋_GB2312"/>
                      <w:sz w:val="21"/>
                      <w:color w:val="000000"/>
                    </w:rPr>
                    <w:t>执行标准：《</w:t>
                  </w:r>
                  <w:r>
                    <w:rPr>
                      <w:rFonts w:ascii="仿宋_GB2312" w:hAnsi="仿宋_GB2312" w:cs="仿宋_GB2312" w:eastAsia="仿宋_GB2312"/>
                      <w:sz w:val="21"/>
                      <w:color w:val="000000"/>
                    </w:rPr>
                    <w:t xml:space="preserve">GA 886-2018 </w:t>
                  </w:r>
                  <w:r>
                    <w:rPr>
                      <w:rFonts w:ascii="仿宋_GB2312" w:hAnsi="仿宋_GB2312" w:cs="仿宋_GB2312" w:eastAsia="仿宋_GB2312"/>
                      <w:sz w:val="21"/>
                      <w:color w:val="000000"/>
                    </w:rPr>
                    <w:t>公安单警装备</w:t>
                  </w:r>
                  <w:r>
                    <w:rPr>
                      <w:rFonts w:ascii="仿宋_GB2312" w:hAnsi="仿宋_GB2312" w:cs="仿宋_GB2312" w:eastAsia="仿宋_GB2312"/>
                      <w:sz w:val="21"/>
                      <w:color w:val="000000"/>
                    </w:rPr>
                    <w:t>—伸缩警棍》；</w:t>
                  </w:r>
                  <w:r>
                    <w:br/>
                  </w:r>
                  <w:r>
                    <w:rPr>
                      <w:rFonts w:ascii="仿宋_GB2312" w:hAnsi="仿宋_GB2312" w:cs="仿宋_GB2312" w:eastAsia="仿宋_GB2312"/>
                      <w:sz w:val="21"/>
                      <w:color w:val="000000"/>
                    </w:rPr>
                    <w:t>四、急救包</w:t>
                  </w:r>
                  <w:r>
                    <w:br/>
                  </w:r>
                  <w:r>
                    <w:rPr>
                      <w:rFonts w:ascii="仿宋_GB2312" w:hAnsi="仿宋_GB2312" w:cs="仿宋_GB2312" w:eastAsia="仿宋_GB2312"/>
                      <w:sz w:val="21"/>
                      <w:color w:val="000000"/>
                    </w:rPr>
                    <w:t>执行标准：《</w:t>
                  </w:r>
                  <w:r>
                    <w:rPr>
                      <w:rFonts w:ascii="仿宋_GB2312" w:hAnsi="仿宋_GB2312" w:cs="仿宋_GB2312" w:eastAsia="仿宋_GB2312"/>
                      <w:sz w:val="21"/>
                      <w:color w:val="000000"/>
                    </w:rPr>
                    <w:t xml:space="preserve">GA 891-2010 </w:t>
                  </w:r>
                  <w:r>
                    <w:rPr>
                      <w:rFonts w:ascii="仿宋_GB2312" w:hAnsi="仿宋_GB2312" w:cs="仿宋_GB2312" w:eastAsia="仿宋_GB2312"/>
                      <w:sz w:val="21"/>
                      <w:color w:val="000000"/>
                    </w:rPr>
                    <w:t>警用急救包》；</w:t>
                  </w:r>
                  <w:r>
                    <w:br/>
                  </w:r>
                  <w:r>
                    <w:rPr>
                      <w:rFonts w:ascii="仿宋_GB2312" w:hAnsi="仿宋_GB2312" w:cs="仿宋_GB2312" w:eastAsia="仿宋_GB2312"/>
                      <w:sz w:val="21"/>
                      <w:color w:val="000000"/>
                    </w:rPr>
                    <w:t>五、催泪喷射器（竖喷）</w:t>
                  </w:r>
                  <w:r>
                    <w:br/>
                  </w:r>
                  <w:r>
                    <w:rPr>
                      <w:rFonts w:ascii="仿宋_GB2312" w:hAnsi="仿宋_GB2312" w:cs="仿宋_GB2312" w:eastAsia="仿宋_GB2312"/>
                      <w:sz w:val="21"/>
                      <w:color w:val="000000"/>
                    </w:rPr>
                    <w:t>执行标准：《</w:t>
                  </w:r>
                  <w:r>
                    <w:rPr>
                      <w:rFonts w:ascii="仿宋_GB2312" w:hAnsi="仿宋_GB2312" w:cs="仿宋_GB2312" w:eastAsia="仿宋_GB2312"/>
                      <w:sz w:val="21"/>
                      <w:color w:val="000000"/>
                    </w:rPr>
                    <w:t xml:space="preserve">GA 884-2018 </w:t>
                  </w:r>
                  <w:r>
                    <w:rPr>
                      <w:rFonts w:ascii="仿宋_GB2312" w:hAnsi="仿宋_GB2312" w:cs="仿宋_GB2312" w:eastAsia="仿宋_GB2312"/>
                      <w:sz w:val="21"/>
                      <w:color w:val="000000"/>
                    </w:rPr>
                    <w:t>公安单警装备</w:t>
                  </w:r>
                  <w:r>
                    <w:rPr>
                      <w:rFonts w:ascii="仿宋_GB2312" w:hAnsi="仿宋_GB2312" w:cs="仿宋_GB2312" w:eastAsia="仿宋_GB2312"/>
                      <w:sz w:val="21"/>
                      <w:color w:val="000000"/>
                    </w:rPr>
                    <w:t>-</w:t>
                  </w:r>
                  <w:r>
                    <w:rPr>
                      <w:rFonts w:ascii="仿宋_GB2312" w:hAnsi="仿宋_GB2312" w:cs="仿宋_GB2312" w:eastAsia="仿宋_GB2312"/>
                      <w:sz w:val="21"/>
                      <w:color w:val="000000"/>
                    </w:rPr>
                    <w:t>催泪喷射器》；</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br/>
                  </w:r>
                  <w:r>
                    <w:br/>
                  </w:r>
                  <w:r>
                    <w:br/>
                  </w:r>
                  <w:r>
                    <w:br/>
                  </w:r>
                  <w:r>
                    <w:br/>
                  </w:r>
                  <w:r>
                    <w:br/>
                  </w:r>
                  <w:r>
                    <w:br/>
                  </w:r>
                  <w:r>
                    <w:br/>
                  </w:r>
                  <w:r>
                    <w:br/>
                  </w:r>
                  <w:r>
                    <w:br/>
                  </w:r>
                  <w:r>
                    <w:br/>
                  </w:r>
                  <w:r>
                    <w:rPr>
                      <w:rFonts w:ascii="仿宋_GB2312" w:hAnsi="仿宋_GB2312" w:cs="仿宋_GB2312" w:eastAsia="仿宋_GB2312"/>
                      <w:sz w:val="21"/>
                      <w:color w:val="000000"/>
                    </w:rPr>
                    <w:t>9</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战术腰封</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套</w:t>
                  </w:r>
                </w:p>
              </w:tc>
              <w:tc>
                <w:tcPr>
                  <w:tcW w:type="dxa" w:w="1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战术腰封</w:t>
                  </w:r>
                  <w:r>
                    <w:br/>
                  </w:r>
                  <w:r>
                    <w:rPr>
                      <w:rFonts w:ascii="仿宋_GB2312" w:hAnsi="仿宋_GB2312" w:cs="仿宋_GB2312" w:eastAsia="仿宋_GB2312"/>
                      <w:sz w:val="21"/>
                      <w:color w:val="000000"/>
                    </w:rPr>
                    <w:t>1、外腰带</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1）面料：复合面料（正面500D+背面1000D尼龙）；</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2）设计：强支撑、快穿脱，外侧预留装具扩展位；</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3）规格：81.5×4.6×0.5cm；</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4）重量：≤190g；</w:t>
                  </w:r>
                  <w:r>
                    <w:br/>
                  </w:r>
                  <w:r>
                    <w:rPr>
                      <w:rFonts w:ascii="仿宋_GB2312" w:hAnsi="仿宋_GB2312" w:cs="仿宋_GB2312" w:eastAsia="仿宋_GB2312"/>
                      <w:sz w:val="21"/>
                      <w:color w:val="000000"/>
                    </w:rPr>
                    <w:t>2、内腰带</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1）面料：复合面料（正面500D+背面1000D尼龙）；</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2）规格：112.4×4.5×0.2cm；</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3）重量：≤140g；</w:t>
                  </w:r>
                </w:p>
                <w:p>
                  <w:pPr>
                    <w:pStyle w:val="null3"/>
                    <w:jc w:val="left"/>
                  </w:pPr>
                  <w:r>
                    <w:rPr>
                      <w:rFonts w:ascii="仿宋_GB2312" w:hAnsi="仿宋_GB2312" w:cs="仿宋_GB2312" w:eastAsia="仿宋_GB2312"/>
                      <w:sz w:val="21"/>
                      <w:color w:val="000000"/>
                    </w:rPr>
                    <w:t>3.手铐包</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1）面料：复合面料（正面500D+背面1000D尼龙）；</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2）功能：侧边松紧带设计，适配不同尺寸手铐；</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3）规格：9.8×8.5×2cm；</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4）重量：≤60g；</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5）安装：背部自带插条，适配同规格系统装具；</w:t>
                  </w:r>
                  <w:r>
                    <w:br/>
                  </w:r>
                  <w:r>
                    <w:rPr>
                      <w:rFonts w:ascii="仿宋_GB2312" w:hAnsi="仿宋_GB2312" w:cs="仿宋_GB2312" w:eastAsia="仿宋_GB2312"/>
                      <w:sz w:val="21"/>
                      <w:color w:val="000000"/>
                    </w:rPr>
                    <w:t>4.塑钢快拔套：侧开甩棍套+手电套+喷雾套</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1）材质：PA6+GF（进口尼龙与玻纤混比注塑）；</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2）规格：定制；</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3）温度适应性：-30℃至50℃极端环境；</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战术护膝</w:t>
                  </w:r>
                  <w:r>
                    <w:br/>
                  </w:r>
                  <w:r>
                    <w:rPr>
                      <w:rFonts w:ascii="仿宋_GB2312" w:hAnsi="仿宋_GB2312" w:cs="仿宋_GB2312" w:eastAsia="仿宋_GB2312"/>
                      <w:sz w:val="21"/>
                      <w:color w:val="000000"/>
                    </w:rPr>
                    <w:t>护肘</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副</w:t>
                  </w:r>
                </w:p>
              </w:tc>
              <w:tc>
                <w:tcPr>
                  <w:tcW w:type="dxa" w:w="1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护膝</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18*15cm  </w:t>
                  </w:r>
                  <w:r>
                    <w:rPr>
                      <w:rFonts w:ascii="仿宋_GB2312" w:hAnsi="仿宋_GB2312" w:cs="仿宋_GB2312" w:eastAsia="仿宋_GB2312"/>
                      <w:sz w:val="21"/>
                      <w:color w:val="000000"/>
                    </w:rPr>
                    <w:t>护肘</w:t>
                  </w:r>
                  <w:r>
                    <w:rPr>
                      <w:rFonts w:ascii="仿宋_GB2312" w:hAnsi="仿宋_GB2312" w:cs="仿宋_GB2312" w:eastAsia="仿宋_GB2312"/>
                      <w:sz w:val="21"/>
                      <w:color w:val="000000"/>
                    </w:rPr>
                    <w:t>≥</w:t>
                  </w:r>
                  <w:r>
                    <w:rPr>
                      <w:rFonts w:ascii="仿宋_GB2312" w:hAnsi="仿宋_GB2312" w:cs="仿宋_GB2312" w:eastAsia="仿宋_GB2312"/>
                      <w:sz w:val="21"/>
                      <w:color w:val="000000"/>
                    </w:rPr>
                    <w:t>16*12cmm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、壳料</w:t>
                  </w:r>
                  <w:r>
                    <w:rPr>
                      <w:rFonts w:ascii="仿宋_GB2312" w:hAnsi="仿宋_GB2312" w:cs="仿宋_GB2312" w:eastAsia="仿宋_GB2312"/>
                      <w:sz w:val="21"/>
                      <w:color w:val="000000"/>
                    </w:rPr>
                    <w:t xml:space="preserve">:TPU </w:t>
                  </w:r>
                  <w:r>
                    <w:rPr>
                      <w:rFonts w:ascii="仿宋_GB2312" w:hAnsi="仿宋_GB2312" w:cs="仿宋_GB2312" w:eastAsia="仿宋_GB2312"/>
                      <w:sz w:val="21"/>
                      <w:color w:val="000000"/>
                    </w:rPr>
                    <w:t>耐寒高弹性塑壳；</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、面料</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600D </w:t>
                  </w:r>
                  <w:r>
                    <w:rPr>
                      <w:rFonts w:ascii="仿宋_GB2312" w:hAnsi="仿宋_GB2312" w:cs="仿宋_GB2312" w:eastAsia="仿宋_GB2312"/>
                      <w:sz w:val="21"/>
                      <w:color w:val="000000"/>
                    </w:rPr>
                    <w:t>涤纶牛津布；</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、内料</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12mm </w:t>
                  </w:r>
                  <w:r>
                    <w:rPr>
                      <w:rFonts w:ascii="仿宋_GB2312" w:hAnsi="仿宋_GB2312" w:cs="仿宋_GB2312" w:eastAsia="仿宋_GB2312"/>
                      <w:sz w:val="21"/>
                      <w:color w:val="000000"/>
                    </w:rPr>
                    <w:t>抗缓</w:t>
                  </w:r>
                  <w:r>
                    <w:rPr>
                      <w:rFonts w:ascii="仿宋_GB2312" w:hAnsi="仿宋_GB2312" w:cs="仿宋_GB2312" w:eastAsia="仿宋_GB2312"/>
                      <w:sz w:val="21"/>
                      <w:color w:val="000000"/>
                    </w:rPr>
                    <w:t xml:space="preserve">EVA </w:t>
                  </w:r>
                  <w:r>
                    <w:rPr>
                      <w:rFonts w:ascii="仿宋_GB2312" w:hAnsi="仿宋_GB2312" w:cs="仿宋_GB2312" w:eastAsia="仿宋_GB2312"/>
                      <w:sz w:val="21"/>
                      <w:color w:val="000000"/>
                    </w:rPr>
                    <w:t>乙烯</w:t>
                  </w:r>
                  <w:r>
                    <w:rPr>
                      <w:rFonts w:ascii="仿宋_GB2312" w:hAnsi="仿宋_GB2312" w:cs="仿宋_GB2312" w:eastAsia="仿宋_GB2312"/>
                      <w:sz w:val="21"/>
                      <w:color w:val="000000"/>
                    </w:rPr>
                    <w:t>-</w:t>
                  </w:r>
                  <w:r>
                    <w:rPr>
                      <w:rFonts w:ascii="仿宋_GB2312" w:hAnsi="仿宋_GB2312" w:cs="仿宋_GB2312" w:eastAsia="仿宋_GB2312"/>
                      <w:sz w:val="21"/>
                      <w:color w:val="000000"/>
                    </w:rPr>
                    <w:t>醋酸乙烯共聚物；</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、颜色</w:t>
                  </w:r>
                  <w:r>
                    <w:rPr>
                      <w:rFonts w:ascii="仿宋_GB2312" w:hAnsi="仿宋_GB2312" w:cs="仿宋_GB2312" w:eastAsia="仿宋_GB2312"/>
                      <w:sz w:val="21"/>
                      <w:color w:val="000000"/>
                    </w:rPr>
                    <w:t>:</w:t>
                  </w:r>
                  <w:r>
                    <w:rPr>
                      <w:rFonts w:ascii="仿宋_GB2312" w:hAnsi="仿宋_GB2312" w:cs="仿宋_GB2312" w:eastAsia="仿宋_GB2312"/>
                      <w:sz w:val="21"/>
                      <w:color w:val="000000"/>
                    </w:rPr>
                    <w:t>黑色；</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、塑扣</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38mm </w:t>
                  </w:r>
                  <w:r>
                    <w:rPr>
                      <w:rFonts w:ascii="仿宋_GB2312" w:hAnsi="仿宋_GB2312" w:cs="仿宋_GB2312" w:eastAsia="仿宋_GB2312"/>
                      <w:sz w:val="21"/>
                      <w:color w:val="000000"/>
                    </w:rPr>
                    <w:t>黑色；</w:t>
                  </w:r>
                  <w:r>
                    <w:br/>
                  </w:r>
                  <w:r>
                    <w:rPr>
                      <w:rFonts w:ascii="仿宋_GB2312" w:hAnsi="仿宋_GB2312" w:cs="仿宋_GB2312" w:eastAsia="仿宋_GB2312"/>
                      <w:sz w:val="21"/>
                      <w:color w:val="000000"/>
                    </w:rPr>
                    <w:t>7</w:t>
                  </w:r>
                  <w:r>
                    <w:rPr>
                      <w:rFonts w:ascii="仿宋_GB2312" w:hAnsi="仿宋_GB2312" w:cs="仿宋_GB2312" w:eastAsia="仿宋_GB2312"/>
                      <w:sz w:val="21"/>
                      <w:color w:val="000000"/>
                    </w:rPr>
                    <w:t>、弹力带</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1"/>
                      <w:color w:val="000000"/>
                    </w:rPr>
                    <w:t>38mm</w:t>
                  </w:r>
                  <w:r>
                    <w:rPr>
                      <w:rFonts w:ascii="仿宋_GB2312" w:hAnsi="仿宋_GB2312" w:cs="仿宋_GB2312" w:eastAsia="仿宋_GB2312"/>
                      <w:sz w:val="21"/>
                      <w:color w:val="000000"/>
                    </w:rPr>
                    <w:t>涤纶高弹力松紧绑带。</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特警战术</w:t>
                  </w:r>
                  <w:r>
                    <w:br/>
                  </w:r>
                  <w:r>
                    <w:rPr>
                      <w:rFonts w:ascii="仿宋_GB2312" w:hAnsi="仿宋_GB2312" w:cs="仿宋_GB2312" w:eastAsia="仿宋_GB2312"/>
                      <w:sz w:val="21"/>
                      <w:color w:val="000000"/>
                    </w:rPr>
                    <w:t>面罩</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、速干面罩面料</w:t>
                  </w:r>
                  <w:r>
                    <w:rPr>
                      <w:rFonts w:ascii="仿宋_GB2312" w:hAnsi="仿宋_GB2312" w:cs="仿宋_GB2312" w:eastAsia="仿宋_GB2312"/>
                      <w:sz w:val="21"/>
                      <w:color w:val="000000"/>
                    </w:rPr>
                    <w:t>:</w:t>
                  </w:r>
                  <w:r>
                    <w:rPr>
                      <w:rFonts w:ascii="仿宋_GB2312" w:hAnsi="仿宋_GB2312" w:cs="仿宋_GB2312" w:eastAsia="仿宋_GB2312"/>
                      <w:sz w:val="21"/>
                      <w:color w:val="000000"/>
                    </w:rPr>
                    <w:t>冰丝；</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、颜色</w:t>
                  </w:r>
                  <w:r>
                    <w:rPr>
                      <w:rFonts w:ascii="仿宋_GB2312" w:hAnsi="仿宋_GB2312" w:cs="仿宋_GB2312" w:eastAsia="仿宋_GB2312"/>
                      <w:sz w:val="21"/>
                      <w:color w:val="000000"/>
                    </w:rPr>
                    <w:t>:</w:t>
                  </w:r>
                  <w:r>
                    <w:rPr>
                      <w:rFonts w:ascii="仿宋_GB2312" w:hAnsi="仿宋_GB2312" w:cs="仿宋_GB2312" w:eastAsia="仿宋_GB2312"/>
                      <w:sz w:val="21"/>
                      <w:color w:val="000000"/>
                    </w:rPr>
                    <w:t>黑色；</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、功能</w:t>
                  </w:r>
                  <w:r>
                    <w:rPr>
                      <w:rFonts w:ascii="仿宋_GB2312" w:hAnsi="仿宋_GB2312" w:cs="仿宋_GB2312" w:eastAsia="仿宋_GB2312"/>
                      <w:sz w:val="21"/>
                      <w:color w:val="000000"/>
                    </w:rPr>
                    <w:t>:</w:t>
                  </w:r>
                  <w:r>
                    <w:rPr>
                      <w:rFonts w:ascii="仿宋_GB2312" w:hAnsi="仿宋_GB2312" w:cs="仿宋_GB2312" w:eastAsia="仿宋_GB2312"/>
                      <w:sz w:val="21"/>
                      <w:color w:val="000000"/>
                    </w:rPr>
                    <w:t>高弹透气，吸汗排湿；</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、印有</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POLICE </w:t>
                  </w:r>
                  <w:r>
                    <w:rPr>
                      <w:rFonts w:ascii="仿宋_GB2312" w:hAnsi="仿宋_GB2312" w:cs="仿宋_GB2312" w:eastAsia="仿宋_GB2312"/>
                      <w:sz w:val="21"/>
                      <w:color w:val="000000"/>
                    </w:rPr>
                    <w:t>”标志。</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战术护</w:t>
                  </w:r>
                </w:p>
                <w:p>
                  <w:pPr>
                    <w:pStyle w:val="null3"/>
                    <w:jc w:val="both"/>
                  </w:pPr>
                  <w:r>
                    <w:rPr>
                      <w:rFonts w:ascii="仿宋_GB2312" w:hAnsi="仿宋_GB2312" w:cs="仿宋_GB2312" w:eastAsia="仿宋_GB2312"/>
                      <w:sz w:val="21"/>
                      <w:color w:val="000000"/>
                    </w:rPr>
                    <w:t>目镜</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副</w:t>
                  </w:r>
                </w:p>
              </w:tc>
              <w:tc>
                <w:tcPr>
                  <w:tcW w:type="dxa" w:w="1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材质：聚碳酸酯</w:t>
                  </w:r>
                  <w:r>
                    <w:rPr>
                      <w:rFonts w:ascii="仿宋_GB2312" w:hAnsi="仿宋_GB2312" w:cs="仿宋_GB2312" w:eastAsia="仿宋_GB2312"/>
                      <w:sz w:val="21"/>
                      <w:color w:val="000000"/>
                    </w:rPr>
                    <w:t>+酶Q纤维，TR90镜架</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镜片：厚度</w:t>
                  </w:r>
                  <w:r>
                    <w:rPr>
                      <w:rFonts w:ascii="仿宋_GB2312" w:hAnsi="仿宋_GB2312" w:cs="仿宋_GB2312" w:eastAsia="仿宋_GB2312"/>
                      <w:sz w:val="21"/>
                      <w:color w:val="000000"/>
                    </w:rPr>
                    <w:t>≥2.4mm，一体快拆设计，标配灰、透、黄三款镜片</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防护性能：防雾、防磨、防破片、抗冲击、</w:t>
                  </w:r>
                  <w:r>
                    <w:rPr>
                      <w:rFonts w:ascii="仿宋_GB2312" w:hAnsi="仿宋_GB2312" w:cs="仿宋_GB2312" w:eastAsia="仿宋_GB2312"/>
                      <w:sz w:val="21"/>
                      <w:color w:val="000000"/>
                    </w:rPr>
                    <w:t>100%防UVA/B紫外线</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镜片功能：灰色滤光防眩；透明防风沙异物；黄色增光，适合夜间或阴天使用</w:t>
                  </w:r>
                  <w:r>
                    <w:rPr>
                      <w:rFonts w:ascii="仿宋_GB2312" w:hAnsi="仿宋_GB2312" w:cs="仿宋_GB2312" w:eastAsia="仿宋_GB2312"/>
                      <w:sz w:val="21"/>
                      <w:color w:val="000000"/>
                    </w:rPr>
                    <w:t>。</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战术</w:t>
                  </w:r>
                  <w:r>
                    <w:br/>
                  </w:r>
                  <w:r>
                    <w:rPr>
                      <w:rFonts w:ascii="仿宋_GB2312" w:hAnsi="仿宋_GB2312" w:cs="仿宋_GB2312" w:eastAsia="仿宋_GB2312"/>
                      <w:sz w:val="21"/>
                      <w:color w:val="000000"/>
                    </w:rPr>
                    <w:t>头盔</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w:t>
                  </w:r>
                </w:p>
              </w:tc>
              <w:tc>
                <w:tcPr>
                  <w:tcW w:type="dxa" w:w="1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、主料（壳体）</w:t>
                  </w:r>
                  <w:r>
                    <w:rPr>
                      <w:rFonts w:ascii="仿宋_GB2312" w:hAnsi="仿宋_GB2312" w:cs="仿宋_GB2312" w:eastAsia="仿宋_GB2312"/>
                      <w:sz w:val="21"/>
                      <w:color w:val="000000"/>
                    </w:rPr>
                    <w:t>:ABS</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、主料（内衬）</w:t>
                  </w:r>
                  <w:r>
                    <w:rPr>
                      <w:rFonts w:ascii="仿宋_GB2312" w:hAnsi="仿宋_GB2312" w:cs="仿宋_GB2312" w:eastAsia="仿宋_GB2312"/>
                      <w:sz w:val="21"/>
                      <w:color w:val="000000"/>
                    </w:rPr>
                    <w:t>:</w:t>
                  </w:r>
                  <w:r>
                    <w:rPr>
                      <w:rFonts w:ascii="仿宋_GB2312" w:hAnsi="仿宋_GB2312" w:cs="仿宋_GB2312" w:eastAsia="仿宋_GB2312"/>
                      <w:sz w:val="21"/>
                      <w:color w:val="000000"/>
                    </w:rPr>
                    <w:t>记忆海绵；</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、主料（缓冲垫）</w:t>
                  </w:r>
                  <w:r>
                    <w:rPr>
                      <w:rFonts w:ascii="仿宋_GB2312" w:hAnsi="仿宋_GB2312" w:cs="仿宋_GB2312" w:eastAsia="仿宋_GB2312"/>
                      <w:sz w:val="21"/>
                      <w:color w:val="000000"/>
                    </w:rPr>
                    <w:t>:EPS</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、尺码：</w:t>
                  </w:r>
                  <w:r>
                    <w:rPr>
                      <w:rFonts w:ascii="仿宋_GB2312" w:hAnsi="仿宋_GB2312" w:cs="仿宋_GB2312" w:eastAsia="仿宋_GB2312"/>
                      <w:sz w:val="21"/>
                      <w:color w:val="000000"/>
                    </w:rPr>
                    <w:t>S/M</w:t>
                  </w:r>
                  <w:r>
                    <w:rPr>
                      <w:rFonts w:ascii="仿宋_GB2312" w:hAnsi="仿宋_GB2312" w:cs="仿宋_GB2312" w:eastAsia="仿宋_GB2312"/>
                      <w:sz w:val="21"/>
                      <w:color w:val="000000"/>
                    </w:rPr>
                    <w:t>（</w:t>
                  </w:r>
                  <w:r>
                    <w:rPr>
                      <w:rFonts w:ascii="仿宋_GB2312" w:hAnsi="仿宋_GB2312" w:cs="仿宋_GB2312" w:eastAsia="仿宋_GB2312"/>
                      <w:sz w:val="21"/>
                      <w:color w:val="000000"/>
                    </w:rPr>
                    <w:t>55-59CM</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L/XL</w:t>
                  </w:r>
                  <w:r>
                    <w:rPr>
                      <w:rFonts w:ascii="仿宋_GB2312" w:hAnsi="仿宋_GB2312" w:cs="仿宋_GB2312" w:eastAsia="仿宋_GB2312"/>
                      <w:sz w:val="21"/>
                      <w:color w:val="000000"/>
                    </w:rPr>
                    <w:t>（</w:t>
                  </w:r>
                  <w:r>
                    <w:rPr>
                      <w:rFonts w:ascii="仿宋_GB2312" w:hAnsi="仿宋_GB2312" w:cs="仿宋_GB2312" w:eastAsia="仿宋_GB2312"/>
                      <w:sz w:val="21"/>
                      <w:color w:val="000000"/>
                    </w:rPr>
                    <w:t>59-62CM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、功能</w:t>
                  </w:r>
                  <w:r>
                    <w:rPr>
                      <w:rFonts w:ascii="仿宋_GB2312" w:hAnsi="仿宋_GB2312" w:cs="仿宋_GB2312" w:eastAsia="仿宋_GB2312"/>
                      <w:sz w:val="21"/>
                      <w:color w:val="000000"/>
                    </w:rPr>
                    <w:t>:</w:t>
                  </w:r>
                  <w:r>
                    <w:rPr>
                      <w:rFonts w:ascii="仿宋_GB2312" w:hAnsi="仿宋_GB2312" w:cs="仿宋_GB2312" w:eastAsia="仿宋_GB2312"/>
                      <w:sz w:val="21"/>
                      <w:color w:val="000000"/>
                    </w:rPr>
                    <w:t>战术搭配</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双层内衬</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可调节悬挂</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超高切版型；</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、毛重：</w:t>
                  </w:r>
                  <w:r>
                    <w:rPr>
                      <w:rFonts w:ascii="仿宋_GB2312" w:hAnsi="仿宋_GB2312" w:cs="仿宋_GB2312" w:eastAsia="仿宋_GB2312"/>
                      <w:sz w:val="21"/>
                      <w:color w:val="000000"/>
                    </w:rPr>
                    <w:t>≤</w:t>
                  </w:r>
                  <w:r>
                    <w:rPr>
                      <w:rFonts w:ascii="仿宋_GB2312" w:hAnsi="仿宋_GB2312" w:cs="仿宋_GB2312" w:eastAsia="仿宋_GB2312"/>
                      <w:sz w:val="21"/>
                      <w:color w:val="000000"/>
                    </w:rPr>
                    <w:t>1.4KG</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7</w:t>
                  </w:r>
                  <w:r>
                    <w:rPr>
                      <w:rFonts w:ascii="仿宋_GB2312" w:hAnsi="仿宋_GB2312" w:cs="仿宋_GB2312" w:eastAsia="仿宋_GB2312"/>
                      <w:sz w:val="21"/>
                      <w:color w:val="000000"/>
                    </w:rPr>
                    <w:t>、表面喷砂：还原哑光表面以及喷砂处理。</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八角盾</w:t>
                  </w:r>
                  <w:r>
                    <w:rPr>
                      <w:rFonts w:ascii="仿宋_GB2312" w:hAnsi="仿宋_GB2312" w:cs="仿宋_GB2312" w:eastAsia="仿宋_GB2312"/>
                      <w:sz w:val="21"/>
                      <w:b/>
                      <w:color w:val="000000"/>
                    </w:rPr>
                    <w:t>（核心产品）</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w:t>
                  </w:r>
                </w:p>
              </w:tc>
              <w:tc>
                <w:tcPr>
                  <w:tcW w:type="dxa" w:w="1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外观要求：防暴盾牌表面应光滑，无可视的凹坑、气泡、毛刺、尖角、划伤、斑点、脱漆及起皮等缺陷。防暴盾牌的握持装置应无毛刺、尖角等缺陷，便于握持、手感舒适。防暴盾牌上外露金属结构件应经表面处理，无锈蚀现象。防暴盾牌外表面无开孔；</w:t>
                  </w:r>
                  <w:r>
                    <w:br/>
                  </w:r>
                  <w:r>
                    <w:rPr>
                      <w:rFonts w:ascii="仿宋_GB2312" w:hAnsi="仿宋_GB2312" w:cs="仿宋_GB2312" w:eastAsia="仿宋_GB2312"/>
                      <w:sz w:val="21"/>
                      <w:color w:val="000000"/>
                    </w:rPr>
                    <w:t>2.▲盾边内藏式防砍结构：盾体“警察”字样正立时对应的上面四条边内嵌钢丝条，直径≤3.0mm，盾体厚度≤3.3mm（提供第三方检测报告）；</w:t>
                  </w:r>
                  <w:r>
                    <w:br/>
                  </w:r>
                  <w:r>
                    <w:rPr>
                      <w:rFonts w:ascii="仿宋_GB2312" w:hAnsi="仿宋_GB2312" w:cs="仿宋_GB2312" w:eastAsia="仿宋_GB2312"/>
                      <w:sz w:val="21"/>
                      <w:color w:val="000000"/>
                    </w:rPr>
                    <w:t>3.▲规格：外形：正八边形；边长：210±5mm；投影宽度：550±5mm（提供第三方检测报告）；</w:t>
                  </w:r>
                  <w:r>
                    <w:br/>
                  </w:r>
                  <w:r>
                    <w:rPr>
                      <w:rFonts w:ascii="仿宋_GB2312" w:hAnsi="仿宋_GB2312" w:cs="仿宋_GB2312" w:eastAsia="仿宋_GB2312"/>
                      <w:sz w:val="21"/>
                      <w:color w:val="000000"/>
                    </w:rPr>
                    <w:t>4.防护面积：≥0.220m²；</w:t>
                  </w:r>
                  <w:r>
                    <w:br/>
                  </w:r>
                  <w:r>
                    <w:rPr>
                      <w:rFonts w:ascii="仿宋_GB2312" w:hAnsi="仿宋_GB2312" w:cs="仿宋_GB2312" w:eastAsia="仿宋_GB2312"/>
                      <w:sz w:val="21"/>
                      <w:color w:val="000000"/>
                    </w:rPr>
                    <w:t>5.质量：防暴盾牌的质量≤2.20kg (不包含腰间磁吸悬挂件质量)；</w:t>
                  </w:r>
                  <w:r>
                    <w:br/>
                  </w:r>
                  <w:r>
                    <w:rPr>
                      <w:rFonts w:ascii="仿宋_GB2312" w:hAnsi="仿宋_GB2312" w:cs="仿宋_GB2312" w:eastAsia="仿宋_GB2312"/>
                      <w:sz w:val="21"/>
                      <w:color w:val="000000"/>
                    </w:rPr>
                    <w:t>6.▲穿刺性能：防暴盾牌应承受147J动能的穿刺，穿刺后受力点不应有直径大于4mm穿洞或在受力点半径20mm之外出现贯穿性开裂（提供第三方检测报告）。</w:t>
                  </w:r>
                  <w:r>
                    <w:br/>
                  </w:r>
                  <w:r>
                    <w:rPr>
                      <w:rFonts w:ascii="仿宋_GB2312" w:hAnsi="仿宋_GB2312" w:cs="仿宋_GB2312" w:eastAsia="仿宋_GB2312"/>
                      <w:sz w:val="21"/>
                      <w:color w:val="000000"/>
                    </w:rPr>
                    <w:t>7.耐刀砍性能：防暴盾牌的上边沿(“警察”字样正立时对应的上面四条边)应能抵御8.5m/s±0.5m/s、能量为100J±5J的击砍，试验后刀砍痕迹深度应小于或等于5mm；</w:t>
                  </w:r>
                  <w:r>
                    <w:br/>
                  </w:r>
                  <w:r>
                    <w:rPr>
                      <w:rFonts w:ascii="仿宋_GB2312" w:hAnsi="仿宋_GB2312" w:cs="仿宋_GB2312" w:eastAsia="仿宋_GB2312"/>
                      <w:sz w:val="21"/>
                      <w:color w:val="000000"/>
                    </w:rPr>
                    <w:t>8.▲护环性能：护环由塑料、橡胶和磁铁构成，能提供硬质抓握与握把形成双手抓握使用。护环具有脱手保护性能，在盾牌受到抢夺或扭动的情况能脱离手臂保护警员。（提供第三方检测报告）</w:t>
                  </w:r>
                  <w:r>
                    <w:br/>
                  </w:r>
                  <w:r>
                    <w:rPr>
                      <w:rFonts w:ascii="仿宋_GB2312" w:hAnsi="仿宋_GB2312" w:cs="仿宋_GB2312" w:eastAsia="仿宋_GB2312"/>
                      <w:sz w:val="21"/>
                      <w:color w:val="000000"/>
                    </w:rPr>
                    <w:t>9.高温耐击打强度检验：防暴盾牌在环境温度为 55C±2C的恒温箱，保持 4h，进行击打强度试验，试验应在 5min内完成应符合耐击打强度要求；</w:t>
                  </w:r>
                  <w:r>
                    <w:br/>
                  </w:r>
                  <w:r>
                    <w:rPr>
                      <w:rFonts w:ascii="仿宋_GB2312" w:hAnsi="仿宋_GB2312" w:cs="仿宋_GB2312" w:eastAsia="仿宋_GB2312"/>
                      <w:sz w:val="21"/>
                      <w:color w:val="000000"/>
                    </w:rPr>
                    <w:t>10.▲腰间磁吸悬挂装置：盾牌护环和腰带配件的磁吸功能具有抗抢夺性能，结合后，对护环和腰带配件施加 100N 的轴向静拉力不应分离。盾牌可通过护环磁铁与腰带配件结合，在腰间悬挂使用，盾牌护环磁铁与腰间悬挂件结合部位的自动结合距离≤55mm（提供第三方检测报告）；</w:t>
                  </w:r>
                  <w:r>
                    <w:br/>
                  </w:r>
                  <w:r>
                    <w:rPr>
                      <w:rFonts w:ascii="仿宋_GB2312" w:hAnsi="仿宋_GB2312" w:cs="仿宋_GB2312" w:eastAsia="仿宋_GB2312"/>
                      <w:sz w:val="21"/>
                      <w:color w:val="000000"/>
                    </w:rPr>
                    <w:t>注：投标人提供样品照片</w:t>
                  </w:r>
                  <w:r>
                    <w:rPr>
                      <w:rFonts w:ascii="仿宋_GB2312" w:hAnsi="仿宋_GB2312" w:cs="仿宋_GB2312" w:eastAsia="仿宋_GB2312"/>
                      <w:sz w:val="21"/>
                      <w:color w:val="000000"/>
                    </w:rPr>
                    <w:t>1套；</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通讯</w:t>
                  </w:r>
                  <w:r>
                    <w:br/>
                  </w:r>
                  <w:r>
                    <w:rPr>
                      <w:rFonts w:ascii="仿宋_GB2312" w:hAnsi="仿宋_GB2312" w:cs="仿宋_GB2312" w:eastAsia="仿宋_GB2312"/>
                      <w:sz w:val="21"/>
                      <w:color w:val="000000"/>
                    </w:rPr>
                    <w:t>耳麦</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副</w:t>
                  </w:r>
                </w:p>
              </w:tc>
              <w:tc>
                <w:tcPr>
                  <w:tcW w:type="dxa" w:w="1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、降噪值：</w:t>
                  </w:r>
                  <w:r>
                    <w:rPr>
                      <w:rFonts w:ascii="仿宋_GB2312" w:hAnsi="仿宋_GB2312" w:cs="仿宋_GB2312" w:eastAsia="仿宋_GB2312"/>
                      <w:sz w:val="21"/>
                      <w:color w:val="000000"/>
                    </w:rPr>
                    <w:t>NRR22</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、抑制：</w:t>
                  </w:r>
                  <w:r>
                    <w:rPr>
                      <w:rFonts w:ascii="仿宋_GB2312" w:hAnsi="仿宋_GB2312" w:cs="仿宋_GB2312" w:eastAsia="仿宋_GB2312"/>
                      <w:sz w:val="21"/>
                      <w:color w:val="000000"/>
                    </w:rPr>
                    <w:t>82dB</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、麦克风灵敏度：</w:t>
                  </w:r>
                  <w:r>
                    <w:rPr>
                      <w:rFonts w:ascii="仿宋_GB2312" w:hAnsi="仿宋_GB2312" w:cs="仿宋_GB2312" w:eastAsia="仿宋_GB2312"/>
                      <w:sz w:val="21"/>
                      <w:color w:val="000000"/>
                    </w:rPr>
                    <w:t>-42dB</w:t>
                  </w:r>
                  <w:r>
                    <w:rPr>
                      <w:rFonts w:ascii="仿宋_GB2312" w:hAnsi="仿宋_GB2312" w:cs="仿宋_GB2312" w:eastAsia="仿宋_GB2312"/>
                      <w:sz w:val="21"/>
                      <w:color w:val="000000"/>
                    </w:rPr>
                    <w:t>±</w:t>
                  </w:r>
                  <w:r>
                    <w:rPr>
                      <w:rFonts w:ascii="仿宋_GB2312" w:hAnsi="仿宋_GB2312" w:cs="仿宋_GB2312" w:eastAsia="仿宋_GB2312"/>
                      <w:sz w:val="21"/>
                      <w:color w:val="000000"/>
                    </w:rPr>
                    <w:t>2dB</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、拾音特性：全向；</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5档音效增益及3档耳塞模式音量调节；</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、喇叭尺寸：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30mm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7</w:t>
                  </w:r>
                  <w:r>
                    <w:rPr>
                      <w:rFonts w:ascii="仿宋_GB2312" w:hAnsi="仿宋_GB2312" w:cs="仿宋_GB2312" w:eastAsia="仿宋_GB2312"/>
                      <w:sz w:val="21"/>
                      <w:color w:val="000000"/>
                    </w:rPr>
                    <w:t>、喇叭额定功率：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30mW</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8</w:t>
                  </w:r>
                  <w:r>
                    <w:rPr>
                      <w:rFonts w:ascii="仿宋_GB2312" w:hAnsi="仿宋_GB2312" w:cs="仿宋_GB2312" w:eastAsia="仿宋_GB2312"/>
                      <w:sz w:val="21"/>
                      <w:color w:val="000000"/>
                    </w:rPr>
                    <w:t>、喇叭频率响应范围：</w:t>
                  </w:r>
                  <w:r>
                    <w:rPr>
                      <w:rFonts w:ascii="仿宋_GB2312" w:hAnsi="仿宋_GB2312" w:cs="仿宋_GB2312" w:eastAsia="仿宋_GB2312"/>
                      <w:sz w:val="21"/>
                      <w:color w:val="000000"/>
                    </w:rPr>
                    <w:t>20HZ-20KHz</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9</w:t>
                  </w:r>
                  <w:r>
                    <w:rPr>
                      <w:rFonts w:ascii="仿宋_GB2312" w:hAnsi="仿宋_GB2312" w:cs="仿宋_GB2312" w:eastAsia="仿宋_GB2312"/>
                      <w:sz w:val="21"/>
                      <w:color w:val="000000"/>
                    </w:rPr>
                    <w:t>、工作时间：</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60 </w:t>
                  </w:r>
                  <w:r>
                    <w:rPr>
                      <w:rFonts w:ascii="仿宋_GB2312" w:hAnsi="仿宋_GB2312" w:cs="仿宋_GB2312" w:eastAsia="仿宋_GB2312"/>
                      <w:sz w:val="21"/>
                      <w:color w:val="000000"/>
                    </w:rPr>
                    <w:t>小时；</w:t>
                  </w:r>
                  <w:r>
                    <w:br/>
                  </w:r>
                  <w:r>
                    <w:rPr>
                      <w:rFonts w:ascii="仿宋_GB2312" w:hAnsi="仿宋_GB2312" w:cs="仿宋_GB2312" w:eastAsia="仿宋_GB2312"/>
                      <w:sz w:val="21"/>
                      <w:color w:val="000000"/>
                    </w:rPr>
                    <w:t>10</w:t>
                  </w:r>
                  <w:r>
                    <w:rPr>
                      <w:rFonts w:ascii="仿宋_GB2312" w:hAnsi="仿宋_GB2312" w:cs="仿宋_GB2312" w:eastAsia="仿宋_GB2312"/>
                      <w:sz w:val="21"/>
                      <w:color w:val="000000"/>
                    </w:rPr>
                    <w:t>、材质：</w:t>
                  </w:r>
                  <w:r>
                    <w:rPr>
                      <w:rFonts w:ascii="仿宋_GB2312" w:hAnsi="仿宋_GB2312" w:cs="仿宋_GB2312" w:eastAsia="仿宋_GB2312"/>
                      <w:sz w:val="21"/>
                      <w:color w:val="000000"/>
                    </w:rPr>
                    <w:t>ABS+POM+</w:t>
                  </w:r>
                  <w:r>
                    <w:rPr>
                      <w:rFonts w:ascii="仿宋_GB2312" w:hAnsi="仿宋_GB2312" w:cs="仿宋_GB2312" w:eastAsia="仿宋_GB2312"/>
                      <w:sz w:val="21"/>
                      <w:color w:val="000000"/>
                    </w:rPr>
                    <w:t>五金；</w:t>
                  </w:r>
                  <w:r>
                    <w:br/>
                  </w:r>
                  <w:r>
                    <w:rPr>
                      <w:rFonts w:ascii="仿宋_GB2312" w:hAnsi="仿宋_GB2312" w:cs="仿宋_GB2312" w:eastAsia="仿宋_GB2312"/>
                      <w:sz w:val="21"/>
                      <w:color w:val="000000"/>
                    </w:rPr>
                    <w:t>11</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EMI / RFI  </w:t>
                  </w:r>
                  <w:r>
                    <w:rPr>
                      <w:rFonts w:ascii="仿宋_GB2312" w:hAnsi="仿宋_GB2312" w:cs="仿宋_GB2312" w:eastAsia="仿宋_GB2312"/>
                      <w:sz w:val="21"/>
                      <w:color w:val="000000"/>
                    </w:rPr>
                    <w:t>屏蔽系统，增强对外电磁波的抗干扰性；</w:t>
                  </w:r>
                  <w:r>
                    <w:br/>
                  </w:r>
                  <w:r>
                    <w:rPr>
                      <w:rFonts w:ascii="仿宋_GB2312" w:hAnsi="仿宋_GB2312" w:cs="仿宋_GB2312" w:eastAsia="仿宋_GB2312"/>
                      <w:sz w:val="21"/>
                      <w:color w:val="000000"/>
                    </w:rPr>
                    <w:t>12</w:t>
                  </w:r>
                  <w:r>
                    <w:rPr>
                      <w:rFonts w:ascii="仿宋_GB2312" w:hAnsi="仿宋_GB2312" w:cs="仿宋_GB2312" w:eastAsia="仿宋_GB2312"/>
                      <w:sz w:val="21"/>
                      <w:color w:val="000000"/>
                    </w:rPr>
                    <w:t>、耳机符合</w:t>
                  </w:r>
                  <w:r>
                    <w:rPr>
                      <w:rFonts w:ascii="仿宋_GB2312" w:hAnsi="仿宋_GB2312" w:cs="仿宋_GB2312" w:eastAsia="仿宋_GB2312"/>
                      <w:sz w:val="21"/>
                      <w:color w:val="000000"/>
                    </w:rPr>
                    <w:t>CE/RoSH/ANSIS3.19-1974/EN352-1:2002/EN352-4:2001/A1:2005/EN352-5:2002/A1:2005/EN352-6:2002/FCC</w:t>
                  </w:r>
                  <w:r>
                    <w:rPr>
                      <w:rFonts w:ascii="仿宋_GB2312" w:hAnsi="仿宋_GB2312" w:cs="仿宋_GB2312" w:eastAsia="仿宋_GB2312"/>
                      <w:sz w:val="21"/>
                      <w:color w:val="000000"/>
                    </w:rPr>
                    <w:t>认证；</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执法记录</w:t>
                  </w:r>
                  <w:r>
                    <w:br/>
                  </w:r>
                  <w:r>
                    <w:rPr>
                      <w:rFonts w:ascii="仿宋_GB2312" w:hAnsi="仿宋_GB2312" w:cs="仿宋_GB2312" w:eastAsia="仿宋_GB2312"/>
                      <w:sz w:val="21"/>
                      <w:color w:val="000000"/>
                    </w:rPr>
                    <w:t>仪（含外套）</w:t>
                  </w:r>
                </w:p>
                <w:p>
                  <w:pPr>
                    <w:pStyle w:val="null3"/>
                    <w:jc w:val="both"/>
                  </w:pP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1、5G模块检查：内置5G模块，可接入移动、联通和电信4G/5G SIM卡，存储≥32G；</w:t>
                  </w:r>
                </w:p>
                <w:p>
                  <w:pPr>
                    <w:pStyle w:val="null3"/>
                    <w:jc w:val="left"/>
                  </w:pPr>
                  <w:r>
                    <w:rPr>
                      <w:rFonts w:ascii="仿宋_GB2312" w:hAnsi="仿宋_GB2312" w:cs="仿宋_GB2312" w:eastAsia="仿宋_GB2312"/>
                      <w:sz w:val="21"/>
                      <w:color w:val="000000"/>
                    </w:rPr>
                    <w:t>2、产品规格：执法记录仪质量（外设设备除外）≤200g；外形尺寸不超过98mm*64mm*32mm；</w:t>
                  </w:r>
                </w:p>
                <w:p>
                  <w:pPr>
                    <w:pStyle w:val="null3"/>
                    <w:jc w:val="left"/>
                  </w:pPr>
                  <w:r>
                    <w:rPr>
                      <w:rFonts w:ascii="仿宋_GB2312" w:hAnsi="仿宋_GB2312" w:cs="仿宋_GB2312" w:eastAsia="仿宋_GB2312"/>
                      <w:sz w:val="21"/>
                      <w:color w:val="000000"/>
                    </w:rPr>
                    <w:t>3、电池工作时间：在1920×1080分辨率、录像时间≥9h；在1280×720分辨率、录像时间≥11h；</w:t>
                  </w:r>
                </w:p>
                <w:p>
                  <w:pPr>
                    <w:pStyle w:val="null3"/>
                    <w:jc w:val="left"/>
                  </w:pPr>
                  <w:r>
                    <w:rPr>
                      <w:rFonts w:ascii="仿宋_GB2312" w:hAnsi="仿宋_GB2312" w:cs="仿宋_GB2312" w:eastAsia="仿宋_GB2312"/>
                      <w:sz w:val="21"/>
                      <w:color w:val="000000"/>
                    </w:rPr>
                    <w:t>4、夜视功能：开启夜视功能后，有效拍摄距离应不低于3m处可见人脸；</w:t>
                  </w:r>
                </w:p>
                <w:p>
                  <w:pPr>
                    <w:pStyle w:val="null3"/>
                    <w:jc w:val="left"/>
                  </w:pPr>
                  <w:r>
                    <w:rPr>
                      <w:rFonts w:ascii="仿宋_GB2312" w:hAnsi="仿宋_GB2312" w:cs="仿宋_GB2312" w:eastAsia="仿宋_GB2312"/>
                      <w:sz w:val="21"/>
                      <w:color w:val="000000"/>
                    </w:rPr>
                    <w:t>5、安全接入功能检验：执法记录仪通过USB接口连接上位机或采集设备时，应自动断开无线连接，包括但不限于WiFi、蓝牙、蜂窝无线连接；</w:t>
                  </w:r>
                </w:p>
                <w:p>
                  <w:pPr>
                    <w:pStyle w:val="null3"/>
                    <w:jc w:val="left"/>
                  </w:pPr>
                  <w:r>
                    <w:rPr>
                      <w:rFonts w:ascii="仿宋_GB2312" w:hAnsi="仿宋_GB2312" w:cs="仿宋_GB2312" w:eastAsia="仿宋_GB2312"/>
                      <w:sz w:val="21"/>
                      <w:color w:val="000000"/>
                    </w:rPr>
                    <w:t>6、防护等级IP68，2米跌落；</w:t>
                  </w:r>
                </w:p>
                <w:p>
                  <w:pPr>
                    <w:pStyle w:val="null3"/>
                    <w:jc w:val="left"/>
                  </w:pPr>
                  <w:r>
                    <w:rPr>
                      <w:rFonts w:ascii="仿宋_GB2312" w:hAnsi="仿宋_GB2312" w:cs="仿宋_GB2312" w:eastAsia="仿宋_GB2312"/>
                      <w:sz w:val="21"/>
                      <w:color w:val="000000"/>
                    </w:rPr>
                    <w:t>★投标人须承诺所投产品符合陕西省公安厅关于移动警务终端接入要求，列入《公安执法记录仪终端名录》，提供承诺函。</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92G </w:t>
                  </w:r>
                  <w:r>
                    <w:rPr>
                      <w:rFonts w:ascii="仿宋_GB2312" w:hAnsi="仿宋_GB2312" w:cs="仿宋_GB2312" w:eastAsia="仿宋_GB2312"/>
                      <w:sz w:val="21"/>
                      <w:color w:val="000000"/>
                    </w:rPr>
                    <w:t>快拔枪套</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140*75*85mm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、重量：</w:t>
                  </w:r>
                  <w:r>
                    <w:rPr>
                      <w:rFonts w:ascii="仿宋_GB2312" w:hAnsi="仿宋_GB2312" w:cs="仿宋_GB2312" w:eastAsia="仿宋_GB2312"/>
                      <w:sz w:val="21"/>
                      <w:color w:val="000000"/>
                    </w:rPr>
                    <w:t>≤</w:t>
                  </w:r>
                  <w:r>
                    <w:rPr>
                      <w:rFonts w:ascii="仿宋_GB2312" w:hAnsi="仿宋_GB2312" w:cs="仿宋_GB2312" w:eastAsia="仿宋_GB2312"/>
                      <w:sz w:val="21"/>
                      <w:color w:val="000000"/>
                    </w:rPr>
                    <w:t>120g</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、材质：</w:t>
                  </w:r>
                  <w:r>
                    <w:rPr>
                      <w:rFonts w:ascii="仿宋_GB2312" w:hAnsi="仿宋_GB2312" w:cs="仿宋_GB2312" w:eastAsia="仿宋_GB2312"/>
                      <w:sz w:val="21"/>
                      <w:color w:val="000000"/>
                    </w:rPr>
                    <w:t>PA6+GF</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、功能：食指解锁设计，可兼容</w:t>
                  </w:r>
                  <w:r>
                    <w:rPr>
                      <w:rFonts w:ascii="仿宋_GB2312" w:hAnsi="仿宋_GB2312" w:cs="仿宋_GB2312" w:eastAsia="仿宋_GB2312"/>
                      <w:sz w:val="21"/>
                      <w:color w:val="000000"/>
                    </w:rPr>
                    <w:t xml:space="preserve">92 </w:t>
                  </w:r>
                  <w:r>
                    <w:rPr>
                      <w:rFonts w:ascii="仿宋_GB2312" w:hAnsi="仿宋_GB2312" w:cs="仿宋_GB2312" w:eastAsia="仿宋_GB2312"/>
                      <w:sz w:val="21"/>
                      <w:color w:val="000000"/>
                    </w:rPr>
                    <w:t>和</w:t>
                  </w:r>
                  <w:r>
                    <w:rPr>
                      <w:rFonts w:ascii="仿宋_GB2312" w:hAnsi="仿宋_GB2312" w:cs="仿宋_GB2312" w:eastAsia="仿宋_GB2312"/>
                      <w:sz w:val="21"/>
                      <w:color w:val="000000"/>
                    </w:rPr>
                    <w:t xml:space="preserve">92G </w:t>
                  </w:r>
                  <w:r>
                    <w:rPr>
                      <w:rFonts w:ascii="仿宋_GB2312" w:hAnsi="仿宋_GB2312" w:cs="仿宋_GB2312" w:eastAsia="仿宋_GB2312"/>
                      <w:sz w:val="21"/>
                      <w:color w:val="000000"/>
                    </w:rPr>
                    <w:t>手枪，支持</w:t>
                  </w:r>
                  <w:r>
                    <w:rPr>
                      <w:rFonts w:ascii="仿宋_GB2312" w:hAnsi="仿宋_GB2312" w:cs="仿宋_GB2312" w:eastAsia="仿宋_GB2312"/>
                      <w:sz w:val="21"/>
                      <w:color w:val="000000"/>
                    </w:rPr>
                    <w:t>360°旋转及15档角度固定；</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、枪套可选腰带和背心挂载背板，可适配</w:t>
                  </w:r>
                  <w:r>
                    <w:rPr>
                      <w:rFonts w:ascii="仿宋_GB2312" w:hAnsi="仿宋_GB2312" w:cs="仿宋_GB2312" w:eastAsia="仿宋_GB2312"/>
                      <w:sz w:val="21"/>
                      <w:color w:val="000000"/>
                    </w:rPr>
                    <w:t>5cm公安腰带及战术背心；</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背负式最</w:t>
                  </w:r>
                  <w:r>
                    <w:br/>
                  </w:r>
                  <w:r>
                    <w:rPr>
                      <w:rFonts w:ascii="仿宋_GB2312" w:hAnsi="仿宋_GB2312" w:cs="仿宋_GB2312" w:eastAsia="仿宋_GB2312"/>
                      <w:sz w:val="21"/>
                      <w:color w:val="000000"/>
                    </w:rPr>
                    <w:t>小作战单</w:t>
                  </w:r>
                  <w:r>
                    <w:br/>
                  </w:r>
                  <w:r>
                    <w:rPr>
                      <w:rFonts w:ascii="仿宋_GB2312" w:hAnsi="仿宋_GB2312" w:cs="仿宋_GB2312" w:eastAsia="仿宋_GB2312"/>
                      <w:sz w:val="21"/>
                      <w:color w:val="000000"/>
                    </w:rPr>
                    <w:t>元组合套</w:t>
                  </w:r>
                  <w:r>
                    <w:br/>
                  </w:r>
                  <w:r>
                    <w:rPr>
                      <w:rFonts w:ascii="仿宋_GB2312" w:hAnsi="仿宋_GB2312" w:cs="仿宋_GB2312" w:eastAsia="仿宋_GB2312"/>
                      <w:sz w:val="21"/>
                      <w:color w:val="000000"/>
                    </w:rPr>
                    <w:t>装</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w:t>
                  </w:r>
                  <w:r>
                    <w:rPr>
                      <w:rFonts w:ascii="仿宋_GB2312" w:hAnsi="仿宋_GB2312" w:cs="仿宋_GB2312" w:eastAsia="仿宋_GB2312"/>
                      <w:sz w:val="21"/>
                      <w:color w:val="000000"/>
                    </w:rPr>
                    <w:t>多功能战术背包</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66*35*13cm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、材料：</w:t>
                  </w:r>
                  <w:r>
                    <w:rPr>
                      <w:rFonts w:ascii="仿宋_GB2312" w:hAnsi="仿宋_GB2312" w:cs="仿宋_GB2312" w:eastAsia="仿宋_GB2312"/>
                      <w:sz w:val="21"/>
                      <w:color w:val="000000"/>
                    </w:rPr>
                    <w:t xml:space="preserve">600D </w:t>
                  </w:r>
                  <w:r>
                    <w:rPr>
                      <w:rFonts w:ascii="仿宋_GB2312" w:hAnsi="仿宋_GB2312" w:cs="仿宋_GB2312" w:eastAsia="仿宋_GB2312"/>
                      <w:sz w:val="21"/>
                      <w:color w:val="000000"/>
                    </w:rPr>
                    <w:t>涤纶</w:t>
                  </w:r>
                  <w:r>
                    <w:rPr>
                      <w:rFonts w:ascii="仿宋_GB2312" w:hAnsi="仿宋_GB2312" w:cs="仿宋_GB2312" w:eastAsia="仿宋_GB2312"/>
                      <w:sz w:val="21"/>
                      <w:color w:val="000000"/>
                    </w:rPr>
                    <w:t>PVC涂层；</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、重量：</w:t>
                  </w:r>
                  <w:r>
                    <w:rPr>
                      <w:rFonts w:ascii="仿宋_GB2312" w:hAnsi="仿宋_GB2312" w:cs="仿宋_GB2312" w:eastAsia="仿宋_GB2312"/>
                      <w:sz w:val="21"/>
                      <w:color w:val="000000"/>
                    </w:rPr>
                    <w:t>≤</w:t>
                  </w:r>
                  <w:r>
                    <w:rPr>
                      <w:rFonts w:ascii="仿宋_GB2312" w:hAnsi="仿宋_GB2312" w:cs="仿宋_GB2312" w:eastAsia="仿宋_GB2312"/>
                      <w:sz w:val="21"/>
                      <w:color w:val="000000"/>
                    </w:rPr>
                    <w:t>2.1kg</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、功能：内层防潮层及加强层，防撞缓冲性，背部两侧设隐藏拉链，支持左右手快速拿取手铐及携行装备；</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设计：肩带及背部位置三明治式软垫设计；</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、扩展功能：正面设魔术贴标识区及外挂扣头，可悬挂单警及户外装备；</w:t>
                  </w:r>
                  <w:r>
                    <w:br/>
                  </w:r>
                  <w:r>
                    <w:rPr>
                      <w:rFonts w:ascii="仿宋_GB2312" w:hAnsi="仿宋_GB2312" w:cs="仿宋_GB2312" w:eastAsia="仿宋_GB2312"/>
                      <w:sz w:val="21"/>
                      <w:color w:val="000000"/>
                    </w:rPr>
                    <w:t>二、内藏式快反防刺背心</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、材质：</w:t>
                  </w:r>
                  <w:r>
                    <w:rPr>
                      <w:rFonts w:ascii="仿宋_GB2312" w:hAnsi="仿宋_GB2312" w:cs="仿宋_GB2312" w:eastAsia="仿宋_GB2312"/>
                      <w:sz w:val="21"/>
                      <w:color w:val="000000"/>
                    </w:rPr>
                    <w:t xml:space="preserve">600D </w:t>
                  </w:r>
                  <w:r>
                    <w:rPr>
                      <w:rFonts w:ascii="仿宋_GB2312" w:hAnsi="仿宋_GB2312" w:cs="仿宋_GB2312" w:eastAsia="仿宋_GB2312"/>
                      <w:sz w:val="21"/>
                      <w:color w:val="000000"/>
                    </w:rPr>
                    <w:t>涤纶</w:t>
                  </w:r>
                  <w:r>
                    <w:rPr>
                      <w:rFonts w:ascii="仿宋_GB2312" w:hAnsi="仿宋_GB2312" w:cs="仿宋_GB2312" w:eastAsia="仿宋_GB2312"/>
                      <w:sz w:val="21"/>
                      <w:color w:val="000000"/>
                    </w:rPr>
                    <w:t xml:space="preserve">pvc </w:t>
                  </w:r>
                  <w:r>
                    <w:rPr>
                      <w:rFonts w:ascii="仿宋_GB2312" w:hAnsi="仿宋_GB2312" w:cs="仿宋_GB2312" w:eastAsia="仿宋_GB2312"/>
                      <w:sz w:val="21"/>
                      <w:color w:val="000000"/>
                    </w:rPr>
                    <w:t>涂层面料</w:t>
                  </w:r>
                  <w:r>
                    <w:rPr>
                      <w:rFonts w:ascii="仿宋_GB2312" w:hAnsi="仿宋_GB2312" w:cs="仿宋_GB2312" w:eastAsia="仿宋_GB2312"/>
                      <w:sz w:val="21"/>
                      <w:color w:val="000000"/>
                    </w:rPr>
                    <w:t>+三文网；</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织带系统：肩带配</w:t>
                  </w:r>
                  <w:r>
                    <w:rPr>
                      <w:rFonts w:ascii="仿宋_GB2312" w:hAnsi="仿宋_GB2312" w:cs="仿宋_GB2312" w:eastAsia="仿宋_GB2312"/>
                      <w:sz w:val="21"/>
                      <w:color w:val="000000"/>
                    </w:rPr>
                    <w:t>38mm快拆插扣，连接带及MOLLE系统采用仿尼龙织带，可灵活组合搭配；</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44cm*28cm</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重量：</w:t>
                  </w:r>
                  <w:r>
                    <w:rPr>
                      <w:rFonts w:ascii="仿宋_GB2312" w:hAnsi="仿宋_GB2312" w:cs="仿宋_GB2312" w:eastAsia="仿宋_GB2312"/>
                      <w:sz w:val="21"/>
                      <w:color w:val="000000"/>
                    </w:rPr>
                    <w:t>≤</w:t>
                  </w:r>
                  <w:r>
                    <w:rPr>
                      <w:rFonts w:ascii="仿宋_GB2312" w:hAnsi="仿宋_GB2312" w:cs="仿宋_GB2312" w:eastAsia="仿宋_GB2312"/>
                      <w:sz w:val="21"/>
                      <w:color w:val="000000"/>
                    </w:rPr>
                    <w:t>0.26Kg</w:t>
                  </w:r>
                  <w:r>
                    <w:rPr>
                      <w:rFonts w:ascii="仿宋_GB2312" w:hAnsi="仿宋_GB2312" w:cs="仿宋_GB2312" w:eastAsia="仿宋_GB2312"/>
                      <w:sz w:val="21"/>
                      <w:color w:val="000000"/>
                    </w:rPr>
                    <w:t>（不含插板），防刺层重量：</w:t>
                  </w:r>
                  <w:r>
                    <w:rPr>
                      <w:rFonts w:ascii="仿宋_GB2312" w:hAnsi="仿宋_GB2312" w:cs="仿宋_GB2312" w:eastAsia="仿宋_GB2312"/>
                      <w:sz w:val="21"/>
                      <w:color w:val="000000"/>
                    </w:rPr>
                    <w:t>≤</w:t>
                  </w:r>
                  <w:r>
                    <w:rPr>
                      <w:rFonts w:ascii="仿宋_GB2312" w:hAnsi="仿宋_GB2312" w:cs="仿宋_GB2312" w:eastAsia="仿宋_GB2312"/>
                      <w:sz w:val="21"/>
                      <w:color w:val="000000"/>
                    </w:rPr>
                    <w:t>0.9Kg；</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、符合</w:t>
                  </w:r>
                  <w:r>
                    <w:rPr>
                      <w:rFonts w:ascii="仿宋_GB2312" w:hAnsi="仿宋_GB2312" w:cs="仿宋_GB2312" w:eastAsia="仿宋_GB2312"/>
                      <w:sz w:val="21"/>
                      <w:color w:val="000000"/>
                    </w:rPr>
                    <w:t xml:space="preserve">GA68-2024 </w:t>
                  </w:r>
                  <w:r>
                    <w:rPr>
                      <w:rFonts w:ascii="仿宋_GB2312" w:hAnsi="仿宋_GB2312" w:cs="仿宋_GB2312" w:eastAsia="仿宋_GB2312"/>
                      <w:sz w:val="21"/>
                      <w:color w:val="000000"/>
                    </w:rPr>
                    <w:t>警用防刺服标准</w:t>
                  </w:r>
                  <w:r>
                    <w:br/>
                  </w:r>
                  <w:r>
                    <w:rPr>
                      <w:rFonts w:ascii="仿宋_GB2312" w:hAnsi="仿宋_GB2312" w:cs="仿宋_GB2312" w:eastAsia="仿宋_GB2312"/>
                      <w:sz w:val="21"/>
                      <w:color w:val="000000"/>
                    </w:rPr>
                    <w:t>三、碳纤维臂盾</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材质：碳纤维</w:t>
                  </w:r>
                  <w:r>
                    <w:rPr>
                      <w:rFonts w:ascii="仿宋_GB2312" w:hAnsi="仿宋_GB2312" w:cs="仿宋_GB2312" w:eastAsia="仿宋_GB2312"/>
                      <w:sz w:val="21"/>
                      <w:color w:val="000000"/>
                    </w:rPr>
                    <w:t>3K；</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500×300×3mm；</w:t>
                  </w:r>
                  <w:r>
                    <w:br/>
                  </w:r>
                  <w:r>
                    <w:rPr>
                      <w:rFonts w:ascii="仿宋_GB2312" w:hAnsi="仿宋_GB2312" w:cs="仿宋_GB2312" w:eastAsia="仿宋_GB2312"/>
                      <w:sz w:val="21"/>
                      <w:color w:val="000000"/>
                    </w:rPr>
                    <w:t>3、功能：</w:t>
                  </w:r>
                  <w:r>
                    <w:rPr>
                      <w:rFonts w:ascii="仿宋_GB2312" w:hAnsi="仿宋_GB2312" w:cs="仿宋_GB2312" w:eastAsia="仿宋_GB2312"/>
                      <w:sz w:val="21"/>
                      <w:color w:val="000000"/>
                    </w:rPr>
                    <w:t>折叠手柄便于携带，前端配备破窗器；</w:t>
                  </w:r>
                  <w:r>
                    <w:br/>
                  </w:r>
                  <w:r>
                    <w:rPr>
                      <w:rFonts w:ascii="仿宋_GB2312" w:hAnsi="仿宋_GB2312" w:cs="仿宋_GB2312" w:eastAsia="仿宋_GB2312"/>
                      <w:sz w:val="21"/>
                      <w:color w:val="000000"/>
                    </w:rPr>
                    <w:t>4、重量：≤</w:t>
                  </w:r>
                  <w:r>
                    <w:rPr>
                      <w:rFonts w:ascii="仿宋_GB2312" w:hAnsi="仿宋_GB2312" w:cs="仿宋_GB2312" w:eastAsia="仿宋_GB2312"/>
                      <w:sz w:val="21"/>
                      <w:color w:val="000000"/>
                    </w:rPr>
                    <w:t>1.1kg；</w:t>
                  </w:r>
                  <w:r>
                    <w:br/>
                  </w:r>
                  <w:r>
                    <w:rPr>
                      <w:rFonts w:ascii="仿宋_GB2312" w:hAnsi="仿宋_GB2312" w:cs="仿宋_GB2312" w:eastAsia="仿宋_GB2312"/>
                      <w:sz w:val="21"/>
                      <w:color w:val="000000"/>
                    </w:rPr>
                    <w:t>5、防护性能：防护性能：符合GA 2139-2024《警用防暴臂盾》标准；抗冲击与耐穿刺性能均达147J，耐击打强度达342J(±13J)，表面均无破损、穿孔或裂纹；</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执行标准：</w:t>
                  </w:r>
                  <w:r>
                    <w:rPr>
                      <w:rFonts w:ascii="仿宋_GB2312" w:hAnsi="仿宋_GB2312" w:cs="仿宋_GB2312" w:eastAsia="仿宋_GB2312"/>
                      <w:sz w:val="21"/>
                      <w:color w:val="000000"/>
                    </w:rPr>
                    <w:t>GA 2139-2024</w:t>
                  </w:r>
                  <w:r>
                    <w:rPr>
                      <w:rFonts w:ascii="仿宋_GB2312" w:hAnsi="仿宋_GB2312" w:cs="仿宋_GB2312" w:eastAsia="仿宋_GB2312"/>
                      <w:sz w:val="21"/>
                      <w:color w:val="000000"/>
                    </w:rPr>
                    <w:t>《警用防暴臂盾》；</w:t>
                  </w:r>
                  <w:r>
                    <w:br/>
                  </w:r>
                  <w:r>
                    <w:rPr>
                      <w:rFonts w:ascii="仿宋_GB2312" w:hAnsi="仿宋_GB2312" w:cs="仿宋_GB2312" w:eastAsia="仿宋_GB2312"/>
                      <w:sz w:val="21"/>
                      <w:color w:val="000000"/>
                    </w:rPr>
                    <w:t>四、碳纤维抓捕器</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结构：产品由叉头与两节碳纤维叉杆组合构成；</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材质：叉杆为高强度碳纤维构件，末端装有弧形插头；</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灵活性：可通过触碰方式约束对象，多功能警用约束叉可快速拆卸组合为长警棍、短警棍、救援棍使用。</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2050mm±10mm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单根组合机构携行长度：</w:t>
                  </w:r>
                  <w:r>
                    <w:rPr>
                      <w:rFonts w:ascii="仿宋_GB2312" w:hAnsi="仿宋_GB2312" w:cs="仿宋_GB2312" w:eastAsia="仿宋_GB2312"/>
                      <w:sz w:val="21"/>
                      <w:color w:val="000000"/>
                    </w:rPr>
                    <w:t>≤1300 mm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未组装携行长度：</w:t>
                  </w:r>
                  <w:r>
                    <w:rPr>
                      <w:rFonts w:ascii="仿宋_GB2312" w:hAnsi="仿宋_GB2312" w:cs="仿宋_GB2312" w:eastAsia="仿宋_GB2312"/>
                      <w:sz w:val="21"/>
                      <w:color w:val="000000"/>
                    </w:rPr>
                    <w:t>≤800mm,</w:t>
                  </w:r>
                  <w:r>
                    <w:br/>
                  </w:r>
                  <w:r>
                    <w:rPr>
                      <w:rFonts w:ascii="仿宋_GB2312" w:hAnsi="仿宋_GB2312" w:cs="仿宋_GB2312" w:eastAsia="仿宋_GB2312"/>
                      <w:sz w:val="21"/>
                      <w:color w:val="000000"/>
                    </w:rPr>
                    <w:t>7、</w:t>
                  </w:r>
                  <w:r>
                    <w:rPr>
                      <w:rFonts w:ascii="仿宋_GB2312" w:hAnsi="仿宋_GB2312" w:cs="仿宋_GB2312" w:eastAsia="仿宋_GB2312"/>
                      <w:sz w:val="21"/>
                      <w:color w:val="000000"/>
                    </w:rPr>
                    <w:t>组合防暴棍长度：</w:t>
                  </w:r>
                  <w:r>
                    <w:rPr>
                      <w:rFonts w:ascii="仿宋_GB2312" w:hAnsi="仿宋_GB2312" w:cs="仿宋_GB2312" w:eastAsia="仿宋_GB2312"/>
                      <w:sz w:val="21"/>
                      <w:color w:val="000000"/>
                    </w:rPr>
                    <w:t xml:space="preserve">1.5 </w:t>
                  </w:r>
                  <w:r>
                    <w:rPr>
                      <w:rFonts w:ascii="仿宋_GB2312" w:hAnsi="仿宋_GB2312" w:cs="仿宋_GB2312" w:eastAsia="仿宋_GB2312"/>
                      <w:sz w:val="21"/>
                      <w:color w:val="000000"/>
                    </w:rPr>
                    <w:t>米；</w:t>
                  </w:r>
                  <w:r>
                    <w:br/>
                  </w:r>
                  <w:r>
                    <w:rPr>
                      <w:rFonts w:ascii="仿宋_GB2312" w:hAnsi="仿宋_GB2312" w:cs="仿宋_GB2312" w:eastAsia="仿宋_GB2312"/>
                      <w:sz w:val="21"/>
                      <w:color w:val="000000"/>
                    </w:rPr>
                    <w:t>8、</w:t>
                  </w:r>
                  <w:r>
                    <w:rPr>
                      <w:rFonts w:ascii="仿宋_GB2312" w:hAnsi="仿宋_GB2312" w:cs="仿宋_GB2312" w:eastAsia="仿宋_GB2312"/>
                      <w:sz w:val="21"/>
                      <w:color w:val="000000"/>
                    </w:rPr>
                    <w:t>叉子长度：</w:t>
                  </w:r>
                  <w:r>
                    <w:rPr>
                      <w:rFonts w:ascii="仿宋_GB2312" w:hAnsi="仿宋_GB2312" w:cs="仿宋_GB2312" w:eastAsia="仿宋_GB2312"/>
                      <w:sz w:val="21"/>
                      <w:color w:val="000000"/>
                    </w:rPr>
                    <w:t>45cm</w:t>
                  </w:r>
                  <w:r>
                    <w:rPr>
                      <w:rFonts w:ascii="仿宋_GB2312" w:hAnsi="仿宋_GB2312" w:cs="仿宋_GB2312" w:eastAsia="仿宋_GB2312"/>
                      <w:sz w:val="21"/>
                      <w:color w:val="000000"/>
                    </w:rPr>
                    <w:t>；重量：</w:t>
                  </w:r>
                  <w:r>
                    <w:rPr>
                      <w:rFonts w:ascii="仿宋_GB2312" w:hAnsi="仿宋_GB2312" w:cs="仿宋_GB2312" w:eastAsia="仿宋_GB2312"/>
                      <w:sz w:val="21"/>
                      <w:color w:val="000000"/>
                    </w:rPr>
                    <w:t>0.5kg</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9、</w:t>
                  </w:r>
                  <w:r>
                    <w:rPr>
                      <w:rFonts w:ascii="仿宋_GB2312" w:hAnsi="仿宋_GB2312" w:cs="仿宋_GB2312" w:eastAsia="仿宋_GB2312"/>
                      <w:sz w:val="21"/>
                      <w:color w:val="000000"/>
                    </w:rPr>
                    <w:t>总重量：</w:t>
                  </w:r>
                  <w:r>
                    <w:rPr>
                      <w:rFonts w:ascii="仿宋_GB2312" w:hAnsi="仿宋_GB2312" w:cs="仿宋_GB2312" w:eastAsia="仿宋_GB2312"/>
                      <w:sz w:val="21"/>
                      <w:color w:val="000000"/>
                    </w:rPr>
                    <w:t>≤1.2kg</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10、</w:t>
                  </w:r>
                  <w:r>
                    <w:rPr>
                      <w:rFonts w:ascii="仿宋_GB2312" w:hAnsi="仿宋_GB2312" w:cs="仿宋_GB2312" w:eastAsia="仿宋_GB2312"/>
                      <w:sz w:val="21"/>
                      <w:color w:val="000000"/>
                    </w:rPr>
                    <w:t>快速约束功能：通过触碰方式叉套被约束对象，当叉头触碰约束部位时，叉头应能迅速叉套并闭合；</w:t>
                  </w:r>
                  <w:r>
                    <w:br/>
                  </w:r>
                  <w:r>
                    <w:rPr>
                      <w:rFonts w:ascii="仿宋_GB2312" w:hAnsi="仿宋_GB2312" w:cs="仿宋_GB2312" w:eastAsia="仿宋_GB2312"/>
                      <w:sz w:val="21"/>
                      <w:color w:val="000000"/>
                    </w:rPr>
                    <w:t>11、</w:t>
                  </w:r>
                  <w:r>
                    <w:rPr>
                      <w:rFonts w:ascii="仿宋_GB2312" w:hAnsi="仿宋_GB2312" w:cs="仿宋_GB2312" w:eastAsia="仿宋_GB2312"/>
                      <w:sz w:val="21"/>
                      <w:color w:val="000000"/>
                    </w:rPr>
                    <w:t>自锁功能：警用约束叉叉头闭合后，叉头自内向外应不能自由开启。</w:t>
                  </w:r>
                  <w:r>
                    <w:br/>
                  </w:r>
                  <w:r>
                    <w:rPr>
                      <w:rFonts w:ascii="仿宋_GB2312" w:hAnsi="仿宋_GB2312" w:cs="仿宋_GB2312" w:eastAsia="仿宋_GB2312"/>
                      <w:sz w:val="21"/>
                      <w:color w:val="000000"/>
                    </w:rPr>
                    <w:t>12、</w:t>
                  </w:r>
                  <w:r>
                    <w:rPr>
                      <w:rFonts w:ascii="仿宋_GB2312" w:hAnsi="仿宋_GB2312" w:cs="仿宋_GB2312" w:eastAsia="仿宋_GB2312"/>
                      <w:sz w:val="21"/>
                      <w:color w:val="000000"/>
                    </w:rPr>
                    <w:t>状态转换时间：警用约束叉的携行状态与工作状态应能快速有效的转换，转换时间</w:t>
                  </w:r>
                  <w:r>
                    <w:rPr>
                      <w:rFonts w:ascii="仿宋_GB2312" w:hAnsi="仿宋_GB2312" w:cs="仿宋_GB2312" w:eastAsia="仿宋_GB2312"/>
                      <w:sz w:val="21"/>
                      <w:color w:val="000000"/>
                    </w:rPr>
                    <w:t>≤10S</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五、封控警戒带</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5.5cm*100m；</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材质：</w:t>
                  </w:r>
                  <w:r>
                    <w:rPr>
                      <w:rFonts w:ascii="仿宋_GB2312" w:hAnsi="仿宋_GB2312" w:cs="仿宋_GB2312" w:eastAsia="仿宋_GB2312"/>
                      <w:sz w:val="21"/>
                      <w:color w:val="000000"/>
                    </w:rPr>
                    <w:t>OPP；</w:t>
                  </w:r>
                  <w:r>
                    <w:br/>
                  </w:r>
                  <w:r>
                    <w:rPr>
                      <w:rFonts w:ascii="仿宋_GB2312" w:hAnsi="仿宋_GB2312" w:cs="仿宋_GB2312" w:eastAsia="仿宋_GB2312"/>
                      <w:sz w:val="21"/>
                      <w:color w:val="000000"/>
                    </w:rPr>
                    <w:t>六、一次性使用约束带</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单环周长：</w:t>
                  </w:r>
                  <w:r>
                    <w:rPr>
                      <w:rFonts w:ascii="仿宋_GB2312" w:hAnsi="仿宋_GB2312" w:cs="仿宋_GB2312" w:eastAsia="仿宋_GB2312"/>
                      <w:sz w:val="21"/>
                      <w:color w:val="000000"/>
                    </w:rPr>
                    <w:t>≥，可适配手腕</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1"/>
                      <w:color w:val="000000"/>
                    </w:rPr>
                    <w:t>脚踝；</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抗拉强度：</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≥1400N</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重量：</w:t>
                  </w:r>
                  <w:r>
                    <w:rPr>
                      <w:rFonts w:ascii="仿宋_GB2312" w:hAnsi="仿宋_GB2312" w:cs="仿宋_GB2312" w:eastAsia="仿宋_GB2312"/>
                      <w:sz w:val="21"/>
                      <w:color w:val="000000"/>
                    </w:rPr>
                    <w:t>≤</w:t>
                  </w:r>
                  <w:r>
                    <w:rPr>
                      <w:rFonts w:ascii="仿宋_GB2312" w:hAnsi="仿宋_GB2312" w:cs="仿宋_GB2312" w:eastAsia="仿宋_GB2312"/>
                      <w:sz w:val="21"/>
                      <w:color w:val="000000"/>
                    </w:rPr>
                    <w:t>20g</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七、嫌疑人头套</w:t>
                  </w:r>
                  <w:r>
                    <w:br/>
                  </w: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、颜色：黑色</w:t>
                  </w:r>
                  <w:r>
                    <w:br/>
                  </w: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、双层不透光的，带抽拉调节绳</w:t>
                  </w:r>
                  <w:r>
                    <w:br/>
                  </w:r>
                  <w:r>
                    <w:rPr>
                      <w:rFonts w:ascii="仿宋_GB2312" w:hAnsi="仿宋_GB2312" w:cs="仿宋_GB2312" w:eastAsia="仿宋_GB2312"/>
                      <w:sz w:val="21"/>
                      <w:color w:val="000000"/>
                    </w:rPr>
                    <w:t>八、粘合式约束套装</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构成：由牛津布、</w:t>
                  </w:r>
                  <w:r>
                    <w:rPr>
                      <w:rFonts w:ascii="仿宋_GB2312" w:hAnsi="仿宋_GB2312" w:cs="仿宋_GB2312" w:eastAsia="仿宋_GB2312"/>
                      <w:sz w:val="21"/>
                      <w:color w:val="000000"/>
                    </w:rPr>
                    <w:t xml:space="preserve">PC </w:t>
                  </w:r>
                  <w:r>
                    <w:rPr>
                      <w:rFonts w:ascii="仿宋_GB2312" w:hAnsi="仿宋_GB2312" w:cs="仿宋_GB2312" w:eastAsia="仿宋_GB2312"/>
                      <w:sz w:val="21"/>
                      <w:color w:val="000000"/>
                    </w:rPr>
                    <w:t>板、金属搭扣带和手插带组成。</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颜色：黑色</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尺寸：上身</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1643mm*299mm</w:t>
                  </w:r>
                  <w:r>
                    <w:rPr>
                      <w:rFonts w:ascii="仿宋_GB2312" w:hAnsi="仿宋_GB2312" w:cs="仿宋_GB2312" w:eastAsia="仿宋_GB2312"/>
                      <w:sz w:val="21"/>
                      <w:color w:val="000000"/>
                    </w:rPr>
                    <w:t>；辅助双绑束缚带</w:t>
                  </w:r>
                  <w:r>
                    <w:rPr>
                      <w:rFonts w:ascii="仿宋_GB2312" w:hAnsi="仿宋_GB2312" w:cs="仿宋_GB2312" w:eastAsia="仿宋_GB2312"/>
                      <w:sz w:val="21"/>
                      <w:color w:val="000000"/>
                    </w:rPr>
                    <w:t>3008mm*23.8mm</w:t>
                  </w:r>
                  <w:r>
                    <w:rPr>
                      <w:rFonts w:ascii="仿宋_GB2312" w:hAnsi="仿宋_GB2312" w:cs="仿宋_GB2312" w:eastAsia="仿宋_GB2312"/>
                      <w:sz w:val="21"/>
                      <w:color w:val="000000"/>
                    </w:rPr>
                    <w:t>；腿部</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823mm*101mm</w:t>
                  </w:r>
                  <w:r>
                    <w:rPr>
                      <w:rFonts w:ascii="仿宋_GB2312" w:hAnsi="仿宋_GB2312" w:cs="仿宋_GB2312" w:eastAsia="仿宋_GB2312"/>
                      <w:sz w:val="21"/>
                      <w:color w:val="000000"/>
                    </w:rPr>
                    <w:t>；辅助双绑绳</w:t>
                  </w:r>
                  <w:r>
                    <w:rPr>
                      <w:rFonts w:ascii="仿宋_GB2312" w:hAnsi="仿宋_GB2312" w:cs="仿宋_GB2312" w:eastAsia="仿宋_GB2312"/>
                      <w:sz w:val="21"/>
                      <w:color w:val="000000"/>
                    </w:rPr>
                    <w:t>1440mm*23.7mm；</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重量：</w:t>
                  </w:r>
                  <w:r>
                    <w:rPr>
                      <w:rFonts w:ascii="仿宋_GB2312" w:hAnsi="仿宋_GB2312" w:cs="仿宋_GB2312" w:eastAsia="仿宋_GB2312"/>
                      <w:sz w:val="21"/>
                      <w:color w:val="000000"/>
                    </w:rPr>
                    <w:t>≤</w:t>
                  </w:r>
                  <w:r>
                    <w:rPr>
                      <w:rFonts w:ascii="仿宋_GB2312" w:hAnsi="仿宋_GB2312" w:cs="仿宋_GB2312" w:eastAsia="仿宋_GB2312"/>
                      <w:sz w:val="21"/>
                      <w:color w:val="000000"/>
                    </w:rPr>
                    <w:t>1056g；</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断裂强力：径向</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2770N </w:t>
                  </w:r>
                  <w:r>
                    <w:rPr>
                      <w:rFonts w:ascii="仿宋_GB2312" w:hAnsi="仿宋_GB2312" w:cs="仿宋_GB2312" w:eastAsia="仿宋_GB2312"/>
                      <w:sz w:val="21"/>
                      <w:color w:val="000000"/>
                    </w:rPr>
                    <w:t>，纬向</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2340N；</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耐摩擦色牢度：干摩</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3-4 </w:t>
                  </w:r>
                  <w:r>
                    <w:rPr>
                      <w:rFonts w:ascii="仿宋_GB2312" w:hAnsi="仿宋_GB2312" w:cs="仿宋_GB2312" w:eastAsia="仿宋_GB2312"/>
                      <w:sz w:val="21"/>
                      <w:color w:val="000000"/>
                    </w:rPr>
                    <w:t>级，湿摩</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4 </w:t>
                  </w:r>
                  <w:r>
                    <w:rPr>
                      <w:rFonts w:ascii="仿宋_GB2312" w:hAnsi="仿宋_GB2312" w:cs="仿宋_GB2312" w:eastAsia="仿宋_GB2312"/>
                      <w:sz w:val="21"/>
                      <w:color w:val="000000"/>
                    </w:rPr>
                    <w:t>级</w:t>
                  </w:r>
                  <w:r>
                    <w:br/>
                  </w:r>
                  <w:r>
                    <w:rPr>
                      <w:rFonts w:ascii="仿宋_GB2312" w:hAnsi="仿宋_GB2312" w:cs="仿宋_GB2312" w:eastAsia="仿宋_GB2312"/>
                      <w:sz w:val="21"/>
                      <w:color w:val="000000"/>
                    </w:rPr>
                    <w:t>7、</w:t>
                  </w:r>
                  <w:r>
                    <w:rPr>
                      <w:rFonts w:ascii="仿宋_GB2312" w:hAnsi="仿宋_GB2312" w:cs="仿宋_GB2312" w:eastAsia="仿宋_GB2312"/>
                      <w:sz w:val="21"/>
                      <w:color w:val="000000"/>
                    </w:rPr>
                    <w:t>耐光色牢度：</w:t>
                  </w:r>
                  <w:r>
                    <w:rPr>
                      <w:rFonts w:ascii="仿宋_GB2312" w:hAnsi="仿宋_GB2312" w:cs="仿宋_GB2312" w:eastAsia="仿宋_GB2312"/>
                      <w:sz w:val="21"/>
                      <w:color w:val="000000"/>
                    </w:rPr>
                    <w:t xml:space="preserve">3 </w:t>
                  </w:r>
                  <w:r>
                    <w:rPr>
                      <w:rFonts w:ascii="仿宋_GB2312" w:hAnsi="仿宋_GB2312" w:cs="仿宋_GB2312" w:eastAsia="仿宋_GB2312"/>
                      <w:sz w:val="21"/>
                      <w:color w:val="000000"/>
                    </w:rPr>
                    <w:t>级</w:t>
                  </w:r>
                  <w:r>
                    <w:br/>
                  </w:r>
                  <w:r>
                    <w:rPr>
                      <w:rFonts w:ascii="仿宋_GB2312" w:hAnsi="仿宋_GB2312" w:cs="仿宋_GB2312" w:eastAsia="仿宋_GB2312"/>
                      <w:sz w:val="21"/>
                      <w:color w:val="000000"/>
                    </w:rPr>
                    <w:t>九、气溶胶灭火器</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执行标進：</w:t>
                  </w:r>
                  <w:r>
                    <w:rPr>
                      <w:rFonts w:ascii="仿宋_GB2312" w:hAnsi="仿宋_GB2312" w:cs="仿宋_GB2312" w:eastAsia="仿宋_GB2312"/>
                      <w:sz w:val="21"/>
                      <w:color w:val="000000"/>
                    </w:rPr>
                    <w:t>Q/JSZA004.2022；</w:t>
                  </w:r>
                  <w:r>
                    <w:br/>
                  </w:r>
                  <w:r>
                    <w:rPr>
                      <w:rFonts w:ascii="仿宋_GB2312" w:hAnsi="仿宋_GB2312" w:cs="仿宋_GB2312" w:eastAsia="仿宋_GB2312"/>
                      <w:sz w:val="21"/>
                      <w:color w:val="000000"/>
                    </w:rPr>
                    <w:t>2、使用温度：-30 °C-+70℃</w:t>
                  </w:r>
                  <w:r>
                    <w:br/>
                  </w:r>
                  <w:r>
                    <w:rPr>
                      <w:rFonts w:ascii="仿宋_GB2312" w:hAnsi="仿宋_GB2312" w:cs="仿宋_GB2312" w:eastAsia="仿宋_GB2312"/>
                      <w:sz w:val="21"/>
                      <w:color w:val="000000"/>
                    </w:rPr>
                    <w:t>3、灭火剂：气溶胶</w:t>
                  </w:r>
                  <w:r>
                    <w:br/>
                  </w:r>
                  <w:r>
                    <w:rPr>
                      <w:rFonts w:ascii="仿宋_GB2312" w:hAnsi="仿宋_GB2312" w:cs="仿宋_GB2312" w:eastAsia="仿宋_GB2312"/>
                      <w:sz w:val="21"/>
                      <w:color w:val="000000"/>
                    </w:rPr>
                    <w:t>4、灭火级别：6B</w:t>
                  </w:r>
                  <w:r>
                    <w:br/>
                  </w:r>
                  <w:r>
                    <w:rPr>
                      <w:rFonts w:ascii="仿宋_GB2312" w:hAnsi="仿宋_GB2312" w:cs="仿宋_GB2312" w:eastAsia="仿宋_GB2312"/>
                      <w:sz w:val="21"/>
                      <w:color w:val="000000"/>
                    </w:rPr>
                    <w:t>十、一次性高速催泪器</w:t>
                  </w:r>
                  <w:r>
                    <w:br/>
                  </w:r>
                  <w:r>
                    <w:rPr>
                      <w:rFonts w:ascii="仿宋_GB2312" w:hAnsi="仿宋_GB2312" w:cs="仿宋_GB2312" w:eastAsia="仿宋_GB2312"/>
                      <w:sz w:val="21"/>
                      <w:color w:val="000000"/>
                    </w:rPr>
                    <w:t>1、外形尺寸：长宽高：127*30*88 ，单位，毫米。</w:t>
                  </w:r>
                  <w:r>
                    <w:br/>
                  </w:r>
                  <w:r>
                    <w:rPr>
                      <w:rFonts w:ascii="仿宋_GB2312" w:hAnsi="仿宋_GB2312" w:cs="仿宋_GB2312" w:eastAsia="仿宋_GB2312"/>
                      <w:sz w:val="21"/>
                      <w:color w:val="000000"/>
                    </w:rPr>
                    <w:t>2、单件重量：175 克。</w:t>
                  </w:r>
                  <w:r>
                    <w:br/>
                  </w:r>
                  <w:r>
                    <w:rPr>
                      <w:rFonts w:ascii="仿宋_GB2312" w:hAnsi="仿宋_GB2312" w:cs="仿宋_GB2312" w:eastAsia="仿宋_GB2312"/>
                      <w:sz w:val="21"/>
                      <w:color w:val="000000"/>
                    </w:rPr>
                    <w:t>3、击发方式：电动击发。</w:t>
                  </w:r>
                  <w:r>
                    <w:br/>
                  </w:r>
                  <w:r>
                    <w:rPr>
                      <w:rFonts w:ascii="仿宋_GB2312" w:hAnsi="仿宋_GB2312" w:cs="仿宋_GB2312" w:eastAsia="仿宋_GB2312"/>
                      <w:sz w:val="21"/>
                      <w:color w:val="000000"/>
                    </w:rPr>
                    <w:t>4、发射距离：5 到 7 米。2 米以内禁止使用。</w:t>
                  </w:r>
                  <w:r>
                    <w:br/>
                  </w:r>
                  <w:r>
                    <w:rPr>
                      <w:rFonts w:ascii="仿宋_GB2312" w:hAnsi="仿宋_GB2312" w:cs="仿宋_GB2312" w:eastAsia="仿宋_GB2312"/>
                      <w:sz w:val="21"/>
                      <w:color w:val="000000"/>
                    </w:rPr>
                    <w:t>5、外形颜色：灰色代表内含催泪剂。橘黄色代表内含训练药剂。</w:t>
                  </w:r>
                  <w:r>
                    <w:br/>
                  </w:r>
                  <w:r>
                    <w:rPr>
                      <w:rFonts w:ascii="仿宋_GB2312" w:hAnsi="仿宋_GB2312" w:cs="仿宋_GB2312" w:eastAsia="仿宋_GB2312"/>
                      <w:sz w:val="21"/>
                      <w:color w:val="000000"/>
                    </w:rPr>
                    <w:t>6、有效时间：2 年。</w:t>
                  </w:r>
                  <w:r>
                    <w:br/>
                  </w:r>
                  <w:r>
                    <w:rPr>
                      <w:rFonts w:ascii="仿宋_GB2312" w:hAnsi="仿宋_GB2312" w:cs="仿宋_GB2312" w:eastAsia="仿宋_GB2312"/>
                      <w:sz w:val="21"/>
                      <w:color w:val="000000"/>
                    </w:rPr>
                    <w:t>7、催泪：OC（辣椒素）。</w:t>
                  </w:r>
                  <w:r>
                    <w:br/>
                  </w:r>
                  <w:r>
                    <w:rPr>
                      <w:rFonts w:ascii="仿宋_GB2312" w:hAnsi="仿宋_GB2312" w:cs="仿宋_GB2312" w:eastAsia="仿宋_GB2312"/>
                      <w:sz w:val="21"/>
                      <w:color w:val="000000"/>
                    </w:rPr>
                    <w:t>8、发射方式：扣动扳机，每扣动一次发射一发催泪剂，可联系发射两次。</w:t>
                  </w:r>
                  <w:r>
                    <w:br/>
                  </w:r>
                  <w:r>
                    <w:rPr>
                      <w:rFonts w:ascii="仿宋_GB2312" w:hAnsi="仿宋_GB2312" w:cs="仿宋_GB2312" w:eastAsia="仿宋_GB2312"/>
                      <w:sz w:val="21"/>
                      <w:color w:val="000000"/>
                    </w:rPr>
                    <w:t>9、红外瞄准：按下扳机内红色按键，打开保险开关，同时位于催泪口中间位置的红色激光瞄准器显亮。</w:t>
                  </w:r>
                  <w:r>
                    <w:br/>
                  </w:r>
                  <w:r>
                    <w:rPr>
                      <w:rFonts w:ascii="仿宋_GB2312" w:hAnsi="仿宋_GB2312" w:cs="仿宋_GB2312" w:eastAsia="仿宋_GB2312"/>
                      <w:sz w:val="21"/>
                      <w:color w:val="000000"/>
                    </w:rPr>
                    <w:t>十一、催泪破窗球</w:t>
                  </w:r>
                  <w:r>
                    <w:br/>
                  </w:r>
                  <w:r>
                    <w:rPr>
                      <w:rFonts w:ascii="仿宋_GB2312" w:hAnsi="仿宋_GB2312" w:cs="仿宋_GB2312" w:eastAsia="仿宋_GB2312"/>
                      <w:sz w:val="21"/>
                      <w:color w:val="000000"/>
                    </w:rPr>
                    <w:t>1、尺寸：阻车装置呈球体结构，外径 86.5mm±5mm；</w:t>
                  </w:r>
                  <w:r>
                    <w:br/>
                  </w:r>
                  <w:r>
                    <w:rPr>
                      <w:rFonts w:ascii="仿宋_GB2312" w:hAnsi="仿宋_GB2312" w:cs="仿宋_GB2312" w:eastAsia="仿宋_GB2312"/>
                      <w:sz w:val="21"/>
                      <w:color w:val="000000"/>
                    </w:rPr>
                    <w:t>2、重量：不大于 300g；</w:t>
                  </w:r>
                  <w:r>
                    <w:br/>
                  </w:r>
                  <w:r>
                    <w:rPr>
                      <w:rFonts w:ascii="仿宋_GB2312" w:hAnsi="仿宋_GB2312" w:cs="仿宋_GB2312" w:eastAsia="仿宋_GB2312"/>
                      <w:sz w:val="21"/>
                      <w:color w:val="000000"/>
                    </w:rPr>
                    <w:t>3、催泪剂：OC（辣椒素）；</w:t>
                  </w:r>
                  <w:r>
                    <w:br/>
                  </w:r>
                  <w:r>
                    <w:rPr>
                      <w:rFonts w:ascii="仿宋_GB2312" w:hAnsi="仿宋_GB2312" w:cs="仿宋_GB2312" w:eastAsia="仿宋_GB2312"/>
                      <w:sz w:val="21"/>
                      <w:color w:val="000000"/>
                    </w:rPr>
                    <w:t>4、破窗能力：阻车装置能击碎 12mm 厚单层钢化玻璃，且能击碎贴膜车窗单层玻璃；</w:t>
                  </w:r>
                  <w:r>
                    <w:br/>
                  </w:r>
                  <w:r>
                    <w:rPr>
                      <w:rFonts w:ascii="仿宋_GB2312" w:hAnsi="仿宋_GB2312" w:cs="仿宋_GB2312" w:eastAsia="仿宋_GB2312"/>
                      <w:sz w:val="21"/>
                      <w:color w:val="000000"/>
                    </w:rPr>
                    <w:t>5、环境适应：-30℃~45℃ (±2℃)。</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连接</w:t>
                  </w:r>
                  <w:r>
                    <w:br/>
                  </w:r>
                  <w:r>
                    <w:rPr>
                      <w:rFonts w:ascii="仿宋_GB2312" w:hAnsi="仿宋_GB2312" w:cs="仿宋_GB2312" w:eastAsia="仿宋_GB2312"/>
                      <w:sz w:val="21"/>
                      <w:color w:val="000000"/>
                    </w:rPr>
                    <w:t>式警</w:t>
                  </w:r>
                  <w:r>
                    <w:br/>
                  </w:r>
                  <w:r>
                    <w:rPr>
                      <w:rFonts w:ascii="仿宋_GB2312" w:hAnsi="仿宋_GB2312" w:cs="仿宋_GB2312" w:eastAsia="仿宋_GB2312"/>
                      <w:sz w:val="21"/>
                      <w:color w:val="000000"/>
                    </w:rPr>
                    <w:t>棍</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、执行标准：符合</w:t>
                  </w:r>
                  <w:r>
                    <w:rPr>
                      <w:rFonts w:ascii="仿宋_GB2312" w:hAnsi="仿宋_GB2312" w:cs="仿宋_GB2312" w:eastAsia="仿宋_GB2312"/>
                      <w:sz w:val="21"/>
                      <w:color w:val="000000"/>
                    </w:rPr>
                    <w:t>GA 1124-2013</w:t>
                  </w:r>
                  <w:r>
                    <w:rPr>
                      <w:rFonts w:ascii="仿宋_GB2312" w:hAnsi="仿宋_GB2312" w:cs="仿宋_GB2312" w:eastAsia="仿宋_GB2312"/>
                      <w:sz w:val="21"/>
                      <w:color w:val="000000"/>
                    </w:rPr>
                    <w:t>《长警棍》；</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、外观：一体式折叠警棍表面应光滑，无明显的凹坑、突起、起泡、毛刺、尖角、划伤、锈蚀和起皮等缺陷，握持端应有防滑结构；</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、颜色：黑色；</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、尺寸：展开长度</w:t>
                  </w:r>
                  <w:r>
                    <w:rPr>
                      <w:rFonts w:ascii="仿宋_GB2312" w:hAnsi="仿宋_GB2312" w:cs="仿宋_GB2312" w:eastAsia="仿宋_GB2312"/>
                      <w:sz w:val="21"/>
                      <w:color w:val="000000"/>
                    </w:rPr>
                    <w:t>≥1480mm，收缩长度≤750mm；棍体外径35mm±2mm，连接件外径33mm±2mm；；</w:t>
                  </w:r>
                  <w:r>
                    <w:br/>
                  </w:r>
                  <w:r>
                    <w:rPr>
                      <w:rFonts w:ascii="仿宋_GB2312" w:hAnsi="仿宋_GB2312" w:cs="仿宋_GB2312" w:eastAsia="仿宋_GB2312"/>
                      <w:sz w:val="21"/>
                      <w:color w:val="000000"/>
                    </w:rPr>
                    <w:t>5、展开时间：棍体展开时间≤ 2s ，棍体收缩折叠时间≤3s；</w:t>
                  </w:r>
                  <w:r>
                    <w:br/>
                  </w:r>
                  <w:r>
                    <w:rPr>
                      <w:rFonts w:ascii="仿宋_GB2312" w:hAnsi="仿宋_GB2312" w:cs="仿宋_GB2312" w:eastAsia="仿宋_GB2312"/>
                      <w:sz w:val="21"/>
                      <w:color w:val="000000"/>
                    </w:rPr>
                    <w:t>6、质量：≤1.5kg；</w:t>
                  </w:r>
                  <w:r>
                    <w:br/>
                  </w:r>
                  <w:r>
                    <w:rPr>
                      <w:rFonts w:ascii="仿宋_GB2312" w:hAnsi="仿宋_GB2312" w:cs="仿宋_GB2312" w:eastAsia="仿宋_GB2312"/>
                      <w:sz w:val="21"/>
                      <w:color w:val="000000"/>
                    </w:rPr>
                    <w:t>7、柔性性能：在外力作用下应能弯曲，且两端夹角为120 °时不应出现裂纹或断裂；</w:t>
                  </w:r>
                  <w:r>
                    <w:br/>
                  </w:r>
                  <w:r>
                    <w:rPr>
                      <w:rFonts w:ascii="仿宋_GB2312" w:hAnsi="仿宋_GB2312" w:cs="仿宋_GB2312" w:eastAsia="仿宋_GB2312"/>
                      <w:sz w:val="21"/>
                      <w:color w:val="000000"/>
                    </w:rPr>
                    <w:t>8、棍体抗拉性能：在 2000N 的拉力作用下，棍体和金属连接件不应出现裂纹或断裂，连接装置应能正常使用；</w:t>
                  </w:r>
                  <w:r>
                    <w:br/>
                  </w:r>
                  <w:r>
                    <w:rPr>
                      <w:rFonts w:ascii="仿宋_GB2312" w:hAnsi="仿宋_GB2312" w:cs="仿宋_GB2312" w:eastAsia="仿宋_GB2312"/>
                      <w:sz w:val="21"/>
                      <w:color w:val="000000"/>
                    </w:rPr>
                    <w:t>9、连接装置可靠性：连接装置活动自如，展开后固定机构能自动锁住，折叠时自动锁住机构能顺利使用，连接装置在正常连接、拆卸 500 次后，应无卡、涩、滞现象，具能正常使用；</w:t>
                  </w:r>
                  <w:r>
                    <w:br/>
                  </w:r>
                  <w:r>
                    <w:rPr>
                      <w:rFonts w:ascii="仿宋_GB2312" w:hAnsi="仿宋_GB2312" w:cs="仿宋_GB2312" w:eastAsia="仿宋_GB2312"/>
                      <w:sz w:val="21"/>
                      <w:color w:val="000000"/>
                    </w:rPr>
                    <w:t>10、抗击打性能：连续击打 2000 次后，棍体不应出现裂纹或断裂，连接装置应能正常使用。</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防暴抓捕器（腿叉）（核心产品）</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、执行标准：</w:t>
                  </w:r>
                  <w:r>
                    <w:rPr>
                      <w:rFonts w:ascii="仿宋_GB2312" w:hAnsi="仿宋_GB2312" w:cs="仿宋_GB2312" w:eastAsia="仿宋_GB2312"/>
                      <w:sz w:val="21"/>
                      <w:color w:val="000000"/>
                    </w:rPr>
                    <w:t xml:space="preserve">GA/T 1145-2014  </w:t>
                  </w:r>
                  <w:r>
                    <w:rPr>
                      <w:rFonts w:ascii="仿宋_GB2312" w:hAnsi="仿宋_GB2312" w:cs="仿宋_GB2312" w:eastAsia="仿宋_GB2312"/>
                      <w:sz w:val="21"/>
                      <w:color w:val="000000"/>
                    </w:rPr>
                    <w:t>警用约束叉；</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、智捕器由喷头、叉头</w:t>
                  </w:r>
                  <w:r>
                    <w:rPr>
                      <w:rFonts w:ascii="仿宋_GB2312" w:hAnsi="仿宋_GB2312" w:cs="仿宋_GB2312" w:eastAsia="仿宋_GB2312"/>
                      <w:sz w:val="21"/>
                      <w:color w:val="000000"/>
                    </w:rPr>
                    <w:t>(</w:t>
                  </w:r>
                  <w:r>
                    <w:rPr>
                      <w:rFonts w:ascii="仿宋_GB2312" w:hAnsi="仿宋_GB2312" w:cs="仿宋_GB2312" w:eastAsia="仿宋_GB2312"/>
                      <w:sz w:val="21"/>
                      <w:color w:val="000000"/>
                    </w:rPr>
                    <w:t>含动态锁固齿）、导轨、锁固扳手、击发按钮、前握把、后握把、前杆体、后杆体、隐蔽式破窗器、辣椒喷雾罐等组成</w:t>
                  </w:r>
                  <w:r>
                    <w:rPr>
                      <w:rFonts w:ascii="仿宋_GB2312" w:hAnsi="仿宋_GB2312" w:cs="仿宋_GB2312" w:eastAsia="仿宋_GB2312"/>
                      <w:sz w:val="21"/>
                      <w:color w:val="000000"/>
                    </w:rPr>
                    <w:t>（提供第三方检测报告）</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、智捕器握持部位应有防护措施；</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、颜色：黑色；</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、尺寸：前叉工作长度：</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2000mm </w:t>
                  </w:r>
                  <w:r>
                    <w:rPr>
                      <w:rFonts w:ascii="仿宋_GB2312" w:hAnsi="仿宋_GB2312" w:cs="仿宋_GB2312" w:eastAsia="仿宋_GB2312"/>
                      <w:sz w:val="21"/>
                      <w:color w:val="000000"/>
                    </w:rPr>
                    <w:t>携行长度：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1300mm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、握持部位直径：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36.5mm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、质量：</w:t>
                  </w:r>
                  <w:r>
                    <w:rPr>
                      <w:rFonts w:ascii="仿宋_GB2312" w:hAnsi="仿宋_GB2312" w:cs="仿宋_GB2312" w:eastAsia="仿宋_GB2312"/>
                      <w:sz w:val="21"/>
                      <w:color w:val="000000"/>
                    </w:rPr>
                    <w:t>≤</w:t>
                  </w:r>
                  <w:r>
                    <w:rPr>
                      <w:rFonts w:ascii="仿宋_GB2312" w:hAnsi="仿宋_GB2312" w:cs="仿宋_GB2312" w:eastAsia="仿宋_GB2312"/>
                      <w:sz w:val="21"/>
                      <w:color w:val="000000"/>
                    </w:rPr>
                    <w:t>1.9kg</w:t>
                  </w:r>
                  <w:r>
                    <w:rPr>
                      <w:rFonts w:ascii="仿宋_GB2312" w:hAnsi="仿宋_GB2312" w:cs="仿宋_GB2312" w:eastAsia="仿宋_GB2312"/>
                      <w:sz w:val="21"/>
                      <w:color w:val="000000"/>
                    </w:rPr>
                    <w:t>（提供第三方检测报告）</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8</w:t>
                  </w:r>
                  <w:r>
                    <w:rPr>
                      <w:rFonts w:ascii="仿宋_GB2312" w:hAnsi="仿宋_GB2312" w:cs="仿宋_GB2312" w:eastAsia="仿宋_GB2312"/>
                      <w:sz w:val="21"/>
                      <w:color w:val="000000"/>
                    </w:rPr>
                    <w:t>、有效抓捕直径：</w:t>
                  </w:r>
                  <w:r>
                    <w:rPr>
                      <w:rFonts w:ascii="仿宋_GB2312" w:hAnsi="仿宋_GB2312" w:cs="仿宋_GB2312" w:eastAsia="仿宋_GB2312"/>
                      <w:sz w:val="21"/>
                      <w:color w:val="000000"/>
                    </w:rPr>
                    <w:t>50-130mm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9</w:t>
                  </w:r>
                  <w:r>
                    <w:rPr>
                      <w:rFonts w:ascii="仿宋_GB2312" w:hAnsi="仿宋_GB2312" w:cs="仿宋_GB2312" w:eastAsia="仿宋_GB2312"/>
                      <w:sz w:val="21"/>
                      <w:color w:val="000000"/>
                    </w:rPr>
                    <w:t>、纵向抗拉能力：</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800N </w:t>
                  </w:r>
                  <w:r>
                    <w:rPr>
                      <w:rFonts w:ascii="仿宋_GB2312" w:hAnsi="仿宋_GB2312" w:cs="仿宋_GB2312" w:eastAsia="仿宋_GB2312"/>
                      <w:sz w:val="21"/>
                      <w:color w:val="000000"/>
                    </w:rPr>
                    <w:t>，横向抗拉能力</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600N </w:t>
                  </w:r>
                  <w:r>
                    <w:rPr>
                      <w:rFonts w:ascii="仿宋_GB2312" w:hAnsi="仿宋_GB2312" w:cs="仿宋_GB2312" w:eastAsia="仿宋_GB2312"/>
                      <w:sz w:val="21"/>
                      <w:color w:val="000000"/>
                    </w:rPr>
                    <w:t>，杆体抗弯能力</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1"/>
                      <w:color w:val="000000"/>
                    </w:rPr>
                    <w:t>500N</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、携行状态与工作状态转换时间：</w:t>
                  </w:r>
                  <w:r>
                    <w:rPr>
                      <w:rFonts w:ascii="仿宋_GB2312" w:hAnsi="仿宋_GB2312" w:cs="仿宋_GB2312" w:eastAsia="仿宋_GB2312"/>
                      <w:sz w:val="21"/>
                      <w:color w:val="000000"/>
                    </w:rPr>
                    <w:t>≤</w:t>
                  </w:r>
                  <w:r>
                    <w:rPr>
                      <w:rFonts w:ascii="仿宋_GB2312" w:hAnsi="仿宋_GB2312" w:cs="仿宋_GB2312" w:eastAsia="仿宋_GB2312"/>
                      <w:sz w:val="21"/>
                      <w:color w:val="000000"/>
                    </w:rPr>
                    <w:t>5s</w:t>
                  </w:r>
                  <w:r>
                    <w:rPr>
                      <w:rFonts w:ascii="仿宋_GB2312" w:hAnsi="仿宋_GB2312" w:cs="仿宋_GB2312" w:eastAsia="仿宋_GB2312"/>
                      <w:sz w:val="21"/>
                      <w:color w:val="000000"/>
                    </w:rPr>
                    <w:t>（提供第三方检测报告）</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11</w:t>
                  </w:r>
                  <w:r>
                    <w:rPr>
                      <w:rFonts w:ascii="仿宋_GB2312" w:hAnsi="仿宋_GB2312" w:cs="仿宋_GB2312" w:eastAsia="仿宋_GB2312"/>
                      <w:sz w:val="21"/>
                      <w:color w:val="000000"/>
                    </w:rPr>
                    <w:t>、内置辣椒喷雾喷射距离：</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6 </w:t>
                  </w:r>
                  <w:r>
                    <w:rPr>
                      <w:rFonts w:ascii="仿宋_GB2312" w:hAnsi="仿宋_GB2312" w:cs="仿宋_GB2312" w:eastAsia="仿宋_GB2312"/>
                      <w:sz w:val="21"/>
                      <w:color w:val="000000"/>
                    </w:rPr>
                    <w:t>米</w:t>
                  </w:r>
                  <w:r>
                    <w:rPr>
                      <w:rFonts w:ascii="仿宋_GB2312" w:hAnsi="仿宋_GB2312" w:cs="仿宋_GB2312" w:eastAsia="仿宋_GB2312"/>
                      <w:sz w:val="21"/>
                      <w:color w:val="000000"/>
                    </w:rPr>
                    <w:t>（提供第三方检测报告）</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12</w:t>
                  </w:r>
                  <w:r>
                    <w:rPr>
                      <w:rFonts w:ascii="仿宋_GB2312" w:hAnsi="仿宋_GB2312" w:cs="仿宋_GB2312" w:eastAsia="仿宋_GB2312"/>
                      <w:sz w:val="21"/>
                      <w:color w:val="000000"/>
                    </w:rPr>
                    <w:t>、内置辣椒喷雾持续喷射时间：</w:t>
                  </w:r>
                  <w:r>
                    <w:rPr>
                      <w:rFonts w:ascii="仿宋_GB2312" w:hAnsi="仿宋_GB2312" w:cs="仿宋_GB2312" w:eastAsia="仿宋_GB2312"/>
                      <w:sz w:val="21"/>
                      <w:color w:val="000000"/>
                    </w:rPr>
                    <w:t>≥</w:t>
                  </w:r>
                  <w:r>
                    <w:rPr>
                      <w:rFonts w:ascii="仿宋_GB2312" w:hAnsi="仿宋_GB2312" w:cs="仿宋_GB2312" w:eastAsia="仿宋_GB2312"/>
                      <w:sz w:val="21"/>
                      <w:color w:val="000000"/>
                    </w:rPr>
                    <w:t>5s</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13</w:t>
                  </w:r>
                  <w:r>
                    <w:rPr>
                      <w:rFonts w:ascii="仿宋_GB2312" w:hAnsi="仿宋_GB2312" w:cs="仿宋_GB2312" w:eastAsia="仿宋_GB2312"/>
                      <w:sz w:val="21"/>
                      <w:color w:val="000000"/>
                    </w:rPr>
                    <w:t>、隐藏式破窗器应能连续</w:t>
                  </w:r>
                  <w:r>
                    <w:rPr>
                      <w:rFonts w:ascii="仿宋_GB2312" w:hAnsi="仿宋_GB2312" w:cs="仿宋_GB2312" w:eastAsia="仿宋_GB2312"/>
                      <w:sz w:val="21"/>
                      <w:color w:val="000000"/>
                    </w:rPr>
                    <w:t xml:space="preserve">10 </w:t>
                  </w:r>
                  <w:r>
                    <w:rPr>
                      <w:rFonts w:ascii="仿宋_GB2312" w:hAnsi="仿宋_GB2312" w:cs="仿宋_GB2312" w:eastAsia="仿宋_GB2312"/>
                      <w:sz w:val="21"/>
                      <w:color w:val="000000"/>
                    </w:rPr>
                    <w:t>次击碎</w:t>
                  </w:r>
                  <w:r>
                    <w:rPr>
                      <w:rFonts w:ascii="仿宋_GB2312" w:hAnsi="仿宋_GB2312" w:cs="仿宋_GB2312" w:eastAsia="仿宋_GB2312"/>
                      <w:sz w:val="21"/>
                      <w:color w:val="000000"/>
                    </w:rPr>
                    <w:t xml:space="preserve">5mm </w:t>
                  </w:r>
                  <w:r>
                    <w:rPr>
                      <w:rFonts w:ascii="仿宋_GB2312" w:hAnsi="仿宋_GB2312" w:cs="仿宋_GB2312" w:eastAsia="仿宋_GB2312"/>
                      <w:sz w:val="21"/>
                      <w:color w:val="000000"/>
                    </w:rPr>
                    <w:t>厚普通玻璃</w:t>
                  </w:r>
                  <w:r>
                    <w:rPr>
                      <w:rFonts w:ascii="仿宋_GB2312" w:hAnsi="仿宋_GB2312" w:cs="仿宋_GB2312" w:eastAsia="仿宋_GB2312"/>
                      <w:sz w:val="21"/>
                      <w:color w:val="000000"/>
                    </w:rPr>
                    <w:t>（提供第三方检测报告）</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 xml:space="preserve">14 </w:t>
                  </w:r>
                  <w:r>
                    <w:rPr>
                      <w:rFonts w:ascii="仿宋_GB2312" w:hAnsi="仿宋_GB2312" w:cs="仿宋_GB2312" w:eastAsia="仿宋_GB2312"/>
                      <w:sz w:val="21"/>
                      <w:color w:val="000000"/>
                    </w:rPr>
                    <w:t>、抓捕头可以根据抓捕部位直径大小自动扩大或者缩小至相应开口尺寸；</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新型快拆防暴盔甲服（含防暴头盔）</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、执行标准：《</w:t>
                  </w:r>
                  <w:r>
                    <w:rPr>
                      <w:rFonts w:ascii="仿宋_GB2312" w:hAnsi="仿宋_GB2312" w:cs="仿宋_GB2312" w:eastAsia="仿宋_GB2312"/>
                      <w:sz w:val="21"/>
                      <w:color w:val="000000"/>
                    </w:rPr>
                    <w:t xml:space="preserve">GA 420-2021  </w:t>
                  </w:r>
                  <w:r>
                    <w:rPr>
                      <w:rFonts w:ascii="仿宋_GB2312" w:hAnsi="仿宋_GB2312" w:cs="仿宋_GB2312" w:eastAsia="仿宋_GB2312"/>
                      <w:sz w:val="21"/>
                      <w:color w:val="000000"/>
                    </w:rPr>
                    <w:t>警用防暴服》，标识可定制；</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、产品组成：产品防护层四肢使用合金塑料成型盔甲及软质吸能材料制成，前胸及后背防护层结构为合金塑料成型盔甲</w:t>
                  </w:r>
                  <w:r>
                    <w:rPr>
                      <w:rFonts w:ascii="仿宋_GB2312" w:hAnsi="仿宋_GB2312" w:cs="仿宋_GB2312" w:eastAsia="仿宋_GB2312"/>
                      <w:sz w:val="21"/>
                      <w:color w:val="000000"/>
                    </w:rPr>
                    <w:t>+</w:t>
                  </w:r>
                  <w:r>
                    <w:rPr>
                      <w:rFonts w:ascii="仿宋_GB2312" w:hAnsi="仿宋_GB2312" w:cs="仿宋_GB2312" w:eastAsia="仿宋_GB2312"/>
                      <w:sz w:val="21"/>
                      <w:color w:val="000000"/>
                    </w:rPr>
                    <w:t>合金塑料成型插板</w:t>
                  </w:r>
                  <w:r>
                    <w:rPr>
                      <w:rFonts w:ascii="仿宋_GB2312" w:hAnsi="仿宋_GB2312" w:cs="仿宋_GB2312" w:eastAsia="仿宋_GB2312"/>
                      <w:sz w:val="21"/>
                      <w:color w:val="000000"/>
                    </w:rPr>
                    <w:t>+</w:t>
                  </w:r>
                  <w:r>
                    <w:rPr>
                      <w:rFonts w:ascii="仿宋_GB2312" w:hAnsi="仿宋_GB2312" w:cs="仿宋_GB2312" w:eastAsia="仿宋_GB2312"/>
                      <w:sz w:val="21"/>
                      <w:color w:val="000000"/>
                    </w:rPr>
                    <w:t>软质吸能材料，前裆防护层结构为合金塑料成型盔甲</w:t>
                  </w:r>
                  <w:r>
                    <w:rPr>
                      <w:rFonts w:ascii="仿宋_GB2312" w:hAnsi="仿宋_GB2312" w:cs="仿宋_GB2312" w:eastAsia="仿宋_GB2312"/>
                      <w:sz w:val="21"/>
                      <w:color w:val="000000"/>
                    </w:rPr>
                    <w:t>+1</w:t>
                  </w:r>
                  <w:r>
                    <w:rPr>
                      <w:rFonts w:ascii="仿宋_GB2312" w:hAnsi="仿宋_GB2312" w:cs="仿宋_GB2312" w:eastAsia="仿宋_GB2312"/>
                      <w:sz w:val="21"/>
                      <w:color w:val="000000"/>
                    </w:rPr>
                    <w:t>层</w:t>
                  </w:r>
                  <w:r>
                    <w:rPr>
                      <w:rFonts w:ascii="仿宋_GB2312" w:hAnsi="仿宋_GB2312" w:cs="仿宋_GB2312" w:eastAsia="仿宋_GB2312"/>
                      <w:sz w:val="21"/>
                      <w:color w:val="000000"/>
                    </w:rPr>
                    <w:t>2.0mm</w:t>
                  </w:r>
                  <w:r>
                    <w:rPr>
                      <w:rFonts w:ascii="仿宋_GB2312" w:hAnsi="仿宋_GB2312" w:cs="仿宋_GB2312" w:eastAsia="仿宋_GB2312"/>
                      <w:sz w:val="21"/>
                      <w:color w:val="000000"/>
                    </w:rPr>
                    <w:t>厚金属板</w:t>
                  </w:r>
                  <w:r>
                    <w:rPr>
                      <w:rFonts w:ascii="仿宋_GB2312" w:hAnsi="仿宋_GB2312" w:cs="仿宋_GB2312" w:eastAsia="仿宋_GB2312"/>
                      <w:sz w:val="21"/>
                      <w:color w:val="000000"/>
                    </w:rPr>
                    <w:t>+</w:t>
                  </w:r>
                  <w:r>
                    <w:rPr>
                      <w:rFonts w:ascii="仿宋_GB2312" w:hAnsi="仿宋_GB2312" w:cs="仿宋_GB2312" w:eastAsia="仿宋_GB2312"/>
                      <w:sz w:val="21"/>
                      <w:color w:val="000000"/>
                    </w:rPr>
                    <w:t>软质吸能材料。护肘和护膝</w:t>
                  </w:r>
                  <w:r>
                    <w:rPr>
                      <w:rFonts w:ascii="仿宋_GB2312" w:hAnsi="仿宋_GB2312" w:cs="仿宋_GB2312" w:eastAsia="仿宋_GB2312"/>
                      <w:sz w:val="21"/>
                      <w:color w:val="000000"/>
                    </w:rPr>
                    <w:t>可灵活转动。前胸、后背、护臂和护腿部位合金塑料均具有通风透气孔设计，各部件均可拆卸洗涤。护膝、护肘部件可转动</w:t>
                  </w:r>
                  <w:r>
                    <w:rPr>
                      <w:rFonts w:ascii="仿宋_GB2312" w:hAnsi="仿宋_GB2312" w:cs="仿宋_GB2312" w:eastAsia="仿宋_GB2312"/>
                      <w:sz w:val="21"/>
                      <w:color w:val="000000"/>
                    </w:rPr>
                    <w:t>90°。</w:t>
                  </w:r>
                  <w:r>
                    <w:br/>
                  </w:r>
                  <w:r>
                    <w:rPr>
                      <w:rFonts w:ascii="仿宋_GB2312" w:hAnsi="仿宋_GB2312" w:cs="仿宋_GB2312" w:eastAsia="仿宋_GB2312"/>
                      <w:sz w:val="21"/>
                      <w:color w:val="000000"/>
                    </w:rPr>
                    <w:t>3、规格：防暴服规格尺寸符合 165cm-185cm  身高的警员穿着，  规格为一种，使用者可以根据自身高度借助连接带自行调节；</w:t>
                  </w:r>
                  <w:r>
                    <w:br/>
                  </w:r>
                  <w:r>
                    <w:rPr>
                      <w:rFonts w:ascii="仿宋_GB2312" w:hAnsi="仿宋_GB2312" w:cs="仿宋_GB2312" w:eastAsia="仿宋_GB2312"/>
                      <w:sz w:val="21"/>
                      <w:color w:val="000000"/>
                    </w:rPr>
                    <w:t>4、产品要求：需符合一般要求、外观、颜色、防护面积、质量、材料、连接件、耐冲击性能、能量吸收性能、防刺性能、  温度适应性、阻燃性能等；</w:t>
                  </w:r>
                  <w:r>
                    <w:br/>
                  </w:r>
                  <w:r>
                    <w:rPr>
                      <w:rFonts w:ascii="仿宋_GB2312" w:hAnsi="仿宋_GB2312" w:cs="仿宋_GB2312" w:eastAsia="仿宋_GB2312"/>
                      <w:sz w:val="21"/>
                      <w:color w:val="000000"/>
                    </w:rPr>
                    <w:t>5、总质量：≤7kg；</w:t>
                  </w:r>
                  <w:r>
                    <w:br/>
                  </w:r>
                  <w:r>
                    <w:rPr>
                      <w:rFonts w:ascii="仿宋_GB2312" w:hAnsi="仿宋_GB2312" w:cs="仿宋_GB2312" w:eastAsia="仿宋_GB2312"/>
                      <w:sz w:val="21"/>
                      <w:color w:val="000000"/>
                    </w:rPr>
                    <w:t>6、需由前胸、后背、裆部、上肢和下肢等防护部件组成，上肢防护部件含肩、上臂、肘和前臂等防护部件，下肢防护部件含大腿、膝、小腿、脚面和和脚踝防护部件等；</w:t>
                  </w:r>
                  <w:r>
                    <w:br/>
                  </w:r>
                  <w:r>
                    <w:rPr>
                      <w:rFonts w:ascii="仿宋_GB2312" w:hAnsi="仿宋_GB2312" w:cs="仿宋_GB2312" w:eastAsia="仿宋_GB2312"/>
                      <w:sz w:val="21"/>
                      <w:color w:val="000000"/>
                    </w:rPr>
                    <w:t>7、防护面积：总面积≥0.85㎡；前胸及裆部：≥0.13㎡；后背及尾椎部：≥0.12㎡；</w:t>
                  </w:r>
                  <w:r>
                    <w:br/>
                  </w:r>
                  <w:r>
                    <w:rPr>
                      <w:rFonts w:ascii="仿宋_GB2312" w:hAnsi="仿宋_GB2312" w:cs="仿宋_GB2312" w:eastAsia="仿宋_GB2312"/>
                      <w:sz w:val="21"/>
                      <w:color w:val="000000"/>
                    </w:rPr>
                    <w:t>上肢（按双肢）：</w:t>
                  </w:r>
                  <w:r>
                    <w:rPr>
                      <w:rFonts w:ascii="仿宋_GB2312" w:hAnsi="仿宋_GB2312" w:cs="仿宋_GB2312" w:eastAsia="仿宋_GB2312"/>
                      <w:sz w:val="21"/>
                      <w:color w:val="000000"/>
                    </w:rPr>
                    <w:t>≥0.29㎡；下肢（按双肢含脚背）：≥0.31㎡；</w:t>
                  </w:r>
                  <w:r>
                    <w:br/>
                  </w:r>
                  <w:r>
                    <w:rPr>
                      <w:rFonts w:ascii="仿宋_GB2312" w:hAnsi="仿宋_GB2312" w:cs="仿宋_GB2312" w:eastAsia="仿宋_GB2312"/>
                      <w:sz w:val="21"/>
                      <w:color w:val="000000"/>
                    </w:rPr>
                    <w:t>8、结构连接：强度：插扣强力≥800N ，搭扣带扣合强度：≥8.0N/cm2，耐用扣合强度：≥7.0N/cm2；  连接带强力：≥2200N；</w:t>
                  </w:r>
                  <w:r>
                    <w:br/>
                  </w:r>
                  <w:r>
                    <w:rPr>
                      <w:rFonts w:ascii="仿宋_GB2312" w:hAnsi="仿宋_GB2312" w:cs="仿宋_GB2312" w:eastAsia="仿宋_GB2312"/>
                      <w:sz w:val="21"/>
                      <w:color w:val="000000"/>
                    </w:rPr>
                    <w:t>9、耐冲击性能：以≥160J能量冲击，相应部件不应破损、开裂；</w:t>
                  </w:r>
                  <w:r>
                    <w:br/>
                  </w:r>
                  <w:r>
                    <w:rPr>
                      <w:rFonts w:ascii="仿宋_GB2312" w:hAnsi="仿宋_GB2312" w:cs="仿宋_GB2312" w:eastAsia="仿宋_GB2312"/>
                      <w:sz w:val="21"/>
                      <w:color w:val="000000"/>
                    </w:rPr>
                    <w:t>10、能量吸收性能：将防暴服的前胸、后背防护部件以  100J 的能量冲击，胶泥压痕深度不超过 8mm；</w:t>
                  </w:r>
                  <w:r>
                    <w:br/>
                  </w:r>
                  <w:r>
                    <w:rPr>
                      <w:rFonts w:ascii="仿宋_GB2312" w:hAnsi="仿宋_GB2312" w:cs="仿宋_GB2312" w:eastAsia="仿宋_GB2312"/>
                      <w:sz w:val="21"/>
                      <w:color w:val="000000"/>
                    </w:rPr>
                    <w:t>11、防刺性能：以≥28J动能垂直刺入防护部件，刀尖不应穿透；</w:t>
                  </w:r>
                  <w:r>
                    <w:br/>
                  </w:r>
                  <w:r>
                    <w:rPr>
                      <w:rFonts w:ascii="仿宋_GB2312" w:hAnsi="仿宋_GB2312" w:cs="仿宋_GB2312" w:eastAsia="仿宋_GB2312"/>
                      <w:sz w:val="21"/>
                      <w:color w:val="000000"/>
                    </w:rPr>
                    <w:t>12、环境温度适应性:在-30±2℃~和+55±2℃恒温箱内保持≥4 小时，以≥160J 能量进行耐冲击试验，相应部件不应破损、开裂；</w:t>
                  </w:r>
                  <w:r>
                    <w:br/>
                  </w:r>
                  <w:r>
                    <w:rPr>
                      <w:rFonts w:ascii="仿宋_GB2312" w:hAnsi="仿宋_GB2312" w:cs="仿宋_GB2312" w:eastAsia="仿宋_GB2312"/>
                      <w:sz w:val="21"/>
                      <w:color w:val="000000"/>
                    </w:rPr>
                    <w:t>13、阻燃性能：要求续燃时间≤3s；</w:t>
                  </w:r>
                  <w:r>
                    <w:br/>
                  </w:r>
                  <w:r>
                    <w:rPr>
                      <w:rFonts w:ascii="仿宋_GB2312" w:hAnsi="仿宋_GB2312" w:cs="仿宋_GB2312" w:eastAsia="仿宋_GB2312"/>
                      <w:sz w:val="21"/>
                      <w:color w:val="000000"/>
                    </w:rPr>
                    <w:t>14、透气性能：前胸、后背、护臂、护腿等部位塑料件均具有通风透气性能，各部件均为模块化设计，内衬由网眼布等制成，都可以拆卸并可以单独洗涤；</w:t>
                  </w:r>
                  <w:r>
                    <w:br/>
                  </w:r>
                  <w:r>
                    <w:rPr>
                      <w:rFonts w:ascii="仿宋_GB2312" w:hAnsi="仿宋_GB2312" w:cs="仿宋_GB2312" w:eastAsia="仿宋_GB2312"/>
                      <w:sz w:val="21"/>
                      <w:color w:val="000000"/>
                    </w:rPr>
                    <w:t>15、穿着灵活性：护肘和护膝可转动；</w:t>
                  </w:r>
                  <w:r>
                    <w:br/>
                  </w:r>
                  <w:r>
                    <w:rPr>
                      <w:rFonts w:ascii="仿宋_GB2312" w:hAnsi="仿宋_GB2312" w:cs="仿宋_GB2312" w:eastAsia="仿宋_GB2312"/>
                      <w:sz w:val="21"/>
                      <w:color w:val="000000"/>
                    </w:rPr>
                    <w:t>16、提供不低于 300 万产品质量和责任保险，保险期限不低于 5 年（保险公司保单复印件加盖公章）；</w:t>
                  </w:r>
                  <w:r>
                    <w:br/>
                  </w:r>
                  <w:r>
                    <w:rPr>
                      <w:rFonts w:ascii="仿宋_GB2312" w:hAnsi="仿宋_GB2312" w:cs="仿宋_GB2312" w:eastAsia="仿宋_GB2312"/>
                      <w:sz w:val="21"/>
                      <w:color w:val="000000"/>
                    </w:rPr>
                    <w:t>17、承诺所投产品型号包含在保险范围内；</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组合式防</w:t>
                  </w:r>
                  <w:r>
                    <w:br/>
                  </w:r>
                  <w:r>
                    <w:rPr>
                      <w:rFonts w:ascii="仿宋_GB2312" w:hAnsi="仿宋_GB2312" w:cs="仿宋_GB2312" w:eastAsia="仿宋_GB2312"/>
                      <w:sz w:val="21"/>
                      <w:color w:val="000000"/>
                    </w:rPr>
                    <w:t>暴盾牌</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、执行标准：</w:t>
                  </w:r>
                  <w:r>
                    <w:rPr>
                      <w:rFonts w:ascii="仿宋_GB2312" w:hAnsi="仿宋_GB2312" w:cs="仿宋_GB2312" w:eastAsia="仿宋_GB2312"/>
                      <w:sz w:val="21"/>
                      <w:color w:val="000000"/>
                    </w:rPr>
                    <w:t>GA 422-2019</w:t>
                  </w:r>
                  <w:r>
                    <w:rPr>
                      <w:rFonts w:ascii="仿宋_GB2312" w:hAnsi="仿宋_GB2312" w:cs="仿宋_GB2312" w:eastAsia="仿宋_GB2312"/>
                      <w:sz w:val="21"/>
                      <w:color w:val="000000"/>
                    </w:rPr>
                    <w:t>《警用防暴盾牌》；</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、材质：优质透明聚碳酸脂</w:t>
                  </w:r>
                  <w:r>
                    <w:rPr>
                      <w:rFonts w:ascii="仿宋_GB2312" w:hAnsi="仿宋_GB2312" w:cs="仿宋_GB2312" w:eastAsia="仿宋_GB2312"/>
                      <w:sz w:val="21"/>
                      <w:color w:val="000000"/>
                    </w:rPr>
                    <w:t xml:space="preserve">PC </w:t>
                  </w:r>
                  <w:r>
                    <w:rPr>
                      <w:rFonts w:ascii="仿宋_GB2312" w:hAnsi="仿宋_GB2312" w:cs="仿宋_GB2312" w:eastAsia="仿宋_GB2312"/>
                      <w:sz w:val="21"/>
                      <w:color w:val="000000"/>
                    </w:rPr>
                    <w:t>材料制造；</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、规格：</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1200mm</w:t>
                  </w:r>
                  <w:r>
                    <w:rPr>
                      <w:rFonts w:ascii="仿宋_GB2312" w:hAnsi="仿宋_GB2312" w:cs="仿宋_GB2312" w:eastAsia="仿宋_GB2312"/>
                      <w:sz w:val="21"/>
                      <w:color w:val="000000"/>
                    </w:rPr>
                    <w:t>±</w:t>
                  </w:r>
                  <w:r>
                    <w:rPr>
                      <w:rFonts w:ascii="仿宋_GB2312" w:hAnsi="仿宋_GB2312" w:cs="仿宋_GB2312" w:eastAsia="仿宋_GB2312"/>
                      <w:sz w:val="21"/>
                      <w:color w:val="000000"/>
                    </w:rPr>
                    <w:t>10mm</w:t>
                  </w:r>
                  <w:r>
                    <w:rPr>
                      <w:rFonts w:ascii="仿宋_GB2312" w:hAnsi="仿宋_GB2312" w:cs="仿宋_GB2312" w:eastAsia="仿宋_GB2312"/>
                      <w:sz w:val="21"/>
                      <w:color w:val="000000"/>
                    </w:rPr>
                    <w:t>×</w:t>
                  </w:r>
                  <w:r>
                    <w:rPr>
                      <w:rFonts w:ascii="仿宋_GB2312" w:hAnsi="仿宋_GB2312" w:cs="仿宋_GB2312" w:eastAsia="仿宋_GB2312"/>
                      <w:sz w:val="21"/>
                      <w:color w:val="000000"/>
                    </w:rPr>
                    <w:t>550mm</w:t>
                  </w:r>
                  <w:r>
                    <w:rPr>
                      <w:rFonts w:ascii="仿宋_GB2312" w:hAnsi="仿宋_GB2312" w:cs="仿宋_GB2312" w:eastAsia="仿宋_GB2312"/>
                      <w:sz w:val="21"/>
                      <w:color w:val="000000"/>
                    </w:rPr>
                    <w:t>±</w:t>
                  </w:r>
                  <w:r>
                    <w:rPr>
                      <w:rFonts w:ascii="仿宋_GB2312" w:hAnsi="仿宋_GB2312" w:cs="仿宋_GB2312" w:eastAsia="仿宋_GB2312"/>
                      <w:sz w:val="21"/>
                      <w:color w:val="000000"/>
                    </w:rPr>
                    <w:t>10mm</w:t>
                  </w:r>
                  <w:r>
                    <w:rPr>
                      <w:rFonts w:ascii="仿宋_GB2312" w:hAnsi="仿宋_GB2312" w:cs="仿宋_GB2312" w:eastAsia="仿宋_GB2312"/>
                      <w:sz w:val="21"/>
                      <w:color w:val="000000"/>
                    </w:rPr>
                    <w:t>×</w:t>
                  </w:r>
                  <w:r>
                    <w:rPr>
                      <w:rFonts w:ascii="仿宋_GB2312" w:hAnsi="仿宋_GB2312" w:cs="仿宋_GB2312" w:eastAsia="仿宋_GB2312"/>
                      <w:sz w:val="21"/>
                      <w:color w:val="000000"/>
                    </w:rPr>
                    <w:t>3.5mm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1600mm</w:t>
                  </w:r>
                  <w:r>
                    <w:rPr>
                      <w:rFonts w:ascii="仿宋_GB2312" w:hAnsi="仿宋_GB2312" w:cs="仿宋_GB2312" w:eastAsia="仿宋_GB2312"/>
                      <w:sz w:val="21"/>
                      <w:color w:val="000000"/>
                    </w:rPr>
                    <w:t>±</w:t>
                  </w:r>
                  <w:r>
                    <w:rPr>
                      <w:rFonts w:ascii="仿宋_GB2312" w:hAnsi="仿宋_GB2312" w:cs="仿宋_GB2312" w:eastAsia="仿宋_GB2312"/>
                      <w:sz w:val="21"/>
                      <w:color w:val="000000"/>
                    </w:rPr>
                    <w:t>10mm</w:t>
                  </w:r>
                  <w:r>
                    <w:rPr>
                      <w:rFonts w:ascii="仿宋_GB2312" w:hAnsi="仿宋_GB2312" w:cs="仿宋_GB2312" w:eastAsia="仿宋_GB2312"/>
                      <w:sz w:val="21"/>
                      <w:color w:val="000000"/>
                    </w:rPr>
                    <w:t>×</w:t>
                  </w:r>
                  <w:r>
                    <w:rPr>
                      <w:rFonts w:ascii="仿宋_GB2312" w:hAnsi="仿宋_GB2312" w:cs="仿宋_GB2312" w:eastAsia="仿宋_GB2312"/>
                      <w:sz w:val="21"/>
                      <w:color w:val="000000"/>
                    </w:rPr>
                    <w:t>550mm</w:t>
                  </w:r>
                  <w:r>
                    <w:rPr>
                      <w:rFonts w:ascii="仿宋_GB2312" w:hAnsi="仿宋_GB2312" w:cs="仿宋_GB2312" w:eastAsia="仿宋_GB2312"/>
                      <w:sz w:val="21"/>
                      <w:color w:val="000000"/>
                    </w:rPr>
                    <w:t>±</w:t>
                  </w:r>
                  <w:r>
                    <w:rPr>
                      <w:rFonts w:ascii="仿宋_GB2312" w:hAnsi="仿宋_GB2312" w:cs="仿宋_GB2312" w:eastAsia="仿宋_GB2312"/>
                      <w:sz w:val="21"/>
                      <w:color w:val="000000"/>
                    </w:rPr>
                    <w:t>10mm</w:t>
                  </w:r>
                  <w:r>
                    <w:rPr>
                      <w:rFonts w:ascii="仿宋_GB2312" w:hAnsi="仿宋_GB2312" w:cs="仿宋_GB2312" w:eastAsia="仿宋_GB2312"/>
                      <w:sz w:val="21"/>
                      <w:color w:val="000000"/>
                    </w:rPr>
                    <w:t>×</w:t>
                  </w:r>
                  <w:r>
                    <w:rPr>
                      <w:rFonts w:ascii="仿宋_GB2312" w:hAnsi="仿宋_GB2312" w:cs="仿宋_GB2312" w:eastAsia="仿宋_GB2312"/>
                      <w:sz w:val="21"/>
                      <w:color w:val="000000"/>
                    </w:rPr>
                    <w:t>3.5mm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4、重量 ≤6.5kg；</w:t>
                  </w:r>
                  <w:r>
                    <w:br/>
                  </w:r>
                  <w:r>
                    <w:rPr>
                      <w:rFonts w:ascii="仿宋_GB2312" w:hAnsi="仿宋_GB2312" w:cs="仿宋_GB2312" w:eastAsia="仿宋_GB2312"/>
                      <w:sz w:val="21"/>
                      <w:color w:val="000000"/>
                    </w:rPr>
                    <w:t>5、透光率：≥70%；</w:t>
                  </w:r>
                  <w:r>
                    <w:br/>
                  </w:r>
                  <w:r>
                    <w:rPr>
                      <w:rFonts w:ascii="仿宋_GB2312" w:hAnsi="仿宋_GB2312" w:cs="仿宋_GB2312" w:eastAsia="仿宋_GB2312"/>
                      <w:sz w:val="21"/>
                      <w:color w:val="000000"/>
                    </w:rPr>
                    <w:t>6、耐冲击强度：应能承受 147J 动能冲击，且符合标准；</w:t>
                  </w:r>
                  <w:r>
                    <w:br/>
                  </w:r>
                  <w:r>
                    <w:rPr>
                      <w:rFonts w:ascii="仿宋_GB2312" w:hAnsi="仿宋_GB2312" w:cs="仿宋_GB2312" w:eastAsia="仿宋_GB2312"/>
                      <w:sz w:val="21"/>
                      <w:color w:val="000000"/>
                    </w:rPr>
                    <w:t>7、耐穿刺性能：应能承受 147J 动能穿刺，且符合标准；</w:t>
                  </w:r>
                  <w:r>
                    <w:br/>
                  </w:r>
                  <w:r>
                    <w:rPr>
                      <w:rFonts w:ascii="仿宋_GB2312" w:hAnsi="仿宋_GB2312" w:cs="仿宋_GB2312" w:eastAsia="仿宋_GB2312"/>
                      <w:sz w:val="21"/>
                      <w:color w:val="000000"/>
                    </w:rPr>
                    <w:t>8、耐击打强度：应能承受线速度为 18m/s±0.3m/s ，能量为 342J±13J 的打击，且符合标准；</w:t>
                  </w:r>
                  <w:r>
                    <w:br/>
                  </w:r>
                  <w:r>
                    <w:rPr>
                      <w:rFonts w:ascii="仿宋_GB2312" w:hAnsi="仿宋_GB2312" w:cs="仿宋_GB2312" w:eastAsia="仿宋_GB2312"/>
                      <w:sz w:val="21"/>
                      <w:color w:val="000000"/>
                    </w:rPr>
                    <w:t>9、握把连接强度：≥500N；</w:t>
                  </w:r>
                  <w:r>
                    <w:br/>
                  </w:r>
                  <w:r>
                    <w:rPr>
                      <w:rFonts w:ascii="仿宋_GB2312" w:hAnsi="仿宋_GB2312" w:cs="仿宋_GB2312" w:eastAsia="仿宋_GB2312"/>
                      <w:sz w:val="21"/>
                      <w:color w:val="000000"/>
                    </w:rPr>
                    <w:t>10、臂带连接强度：≥500N；</w:t>
                  </w:r>
                  <w:r>
                    <w:br/>
                  </w:r>
                  <w:r>
                    <w:rPr>
                      <w:rFonts w:ascii="仿宋_GB2312" w:hAnsi="仿宋_GB2312" w:cs="仿宋_GB2312" w:eastAsia="仿宋_GB2312"/>
                      <w:sz w:val="21"/>
                      <w:color w:val="000000"/>
                    </w:rPr>
                    <w:t>11、透光率：≥80%。</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伞型</w:t>
                  </w:r>
                  <w:r>
                    <w:br/>
                  </w:r>
                  <w:r>
                    <w:rPr>
                      <w:rFonts w:ascii="仿宋_GB2312" w:hAnsi="仿宋_GB2312" w:cs="仿宋_GB2312" w:eastAsia="仿宋_GB2312"/>
                      <w:sz w:val="21"/>
                      <w:color w:val="000000"/>
                    </w:rPr>
                    <w:t>围挡</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1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、主杆材质：铝合金；</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、配件：铝合金支架，双转头；</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、型号：</w:t>
                  </w:r>
                  <w:r>
                    <w:rPr>
                      <w:rFonts w:ascii="仿宋_GB2312" w:hAnsi="仿宋_GB2312" w:cs="仿宋_GB2312" w:eastAsia="仿宋_GB2312"/>
                      <w:sz w:val="21"/>
                      <w:color w:val="000000"/>
                    </w:rPr>
                    <w:t xml:space="preserve">6061 </w:t>
                  </w:r>
                  <w:r>
                    <w:rPr>
                      <w:rFonts w:ascii="仿宋_GB2312" w:hAnsi="仿宋_GB2312" w:cs="仿宋_GB2312" w:eastAsia="仿宋_GB2312"/>
                      <w:sz w:val="21"/>
                      <w:color w:val="000000"/>
                    </w:rPr>
                    <w:t>铝合金；</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、重量：</w:t>
                  </w:r>
                  <w:r>
                    <w:rPr>
                      <w:rFonts w:ascii="仿宋_GB2312" w:hAnsi="仿宋_GB2312" w:cs="仿宋_GB2312" w:eastAsia="仿宋_GB2312"/>
                      <w:sz w:val="21"/>
                      <w:color w:val="000000"/>
                    </w:rPr>
                    <w:t>4.2</w:t>
                  </w:r>
                  <w:r>
                    <w:rPr>
                      <w:rFonts w:ascii="仿宋_GB2312" w:hAnsi="仿宋_GB2312" w:cs="仿宋_GB2312" w:eastAsia="仿宋_GB2312"/>
                      <w:sz w:val="21"/>
                      <w:color w:val="000000"/>
                    </w:rPr>
                    <w:t>±</w:t>
                  </w:r>
                  <w:r>
                    <w:rPr>
                      <w:rFonts w:ascii="仿宋_GB2312" w:hAnsi="仿宋_GB2312" w:cs="仿宋_GB2312" w:eastAsia="仿宋_GB2312"/>
                      <w:sz w:val="21"/>
                      <w:color w:val="000000"/>
                    </w:rPr>
                    <w:t>0.3kg</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、主杆直径：</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38</w:t>
                  </w:r>
                  <w:r>
                    <w:rPr>
                      <w:rFonts w:ascii="仿宋_GB2312" w:hAnsi="仿宋_GB2312" w:cs="仿宋_GB2312" w:eastAsia="仿宋_GB2312"/>
                      <w:sz w:val="21"/>
                      <w:color w:val="000000"/>
                    </w:rPr>
                    <w:t>±</w:t>
                  </w:r>
                  <w:r>
                    <w:rPr>
                      <w:rFonts w:ascii="仿宋_GB2312" w:hAnsi="仿宋_GB2312" w:cs="仿宋_GB2312" w:eastAsia="仿宋_GB2312"/>
                      <w:sz w:val="21"/>
                      <w:color w:val="000000"/>
                    </w:rPr>
                    <w:t>2MM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、管壁厚度：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1.2 MM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7</w:t>
                  </w:r>
                  <w:r>
                    <w:rPr>
                      <w:rFonts w:ascii="仿宋_GB2312" w:hAnsi="仿宋_GB2312" w:cs="仿宋_GB2312" w:eastAsia="仿宋_GB2312"/>
                      <w:sz w:val="21"/>
                      <w:color w:val="000000"/>
                    </w:rPr>
                    <w:t>、伞布材质：</w:t>
                  </w:r>
                  <w:r>
                    <w:rPr>
                      <w:rFonts w:ascii="仿宋_GB2312" w:hAnsi="仿宋_GB2312" w:cs="仿宋_GB2312" w:eastAsia="仿宋_GB2312"/>
                      <w:sz w:val="21"/>
                      <w:color w:val="000000"/>
                    </w:rPr>
                    <w:t xml:space="preserve">280g </w:t>
                  </w:r>
                  <w:r>
                    <w:rPr>
                      <w:rFonts w:ascii="仿宋_GB2312" w:hAnsi="仿宋_GB2312" w:cs="仿宋_GB2312" w:eastAsia="仿宋_GB2312"/>
                      <w:sz w:val="21"/>
                      <w:color w:val="000000"/>
                    </w:rPr>
                    <w:t>色织布</w:t>
                  </w:r>
                  <w:r>
                    <w:rPr>
                      <w:rFonts w:ascii="仿宋_GB2312" w:hAnsi="仿宋_GB2312" w:cs="仿宋_GB2312" w:eastAsia="仿宋_GB2312"/>
                      <w:sz w:val="21"/>
                      <w:color w:val="000000"/>
                    </w:rPr>
                    <w:t xml:space="preserve">PA </w:t>
                  </w:r>
                  <w:r>
                    <w:rPr>
                      <w:rFonts w:ascii="仿宋_GB2312" w:hAnsi="仿宋_GB2312" w:cs="仿宋_GB2312" w:eastAsia="仿宋_GB2312"/>
                      <w:sz w:val="21"/>
                      <w:color w:val="000000"/>
                    </w:rPr>
                    <w:t>涂层</w:t>
                  </w:r>
                  <w:r>
                    <w:rPr>
                      <w:rFonts w:ascii="仿宋_GB2312" w:hAnsi="仿宋_GB2312" w:cs="仿宋_GB2312" w:eastAsia="仿宋_GB2312"/>
                      <w:sz w:val="21"/>
                      <w:color w:val="000000"/>
                    </w:rPr>
                    <w:t>防泼水涂层，色牢度：欧标</w:t>
                  </w:r>
                  <w:r>
                    <w:rPr>
                      <w:rFonts w:ascii="仿宋_GB2312" w:hAnsi="仿宋_GB2312" w:cs="仿宋_GB2312" w:eastAsia="仿宋_GB2312"/>
                      <w:sz w:val="21"/>
                      <w:color w:val="000000"/>
                    </w:rPr>
                    <w:t xml:space="preserve">4 </w:t>
                  </w:r>
                  <w:r>
                    <w:rPr>
                      <w:rFonts w:ascii="仿宋_GB2312" w:hAnsi="仿宋_GB2312" w:cs="仿宋_GB2312" w:eastAsia="仿宋_GB2312"/>
                      <w:sz w:val="21"/>
                      <w:color w:val="000000"/>
                    </w:rPr>
                    <w:t>级；</w:t>
                  </w:r>
                  <w:r>
                    <w:br/>
                  </w:r>
                  <w:r>
                    <w:rPr>
                      <w:rFonts w:ascii="仿宋_GB2312" w:hAnsi="仿宋_GB2312" w:cs="仿宋_GB2312" w:eastAsia="仿宋_GB2312"/>
                      <w:sz w:val="21"/>
                      <w:color w:val="000000"/>
                    </w:rPr>
                    <w:t>8</w:t>
                  </w:r>
                  <w:r>
                    <w:rPr>
                      <w:rFonts w:ascii="仿宋_GB2312" w:hAnsi="仿宋_GB2312" w:cs="仿宋_GB2312" w:eastAsia="仿宋_GB2312"/>
                      <w:sz w:val="21"/>
                      <w:color w:val="000000"/>
                    </w:rPr>
                    <w:t>、包装尺寸：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100*20*20cm</w:t>
                  </w:r>
                  <w:r>
                    <w:br/>
                  </w:r>
                  <w:r>
                    <w:rPr>
                      <w:rFonts w:ascii="仿宋_GB2312" w:hAnsi="仿宋_GB2312" w:cs="仿宋_GB2312" w:eastAsia="仿宋_GB2312"/>
                      <w:sz w:val="21"/>
                      <w:color w:val="000000"/>
                    </w:rPr>
                    <w:t>9</w:t>
                  </w:r>
                  <w:r>
                    <w:rPr>
                      <w:rFonts w:ascii="仿宋_GB2312" w:hAnsi="仿宋_GB2312" w:cs="仿宋_GB2312" w:eastAsia="仿宋_GB2312"/>
                      <w:sz w:val="21"/>
                      <w:color w:val="000000"/>
                    </w:rPr>
                    <w:t>、展开尺寸：（</w:t>
                  </w:r>
                  <w:r>
                    <w:rPr>
                      <w:rFonts w:ascii="仿宋_GB2312" w:hAnsi="仿宋_GB2312" w:cs="仿宋_GB2312" w:eastAsia="仿宋_GB2312"/>
                      <w:sz w:val="21"/>
                      <w:color w:val="000000"/>
                    </w:rPr>
                    <w:t>200</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200</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cm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10</w:t>
                  </w:r>
                  <w:r>
                    <w:rPr>
                      <w:rFonts w:ascii="仿宋_GB2312" w:hAnsi="仿宋_GB2312" w:cs="仿宋_GB2312" w:eastAsia="仿宋_GB2312"/>
                      <w:sz w:val="21"/>
                      <w:color w:val="000000"/>
                    </w:rPr>
                    <w:t>、中间带反光条；</w:t>
                  </w:r>
                  <w:r>
                    <w:br/>
                  </w:r>
                  <w:r>
                    <w:rPr>
                      <w:rFonts w:ascii="仿宋_GB2312" w:hAnsi="仿宋_GB2312" w:cs="仿宋_GB2312" w:eastAsia="仿宋_GB2312"/>
                      <w:sz w:val="21"/>
                      <w:color w:val="000000"/>
                    </w:rPr>
                    <w:t>11</w:t>
                  </w:r>
                  <w:r>
                    <w:rPr>
                      <w:rFonts w:ascii="仿宋_GB2312" w:hAnsi="仿宋_GB2312" w:cs="仿宋_GB2312" w:eastAsia="仿宋_GB2312"/>
                      <w:sz w:val="21"/>
                      <w:color w:val="000000"/>
                    </w:rPr>
                    <w:t>、印字：警察执法</w:t>
                  </w:r>
                  <w:r>
                    <w:rPr>
                      <w:rFonts w:ascii="仿宋_GB2312" w:hAnsi="仿宋_GB2312" w:cs="仿宋_GB2312" w:eastAsia="仿宋_GB2312"/>
                      <w:sz w:val="21"/>
                      <w:color w:val="000000"/>
                    </w:rPr>
                    <w:t>POLICELAW-ENFORCEMENT+</w:t>
                  </w:r>
                  <w:r>
                    <w:rPr>
                      <w:rFonts w:ascii="仿宋_GB2312" w:hAnsi="仿宋_GB2312" w:cs="仿宋_GB2312" w:eastAsia="仿宋_GB2312"/>
                      <w:sz w:val="21"/>
                      <w:color w:val="000000"/>
                    </w:rPr>
                    <w:t>禁止靠近</w:t>
                  </w:r>
                  <w:r>
                    <w:rPr>
                      <w:rFonts w:ascii="仿宋_GB2312" w:hAnsi="仿宋_GB2312" w:cs="仿宋_GB2312" w:eastAsia="仿宋_GB2312"/>
                      <w:sz w:val="21"/>
                      <w:color w:val="000000"/>
                    </w:rPr>
                    <w:t xml:space="preserve">NO APPROACHING  </w:t>
                  </w:r>
                  <w:r>
                    <w:rPr>
                      <w:rFonts w:ascii="仿宋_GB2312" w:hAnsi="仿宋_GB2312" w:cs="仿宋_GB2312" w:eastAsia="仿宋_GB2312"/>
                      <w:sz w:val="21"/>
                      <w:color w:val="000000"/>
                    </w:rPr>
                    <w:t>禁止拍摄</w:t>
                  </w:r>
                  <w:r>
                    <w:rPr>
                      <w:rFonts w:ascii="仿宋_GB2312" w:hAnsi="仿宋_GB2312" w:cs="仿宋_GB2312" w:eastAsia="仿宋_GB2312"/>
                      <w:sz w:val="21"/>
                      <w:color w:val="000000"/>
                    </w:rPr>
                    <w:t>NO PHOTOGRAPH</w:t>
                  </w:r>
                  <w:r>
                    <w:rPr>
                      <w:rFonts w:ascii="仿宋_GB2312" w:hAnsi="仿宋_GB2312" w:cs="仿宋_GB2312" w:eastAsia="仿宋_GB2312"/>
                      <w:sz w:val="21"/>
                      <w:color w:val="000000"/>
                    </w:rPr>
                    <w:t>；</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背负式远</w:t>
                  </w:r>
                  <w:r>
                    <w:br/>
                  </w:r>
                  <w:r>
                    <w:rPr>
                      <w:rFonts w:ascii="仿宋_GB2312" w:hAnsi="仿宋_GB2312" w:cs="仿宋_GB2312" w:eastAsia="仿宋_GB2312"/>
                      <w:sz w:val="21"/>
                      <w:color w:val="000000"/>
                    </w:rPr>
                    <w:t>程催泪驱</w:t>
                  </w:r>
                  <w:r>
                    <w:br/>
                  </w:r>
                  <w:r>
                    <w:rPr>
                      <w:rFonts w:ascii="仿宋_GB2312" w:hAnsi="仿宋_GB2312" w:cs="仿宋_GB2312" w:eastAsia="仿宋_GB2312"/>
                      <w:sz w:val="21"/>
                      <w:color w:val="000000"/>
                    </w:rPr>
                    <w:t>散器</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1、质量要求：质量＜</w:t>
                  </w:r>
                  <w:r>
                    <w:rPr>
                      <w:rFonts w:ascii="仿宋_GB2312" w:hAnsi="仿宋_GB2312" w:cs="仿宋_GB2312" w:eastAsia="仿宋_GB2312"/>
                      <w:sz w:val="21"/>
                      <w:color w:val="000000"/>
                    </w:rPr>
                    <w:t>30kg</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尺寸要求：尺寸要求：</w:t>
                  </w:r>
                  <w:r>
                    <w:rPr>
                      <w:rFonts w:ascii="仿宋_GB2312" w:hAnsi="仿宋_GB2312" w:cs="仿宋_GB2312" w:eastAsia="仿宋_GB2312"/>
                      <w:sz w:val="21"/>
                      <w:color w:val="000000"/>
                    </w:rPr>
                    <w:t>840mm</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10mmX </w:t>
                  </w:r>
                  <w:r>
                    <w:rPr>
                      <w:rFonts w:ascii="仿宋_GB2312" w:hAnsi="仿宋_GB2312" w:cs="仿宋_GB2312" w:eastAsia="仿宋_GB2312"/>
                      <w:sz w:val="21"/>
                      <w:color w:val="000000"/>
                    </w:rPr>
                    <w:t>宽</w:t>
                  </w:r>
                  <w:r>
                    <w:rPr>
                      <w:rFonts w:ascii="仿宋_GB2312" w:hAnsi="仿宋_GB2312" w:cs="仿宋_GB2312" w:eastAsia="仿宋_GB2312"/>
                      <w:sz w:val="21"/>
                      <w:color w:val="000000"/>
                    </w:rPr>
                    <w:t>280mm</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10mmX </w:t>
                  </w:r>
                  <w:r>
                    <w:rPr>
                      <w:rFonts w:ascii="仿宋_GB2312" w:hAnsi="仿宋_GB2312" w:cs="仿宋_GB2312" w:eastAsia="仿宋_GB2312"/>
                      <w:sz w:val="21"/>
                      <w:color w:val="000000"/>
                    </w:rPr>
                    <w:t>厚</w:t>
                  </w:r>
                  <w:r>
                    <w:rPr>
                      <w:rFonts w:ascii="仿宋_GB2312" w:hAnsi="仿宋_GB2312" w:cs="仿宋_GB2312" w:eastAsia="仿宋_GB2312"/>
                      <w:sz w:val="21"/>
                      <w:color w:val="000000"/>
                    </w:rPr>
                    <w:t>62</w:t>
                  </w:r>
                  <w:r>
                    <w:rPr>
                      <w:rFonts w:ascii="仿宋_GB2312" w:hAnsi="仿宋_GB2312" w:cs="仿宋_GB2312" w:eastAsia="仿宋_GB2312"/>
                      <w:sz w:val="21"/>
                      <w:color w:val="000000"/>
                    </w:rPr>
                    <w:t>±</w:t>
                  </w:r>
                  <w:r>
                    <w:rPr>
                      <w:rFonts w:ascii="仿宋_GB2312" w:hAnsi="仿宋_GB2312" w:cs="仿宋_GB2312" w:eastAsia="仿宋_GB2312"/>
                      <w:sz w:val="21"/>
                      <w:color w:val="000000"/>
                    </w:rPr>
                    <w:t>2mm</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结构要求：催泪驱散器应由气瓶和药剂瓶组成，气瓶和药剂瓶及背夹颜色为黑色，背夹背带设有钢制加强可任意尺寸调节的背带；</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容量检查：</w:t>
                  </w:r>
                  <w:r>
                    <w:rPr>
                      <w:rFonts w:ascii="仿宋_GB2312" w:hAnsi="仿宋_GB2312" w:cs="仿宋_GB2312" w:eastAsia="仿宋_GB2312"/>
                      <w:sz w:val="21"/>
                      <w:color w:val="000000"/>
                    </w:rPr>
                    <w:t>12L</w:t>
                  </w:r>
                  <w:r>
                    <w:rPr>
                      <w:rFonts w:ascii="仿宋_GB2312" w:hAnsi="仿宋_GB2312" w:cs="仿宋_GB2312" w:eastAsia="仿宋_GB2312"/>
                      <w:sz w:val="21"/>
                      <w:color w:val="000000"/>
                    </w:rPr>
                    <w:t>±</w:t>
                  </w:r>
                  <w:r>
                    <w:rPr>
                      <w:rFonts w:ascii="仿宋_GB2312" w:hAnsi="仿宋_GB2312" w:cs="仿宋_GB2312" w:eastAsia="仿宋_GB2312"/>
                      <w:sz w:val="21"/>
                      <w:color w:val="000000"/>
                    </w:rPr>
                    <w:t>0.2L</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（提供第三方检测报告）</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喷射性能：有直流和喷雾两种方式，且可以转换，顺风</w:t>
                  </w:r>
                  <w:r>
                    <w:rPr>
                      <w:rFonts w:ascii="仿宋_GB2312" w:hAnsi="仿宋_GB2312" w:cs="仿宋_GB2312" w:eastAsia="仿宋_GB2312"/>
                      <w:sz w:val="21"/>
                      <w:color w:val="000000"/>
                    </w:rPr>
                    <w:t>2m/s</w:t>
                  </w:r>
                  <w:r>
                    <w:rPr>
                      <w:rFonts w:ascii="仿宋_GB2312" w:hAnsi="仿宋_GB2312" w:cs="仿宋_GB2312" w:eastAsia="仿宋_GB2312"/>
                      <w:sz w:val="21"/>
                      <w:color w:val="000000"/>
                    </w:rPr>
                    <w:t>条件下，直流喷射距离</w:t>
                  </w:r>
                  <w:r>
                    <w:rPr>
                      <w:rFonts w:ascii="仿宋_GB2312" w:hAnsi="仿宋_GB2312" w:cs="仿宋_GB2312" w:eastAsia="仿宋_GB2312"/>
                      <w:sz w:val="21"/>
                      <w:color w:val="000000"/>
                    </w:rPr>
                    <w:t>≥</w:t>
                  </w:r>
                  <w:r>
                    <w:rPr>
                      <w:rFonts w:ascii="仿宋_GB2312" w:hAnsi="仿宋_GB2312" w:cs="仿宋_GB2312" w:eastAsia="仿宋_GB2312"/>
                      <w:sz w:val="21"/>
                      <w:color w:val="000000"/>
                    </w:rPr>
                    <w:t>12m</w:t>
                  </w:r>
                  <w:r>
                    <w:rPr>
                      <w:rFonts w:ascii="仿宋_GB2312" w:hAnsi="仿宋_GB2312" w:cs="仿宋_GB2312" w:eastAsia="仿宋_GB2312"/>
                      <w:sz w:val="21"/>
                      <w:color w:val="000000"/>
                    </w:rPr>
                    <w:t>，雾状喷射距离</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9m </w:t>
                  </w:r>
                  <w:r>
                    <w:rPr>
                      <w:rFonts w:ascii="仿宋_GB2312" w:hAnsi="仿宋_GB2312" w:cs="仿宋_GB2312" w:eastAsia="仿宋_GB2312"/>
                      <w:sz w:val="21"/>
                      <w:color w:val="000000"/>
                    </w:rPr>
                    <w:t>，有效喷射时间</w:t>
                  </w:r>
                  <w:r>
                    <w:rPr>
                      <w:rFonts w:ascii="仿宋_GB2312" w:hAnsi="仿宋_GB2312" w:cs="仿宋_GB2312" w:eastAsia="仿宋_GB2312"/>
                      <w:sz w:val="21"/>
                      <w:color w:val="000000"/>
                    </w:rPr>
                    <w:t>≥</w:t>
                  </w:r>
                  <w:r>
                    <w:rPr>
                      <w:rFonts w:ascii="仿宋_GB2312" w:hAnsi="仿宋_GB2312" w:cs="仿宋_GB2312" w:eastAsia="仿宋_GB2312"/>
                      <w:sz w:val="21"/>
                      <w:color w:val="000000"/>
                    </w:rPr>
                    <w:t>35s</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（提供第三方检测报告）</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工作气压</w:t>
                  </w:r>
                  <w:r>
                    <w:rPr>
                      <w:rFonts w:ascii="仿宋_GB2312" w:hAnsi="仿宋_GB2312" w:cs="仿宋_GB2312" w:eastAsia="仿宋_GB2312"/>
                      <w:sz w:val="21"/>
                      <w:color w:val="000000"/>
                    </w:rPr>
                    <w:t>0.8-1.2MPa</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7、</w:t>
                  </w:r>
                  <w:r>
                    <w:rPr>
                      <w:rFonts w:ascii="仿宋_GB2312" w:hAnsi="仿宋_GB2312" w:cs="仿宋_GB2312" w:eastAsia="仿宋_GB2312"/>
                      <w:sz w:val="21"/>
                      <w:color w:val="000000"/>
                    </w:rPr>
                    <w:t>安全性检查：应配有安全可靠的防误喷的保险装置；</w:t>
                  </w:r>
                  <w:r>
                    <w:br/>
                  </w:r>
                  <w:r>
                    <w:rPr>
                      <w:rFonts w:ascii="仿宋_GB2312" w:hAnsi="仿宋_GB2312" w:cs="仿宋_GB2312" w:eastAsia="仿宋_GB2312"/>
                      <w:sz w:val="21"/>
                      <w:color w:val="000000"/>
                    </w:rPr>
                    <w:t>8、</w:t>
                  </w:r>
                  <w:r>
                    <w:rPr>
                      <w:rFonts w:ascii="仿宋_GB2312" w:hAnsi="仿宋_GB2312" w:cs="仿宋_GB2312" w:eastAsia="仿宋_GB2312"/>
                      <w:sz w:val="21"/>
                      <w:color w:val="000000"/>
                    </w:rPr>
                    <w:t>振动可靠性：催泪喷射器在带包装条件下经加速度幅值为</w:t>
                  </w:r>
                  <w:r>
                    <w:rPr>
                      <w:rFonts w:ascii="仿宋_GB2312" w:hAnsi="仿宋_GB2312" w:cs="仿宋_GB2312" w:eastAsia="仿宋_GB2312"/>
                      <w:sz w:val="21"/>
                      <w:color w:val="000000"/>
                    </w:rPr>
                    <w:t>2m/s</w:t>
                  </w:r>
                  <w:r>
                    <w:rPr>
                      <w:rFonts w:ascii="仿宋_GB2312" w:hAnsi="仿宋_GB2312" w:cs="仿宋_GB2312" w:eastAsia="仿宋_GB2312"/>
                      <w:sz w:val="21"/>
                      <w:color w:val="000000"/>
                    </w:rPr>
                    <w:t xml:space="preserve">² , 频率为 </w:t>
                  </w:r>
                  <w:r>
                    <w:rPr>
                      <w:rFonts w:ascii="仿宋_GB2312" w:hAnsi="仿宋_GB2312" w:cs="仿宋_GB2312" w:eastAsia="仿宋_GB2312"/>
                      <w:sz w:val="21"/>
                      <w:color w:val="000000"/>
                    </w:rPr>
                    <w:t xml:space="preserve">5Hz ~55Hz </w:t>
                  </w:r>
                  <w:r>
                    <w:rPr>
                      <w:rFonts w:ascii="仿宋_GB2312" w:hAnsi="仿宋_GB2312" w:cs="仿宋_GB2312" w:eastAsia="仿宋_GB2312"/>
                      <w:sz w:val="21"/>
                      <w:color w:val="000000"/>
                    </w:rPr>
                    <w:t>，正弦振动时间</w:t>
                  </w:r>
                  <w:r>
                    <w:rPr>
                      <w:rFonts w:ascii="仿宋_GB2312" w:hAnsi="仿宋_GB2312" w:cs="仿宋_GB2312" w:eastAsia="仿宋_GB2312"/>
                      <w:sz w:val="21"/>
                      <w:color w:val="000000"/>
                    </w:rPr>
                    <w:t xml:space="preserve">1h </w:t>
                  </w:r>
                  <w:r>
                    <w:rPr>
                      <w:rFonts w:ascii="仿宋_GB2312" w:hAnsi="仿宋_GB2312" w:cs="仿宋_GB2312" w:eastAsia="仿宋_GB2312"/>
                      <w:sz w:val="21"/>
                      <w:color w:val="000000"/>
                    </w:rPr>
                    <w:t>，振动试验后，应不解体、不泄漏、不爆裂，保险盖和喷嘴应不松脱；</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跌落可靠性：在包装箱内，</w:t>
                  </w:r>
                  <w:r>
                    <w:rPr>
                      <w:rFonts w:ascii="仿宋_GB2312" w:hAnsi="仿宋_GB2312" w:cs="仿宋_GB2312" w:eastAsia="仿宋_GB2312"/>
                      <w:sz w:val="21"/>
                      <w:color w:val="000000"/>
                    </w:rPr>
                    <w:t xml:space="preserve">2m </w:t>
                  </w:r>
                  <w:r>
                    <w:rPr>
                      <w:rFonts w:ascii="仿宋_GB2312" w:hAnsi="仿宋_GB2312" w:cs="仿宋_GB2312" w:eastAsia="仿宋_GB2312"/>
                      <w:sz w:val="21"/>
                      <w:color w:val="000000"/>
                    </w:rPr>
                    <w:t>高自由落体后，喷射性能满足要求；</w:t>
                  </w:r>
                  <w:r>
                    <w:rPr>
                      <w:rFonts w:ascii="仿宋_GB2312" w:hAnsi="仿宋_GB2312" w:cs="仿宋_GB2312" w:eastAsia="仿宋_GB2312"/>
                      <w:sz w:val="21"/>
                      <w:color w:val="000000"/>
                    </w:rPr>
                    <w:t>（提供第三方检测报告）</w:t>
                  </w:r>
                </w:p>
                <w:p>
                  <w:pPr>
                    <w:pStyle w:val="null3"/>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高温试验：催泪驱散器</w:t>
                  </w:r>
                  <w:r>
                    <w:rPr>
                      <w:rFonts w:ascii="仿宋_GB2312" w:hAnsi="仿宋_GB2312" w:cs="仿宋_GB2312" w:eastAsia="仿宋_GB2312"/>
                      <w:sz w:val="21"/>
                      <w:color w:val="000000"/>
                    </w:rPr>
                    <w:t>55</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℃条件下 </w:t>
                  </w:r>
                  <w:r>
                    <w:rPr>
                      <w:rFonts w:ascii="仿宋_GB2312" w:hAnsi="仿宋_GB2312" w:cs="仿宋_GB2312" w:eastAsia="仿宋_GB2312"/>
                      <w:sz w:val="21"/>
                      <w:color w:val="000000"/>
                    </w:rPr>
                    <w:t xml:space="preserve">2h </w:t>
                  </w:r>
                  <w:r>
                    <w:rPr>
                      <w:rFonts w:ascii="仿宋_GB2312" w:hAnsi="仿宋_GB2312" w:cs="仿宋_GB2312" w:eastAsia="仿宋_GB2312"/>
                      <w:sz w:val="21"/>
                      <w:color w:val="000000"/>
                    </w:rPr>
                    <w:t>罐体不解体、不泄露、不爆裂；</w:t>
                  </w:r>
                  <w:r>
                    <w:br/>
                  </w:r>
                  <w:r>
                    <w:rPr>
                      <w:rFonts w:ascii="仿宋_GB2312" w:hAnsi="仿宋_GB2312" w:cs="仿宋_GB2312" w:eastAsia="仿宋_GB2312"/>
                      <w:sz w:val="21"/>
                      <w:color w:val="000000"/>
                    </w:rPr>
                    <w:t>11、</w:t>
                  </w:r>
                  <w:r>
                    <w:rPr>
                      <w:rFonts w:ascii="仿宋_GB2312" w:hAnsi="仿宋_GB2312" w:cs="仿宋_GB2312" w:eastAsia="仿宋_GB2312"/>
                      <w:sz w:val="21"/>
                      <w:color w:val="000000"/>
                    </w:rPr>
                    <w:t>低温试验：催泪驱散器</w:t>
                  </w:r>
                  <w:r>
                    <w:rPr>
                      <w:rFonts w:ascii="仿宋_GB2312" w:hAnsi="仿宋_GB2312" w:cs="仿宋_GB2312" w:eastAsia="仿宋_GB2312"/>
                      <w:sz w:val="21"/>
                      <w:color w:val="000000"/>
                    </w:rPr>
                    <w:t>-30</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℃条件下 </w:t>
                  </w:r>
                  <w:r>
                    <w:rPr>
                      <w:rFonts w:ascii="仿宋_GB2312" w:hAnsi="仿宋_GB2312" w:cs="仿宋_GB2312" w:eastAsia="仿宋_GB2312"/>
                      <w:sz w:val="21"/>
                      <w:color w:val="000000"/>
                    </w:rPr>
                    <w:t xml:space="preserve">2h </w:t>
                  </w:r>
                  <w:r>
                    <w:rPr>
                      <w:rFonts w:ascii="仿宋_GB2312" w:hAnsi="仿宋_GB2312" w:cs="仿宋_GB2312" w:eastAsia="仿宋_GB2312"/>
                      <w:sz w:val="21"/>
                      <w:color w:val="000000"/>
                    </w:rPr>
                    <w:t>罐体不解体、不泄露、不爆裂；</w:t>
                  </w:r>
                  <w:r>
                    <w:br/>
                  </w:r>
                  <w:r>
                    <w:rPr>
                      <w:rFonts w:ascii="仿宋_GB2312" w:hAnsi="仿宋_GB2312" w:cs="仿宋_GB2312" w:eastAsia="仿宋_GB2312"/>
                      <w:sz w:val="21"/>
                      <w:color w:val="000000"/>
                    </w:rPr>
                    <w:t>▲12、催泪驱散器执行标准：GA 884-2018《公安单警装备警用催泪喷射器》第 5.14 项；</w:t>
                  </w:r>
                  <w:r>
                    <w:rPr>
                      <w:rFonts w:ascii="仿宋_GB2312" w:hAnsi="仿宋_GB2312" w:cs="仿宋_GB2312" w:eastAsia="仿宋_GB2312"/>
                      <w:sz w:val="21"/>
                      <w:color w:val="000000"/>
                    </w:rPr>
                    <w:t>（提供第三方检测报告）</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手持式声波驱散仪</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、最大声级：正前方</w:t>
                  </w:r>
                  <w:r>
                    <w:rPr>
                      <w:rFonts w:ascii="仿宋_GB2312" w:hAnsi="仿宋_GB2312" w:cs="仿宋_GB2312" w:eastAsia="仿宋_GB2312"/>
                      <w:sz w:val="21"/>
                      <w:color w:val="000000"/>
                    </w:rPr>
                    <w:t xml:space="preserve">1m </w:t>
                  </w:r>
                  <w:r>
                    <w:rPr>
                      <w:rFonts w:ascii="仿宋_GB2312" w:hAnsi="仿宋_GB2312" w:cs="仿宋_GB2312" w:eastAsia="仿宋_GB2312"/>
                      <w:sz w:val="21"/>
                      <w:color w:val="000000"/>
                    </w:rPr>
                    <w:t>处，最大声级应</w:t>
                  </w:r>
                  <w:r>
                    <w:rPr>
                      <w:rFonts w:ascii="仿宋_GB2312" w:hAnsi="仿宋_GB2312" w:cs="仿宋_GB2312" w:eastAsia="仿宋_GB2312"/>
                      <w:sz w:val="21"/>
                      <w:color w:val="000000"/>
                    </w:rPr>
                    <w:t>≥</w:t>
                  </w:r>
                  <w:r>
                    <w:rPr>
                      <w:rFonts w:ascii="仿宋_GB2312" w:hAnsi="仿宋_GB2312" w:cs="仿宋_GB2312" w:eastAsia="仿宋_GB2312"/>
                      <w:sz w:val="21"/>
                      <w:color w:val="000000"/>
                    </w:rPr>
                    <w:t>145dB</w:t>
                  </w:r>
                  <w:r>
                    <w:rPr>
                      <w:rFonts w:ascii="仿宋_GB2312" w:hAnsi="仿宋_GB2312" w:cs="仿宋_GB2312" w:eastAsia="仿宋_GB2312"/>
                      <w:sz w:val="21"/>
                      <w:color w:val="000000"/>
                    </w:rPr>
                    <w:t>（峰值）</w:t>
                  </w:r>
                  <w:r>
                    <w:rPr>
                      <w:rFonts w:ascii="仿宋_GB2312" w:hAnsi="仿宋_GB2312" w:cs="仿宋_GB2312" w:eastAsia="仿宋_GB2312"/>
                      <w:sz w:val="21"/>
                      <w:color w:val="000000"/>
                    </w:rPr>
                    <w:t>（提供第三方检测报告）</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、重量：</w:t>
                  </w:r>
                  <w:r>
                    <w:rPr>
                      <w:rFonts w:ascii="仿宋_GB2312" w:hAnsi="仿宋_GB2312" w:cs="仿宋_GB2312" w:eastAsia="仿宋_GB2312"/>
                      <w:sz w:val="21"/>
                      <w:color w:val="000000"/>
                    </w:rPr>
                    <w:t>≤</w:t>
                  </w:r>
                  <w:r>
                    <w:rPr>
                      <w:rFonts w:ascii="仿宋_GB2312" w:hAnsi="仿宋_GB2312" w:cs="仿宋_GB2312" w:eastAsia="仿宋_GB2312"/>
                      <w:sz w:val="21"/>
                      <w:color w:val="000000"/>
                    </w:rPr>
                    <w:t>2.3kg</w:t>
                  </w:r>
                  <w:r>
                    <w:rPr>
                      <w:rFonts w:ascii="仿宋_GB2312" w:hAnsi="仿宋_GB2312" w:cs="仿宋_GB2312" w:eastAsia="仿宋_GB2312"/>
                      <w:sz w:val="21"/>
                      <w:color w:val="000000"/>
                    </w:rPr>
                    <w:t>（提供第三方检测报告）</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3</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400mm</w:t>
                  </w:r>
                  <w:r>
                    <w:rPr>
                      <w:rFonts w:ascii="仿宋_GB2312" w:hAnsi="仿宋_GB2312" w:cs="仿宋_GB2312" w:eastAsia="仿宋_GB2312"/>
                      <w:sz w:val="21"/>
                      <w:color w:val="000000"/>
                    </w:rPr>
                    <w:t>×</w:t>
                  </w:r>
                  <w:r>
                    <w:rPr>
                      <w:rFonts w:ascii="仿宋_GB2312" w:hAnsi="仿宋_GB2312" w:cs="仿宋_GB2312" w:eastAsia="仿宋_GB2312"/>
                      <w:sz w:val="21"/>
                      <w:color w:val="000000"/>
                    </w:rPr>
                    <w:t>200mm</w:t>
                  </w:r>
                  <w:r>
                    <w:rPr>
                      <w:rFonts w:ascii="仿宋_GB2312" w:hAnsi="仿宋_GB2312" w:cs="仿宋_GB2312" w:eastAsia="仿宋_GB2312"/>
                      <w:sz w:val="21"/>
                      <w:color w:val="000000"/>
                    </w:rPr>
                    <w:t>×</w:t>
                  </w:r>
                  <w:r>
                    <w:rPr>
                      <w:rFonts w:ascii="仿宋_GB2312" w:hAnsi="仿宋_GB2312" w:cs="仿宋_GB2312" w:eastAsia="仿宋_GB2312"/>
                      <w:sz w:val="21"/>
                      <w:color w:val="000000"/>
                    </w:rPr>
                    <w:t>210mm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30W</w:t>
                  </w:r>
                  <w:r>
                    <w:rPr>
                      <w:rFonts w:ascii="仿宋_GB2312" w:hAnsi="仿宋_GB2312" w:cs="仿宋_GB2312" w:eastAsia="仿宋_GB2312"/>
                      <w:sz w:val="21"/>
                      <w:color w:val="000000"/>
                    </w:rPr>
                    <w:t>（提供第三方检测报告）</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5</w:t>
                  </w:r>
                  <w:r>
                    <w:rPr>
                      <w:rFonts w:ascii="仿宋_GB2312" w:hAnsi="仿宋_GB2312" w:cs="仿宋_GB2312" w:eastAsia="仿宋_GB2312"/>
                      <w:sz w:val="21"/>
                      <w:color w:val="000000"/>
                    </w:rPr>
                    <w:t>、频率响应范围：</w:t>
                  </w:r>
                  <w:r>
                    <w:rPr>
                      <w:rFonts w:ascii="仿宋_GB2312" w:hAnsi="仿宋_GB2312" w:cs="仿宋_GB2312" w:eastAsia="仿宋_GB2312"/>
                      <w:sz w:val="21"/>
                      <w:color w:val="000000"/>
                    </w:rPr>
                    <w:t>400Hz</w:t>
                  </w:r>
                  <w:r>
                    <w:rPr>
                      <w:rFonts w:ascii="仿宋_GB2312" w:hAnsi="仿宋_GB2312" w:cs="仿宋_GB2312" w:eastAsia="仿宋_GB2312"/>
                      <w:sz w:val="21"/>
                      <w:color w:val="000000"/>
                    </w:rPr>
                    <w:t>～</w:t>
                  </w:r>
                  <w:r>
                    <w:rPr>
                      <w:rFonts w:ascii="仿宋_GB2312" w:hAnsi="仿宋_GB2312" w:cs="仿宋_GB2312" w:eastAsia="仿宋_GB2312"/>
                      <w:sz w:val="21"/>
                      <w:color w:val="000000"/>
                    </w:rPr>
                    <w:t>6kHz</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、指向性（声波约束角度）：出声口正前方</w:t>
                  </w:r>
                  <w:r>
                    <w:rPr>
                      <w:rFonts w:ascii="仿宋_GB2312" w:hAnsi="仿宋_GB2312" w:cs="仿宋_GB2312" w:eastAsia="仿宋_GB2312"/>
                      <w:sz w:val="21"/>
                      <w:color w:val="000000"/>
                    </w:rPr>
                    <w:t xml:space="preserve">10m </w:t>
                  </w:r>
                  <w:r>
                    <w:rPr>
                      <w:rFonts w:ascii="仿宋_GB2312" w:hAnsi="仿宋_GB2312" w:cs="仿宋_GB2312" w:eastAsia="仿宋_GB2312"/>
                      <w:sz w:val="21"/>
                      <w:color w:val="000000"/>
                    </w:rPr>
                    <w:t>处，出声口中心点的声级与水平方向左右偏离</w:t>
                  </w:r>
                  <w:r>
                    <w:rPr>
                      <w:rFonts w:ascii="仿宋_GB2312" w:hAnsi="仿宋_GB2312" w:cs="仿宋_GB2312" w:eastAsia="仿宋_GB2312"/>
                      <w:sz w:val="21"/>
                      <w:color w:val="000000"/>
                    </w:rPr>
                    <w:t xml:space="preserve">10 </w:t>
                  </w:r>
                  <w:r>
                    <w:rPr>
                      <w:rFonts w:ascii="仿宋_GB2312" w:hAnsi="仿宋_GB2312" w:cs="仿宋_GB2312" w:eastAsia="仿宋_GB2312"/>
                      <w:sz w:val="21"/>
                      <w:color w:val="000000"/>
                    </w:rPr>
                    <w:t>°处的声级之差应≥</w:t>
                  </w:r>
                  <w:r>
                    <w:rPr>
                      <w:rFonts w:ascii="仿宋_GB2312" w:hAnsi="仿宋_GB2312" w:cs="仿宋_GB2312" w:eastAsia="仿宋_GB2312"/>
                      <w:sz w:val="21"/>
                      <w:color w:val="000000"/>
                    </w:rPr>
                    <w:t>3dB</w:t>
                  </w:r>
                  <w:r>
                    <w:rPr>
                      <w:rFonts w:ascii="仿宋_GB2312" w:hAnsi="仿宋_GB2312" w:cs="仿宋_GB2312" w:eastAsia="仿宋_GB2312"/>
                      <w:sz w:val="21"/>
                      <w:color w:val="000000"/>
                    </w:rPr>
                    <w:t>（提供第三方检测报告）</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7</w:t>
                  </w:r>
                  <w:r>
                    <w:rPr>
                      <w:rFonts w:ascii="仿宋_GB2312" w:hAnsi="仿宋_GB2312" w:cs="仿宋_GB2312" w:eastAsia="仿宋_GB2312"/>
                      <w:sz w:val="21"/>
                      <w:color w:val="000000"/>
                    </w:rPr>
                    <w:t>、外壳防护等级：按</w:t>
                  </w:r>
                  <w:r>
                    <w:rPr>
                      <w:rFonts w:ascii="仿宋_GB2312" w:hAnsi="仿宋_GB2312" w:cs="仿宋_GB2312" w:eastAsia="仿宋_GB2312"/>
                      <w:sz w:val="21"/>
                      <w:color w:val="000000"/>
                    </w:rPr>
                    <w:t xml:space="preserve">GB/T 4208-2017 </w:t>
                  </w:r>
                  <w:r>
                    <w:rPr>
                      <w:rFonts w:ascii="仿宋_GB2312" w:hAnsi="仿宋_GB2312" w:cs="仿宋_GB2312" w:eastAsia="仿宋_GB2312"/>
                      <w:sz w:val="21"/>
                      <w:color w:val="000000"/>
                    </w:rPr>
                    <w:t>外壳防护等级的要求</w:t>
                  </w:r>
                  <w:r>
                    <w:rPr>
                      <w:rFonts w:ascii="仿宋_GB2312" w:hAnsi="仿宋_GB2312" w:cs="仿宋_GB2312" w:eastAsia="仿宋_GB2312"/>
                      <w:sz w:val="21"/>
                      <w:color w:val="000000"/>
                    </w:rPr>
                    <w:t>≥</w:t>
                  </w:r>
                  <w:r>
                    <w:rPr>
                      <w:rFonts w:ascii="仿宋_GB2312" w:hAnsi="仿宋_GB2312" w:cs="仿宋_GB2312" w:eastAsia="仿宋_GB2312"/>
                      <w:sz w:val="21"/>
                      <w:color w:val="000000"/>
                    </w:rPr>
                    <w:t>IP66</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8</w:t>
                  </w:r>
                  <w:r>
                    <w:rPr>
                      <w:rFonts w:ascii="仿宋_GB2312" w:hAnsi="仿宋_GB2312" w:cs="仿宋_GB2312" w:eastAsia="仿宋_GB2312"/>
                      <w:sz w:val="21"/>
                      <w:color w:val="000000"/>
                    </w:rPr>
                    <w:t>、电池续航时间：最大音量状态连续工作时间应</w:t>
                  </w:r>
                  <w:r>
                    <w:rPr>
                      <w:rFonts w:ascii="仿宋_GB2312" w:hAnsi="仿宋_GB2312" w:cs="仿宋_GB2312" w:eastAsia="仿宋_GB2312"/>
                      <w:sz w:val="21"/>
                      <w:color w:val="000000"/>
                    </w:rPr>
                    <w:t>≥</w:t>
                  </w:r>
                  <w:r>
                    <w:rPr>
                      <w:rFonts w:ascii="仿宋_GB2312" w:hAnsi="仿宋_GB2312" w:cs="仿宋_GB2312" w:eastAsia="仿宋_GB2312"/>
                      <w:sz w:val="21"/>
                      <w:color w:val="000000"/>
                    </w:rPr>
                    <w:t>5h</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9</w:t>
                  </w:r>
                  <w:r>
                    <w:rPr>
                      <w:rFonts w:ascii="仿宋_GB2312" w:hAnsi="仿宋_GB2312" w:cs="仿宋_GB2312" w:eastAsia="仿宋_GB2312"/>
                      <w:sz w:val="21"/>
                      <w:color w:val="000000"/>
                    </w:rPr>
                    <w:t>、喊话方式：应支持人工语音、录音喊话、音频输入、有线喊话、本机喊话；</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10</w:t>
                  </w:r>
                  <w:r>
                    <w:rPr>
                      <w:rFonts w:ascii="仿宋_GB2312" w:hAnsi="仿宋_GB2312" w:cs="仿宋_GB2312" w:eastAsia="仿宋_GB2312"/>
                      <w:sz w:val="21"/>
                      <w:color w:val="000000"/>
                    </w:rPr>
                    <w:t>、主机直接喊话：主机应具有直接喊话功能；</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11</w:t>
                  </w:r>
                  <w:r>
                    <w:rPr>
                      <w:rFonts w:ascii="仿宋_GB2312" w:hAnsi="仿宋_GB2312" w:cs="仿宋_GB2312" w:eastAsia="仿宋_GB2312"/>
                      <w:sz w:val="21"/>
                      <w:color w:val="000000"/>
                    </w:rPr>
                    <w:t>、电量指示和欠电指示功能：具有欠电指示及电量显示功能；</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12</w:t>
                  </w:r>
                  <w:r>
                    <w:rPr>
                      <w:rFonts w:ascii="仿宋_GB2312" w:hAnsi="仿宋_GB2312" w:cs="仿宋_GB2312" w:eastAsia="仿宋_GB2312"/>
                      <w:sz w:val="21"/>
                      <w:color w:val="000000"/>
                    </w:rPr>
                    <w:t>、</w:t>
                  </w:r>
                  <w:r>
                    <w:rPr>
                      <w:rFonts w:ascii="仿宋_GB2312" w:hAnsi="仿宋_GB2312" w:cs="仿宋_GB2312" w:eastAsia="仿宋_GB2312"/>
                      <w:sz w:val="21"/>
                      <w:color w:val="000000"/>
                    </w:rPr>
                    <w:t>自由跌落：</w:t>
                  </w:r>
                  <w:r>
                    <w:rPr>
                      <w:rFonts w:ascii="仿宋_GB2312" w:hAnsi="仿宋_GB2312" w:cs="仿宋_GB2312" w:eastAsia="仿宋_GB2312"/>
                      <w:sz w:val="21"/>
                      <w:color w:val="000000"/>
                    </w:rPr>
                    <w:t>≥</w:t>
                  </w:r>
                  <w:r>
                    <w:rPr>
                      <w:rFonts w:ascii="仿宋_GB2312" w:hAnsi="仿宋_GB2312" w:cs="仿宋_GB2312" w:eastAsia="仿宋_GB2312"/>
                      <w:sz w:val="21"/>
                      <w:color w:val="000000"/>
                    </w:rPr>
                    <w:t>1.5m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13</w:t>
                  </w:r>
                  <w:r>
                    <w:rPr>
                      <w:rFonts w:ascii="仿宋_GB2312" w:hAnsi="仿宋_GB2312" w:cs="仿宋_GB2312" w:eastAsia="仿宋_GB2312"/>
                      <w:sz w:val="21"/>
                      <w:color w:val="000000"/>
                    </w:rPr>
                    <w:t>、高温试验（工作状态和贮存状态）：符合</w:t>
                  </w:r>
                  <w:r>
                    <w:rPr>
                      <w:rFonts w:ascii="仿宋_GB2312" w:hAnsi="仿宋_GB2312" w:cs="仿宋_GB2312" w:eastAsia="仿宋_GB2312"/>
                      <w:sz w:val="21"/>
                      <w:color w:val="000000"/>
                    </w:rPr>
                    <w:t xml:space="preserve">GJB  150.3A-2009  </w:t>
                  </w:r>
                  <w:r>
                    <w:rPr>
                      <w:rFonts w:ascii="仿宋_GB2312" w:hAnsi="仿宋_GB2312" w:cs="仿宋_GB2312" w:eastAsia="仿宋_GB2312"/>
                      <w:sz w:val="21"/>
                      <w:color w:val="000000"/>
                    </w:rPr>
                    <w:t>要求；低温试验（工作状态和贮存状态）：符合</w:t>
                  </w:r>
                  <w:r>
                    <w:rPr>
                      <w:rFonts w:ascii="仿宋_GB2312" w:hAnsi="仿宋_GB2312" w:cs="仿宋_GB2312" w:eastAsia="仿宋_GB2312"/>
                      <w:sz w:val="21"/>
                      <w:color w:val="000000"/>
                    </w:rPr>
                    <w:t xml:space="preserve">GJB 150.4A-2009 </w:t>
                  </w:r>
                  <w:r>
                    <w:rPr>
                      <w:rFonts w:ascii="仿宋_GB2312" w:hAnsi="仿宋_GB2312" w:cs="仿宋_GB2312" w:eastAsia="仿宋_GB2312"/>
                      <w:sz w:val="21"/>
                      <w:color w:val="000000"/>
                    </w:rPr>
                    <w:t>要求；</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高功率喊</w:t>
                  </w:r>
                  <w:r>
                    <w:br/>
                  </w:r>
                  <w:r>
                    <w:rPr>
                      <w:rFonts w:ascii="仿宋_GB2312" w:hAnsi="仿宋_GB2312" w:cs="仿宋_GB2312" w:eastAsia="仿宋_GB2312"/>
                      <w:sz w:val="21"/>
                      <w:color w:val="000000"/>
                    </w:rPr>
                    <w:t>话器</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、执行标准：</w:t>
                  </w:r>
                  <w:r>
                    <w:rPr>
                      <w:rFonts w:ascii="仿宋_GB2312" w:hAnsi="仿宋_GB2312" w:cs="仿宋_GB2312" w:eastAsia="仿宋_GB2312"/>
                      <w:sz w:val="21"/>
                      <w:color w:val="000000"/>
                    </w:rPr>
                    <w:t xml:space="preserve">GB/T 15211-2013 </w:t>
                  </w:r>
                  <w:r>
                    <w:rPr>
                      <w:rFonts w:ascii="仿宋_GB2312" w:hAnsi="仿宋_GB2312" w:cs="仿宋_GB2312" w:eastAsia="仿宋_GB2312"/>
                      <w:sz w:val="21"/>
                      <w:color w:val="000000"/>
                    </w:rPr>
                    <w:t>安全防范报警设备</w:t>
                  </w:r>
                  <w:r>
                    <w:rPr>
                      <w:rFonts w:ascii="仿宋_GB2312" w:hAnsi="仿宋_GB2312" w:cs="仿宋_GB2312" w:eastAsia="仿宋_GB2312"/>
                      <w:sz w:val="21"/>
                      <w:color w:val="000000"/>
                    </w:rPr>
                    <w:t>环境适应性要求和试验方法；</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、功能：扩音、录音、警音、哨音、照明、爆闪灯、</w:t>
                  </w:r>
                  <w:r>
                    <w:rPr>
                      <w:rFonts w:ascii="仿宋_GB2312" w:hAnsi="仿宋_GB2312" w:cs="仿宋_GB2312" w:eastAsia="仿宋_GB2312"/>
                      <w:sz w:val="21"/>
                      <w:color w:val="000000"/>
                    </w:rPr>
                    <w:t xml:space="preserve">USB\TF </w:t>
                  </w:r>
                  <w:r>
                    <w:rPr>
                      <w:rFonts w:ascii="仿宋_GB2312" w:hAnsi="仿宋_GB2312" w:cs="仿宋_GB2312" w:eastAsia="仿宋_GB2312"/>
                      <w:sz w:val="21"/>
                      <w:color w:val="000000"/>
                    </w:rPr>
                    <w:t>卡、电量显示；</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9.6-12V</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、充电时间：</w:t>
                  </w:r>
                  <w:r>
                    <w:rPr>
                      <w:rFonts w:ascii="仿宋_GB2312" w:hAnsi="仿宋_GB2312" w:cs="仿宋_GB2312" w:eastAsia="仿宋_GB2312"/>
                      <w:sz w:val="21"/>
                      <w:color w:val="000000"/>
                    </w:rPr>
                    <w:t>≤</w:t>
                  </w:r>
                  <w:r>
                    <w:rPr>
                      <w:rFonts w:ascii="仿宋_GB2312" w:hAnsi="仿宋_GB2312" w:cs="仿宋_GB2312" w:eastAsia="仿宋_GB2312"/>
                      <w:sz w:val="21"/>
                      <w:color w:val="000000"/>
                    </w:rPr>
                    <w:t>4h</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、充电器：</w:t>
                  </w:r>
                  <w:r>
                    <w:rPr>
                      <w:rFonts w:ascii="仿宋_GB2312" w:hAnsi="仿宋_GB2312" w:cs="仿宋_GB2312" w:eastAsia="仿宋_GB2312"/>
                      <w:sz w:val="21"/>
                      <w:color w:val="000000"/>
                    </w:rPr>
                    <w:t>DC 12V/500mA</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、频率响应：</w:t>
                  </w:r>
                  <w:r>
                    <w:rPr>
                      <w:rFonts w:ascii="仿宋_GB2312" w:hAnsi="仿宋_GB2312" w:cs="仿宋_GB2312" w:eastAsia="仿宋_GB2312"/>
                      <w:sz w:val="21"/>
                      <w:color w:val="000000"/>
                    </w:rPr>
                    <w:t>300Hz-20kHz</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7</w:t>
                  </w:r>
                  <w:r>
                    <w:rPr>
                      <w:rFonts w:ascii="仿宋_GB2312" w:hAnsi="仿宋_GB2312" w:cs="仿宋_GB2312" w:eastAsia="仿宋_GB2312"/>
                      <w:sz w:val="21"/>
                      <w:color w:val="000000"/>
                    </w:rPr>
                    <w:t>、最大输出功率：</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1"/>
                      <w:color w:val="000000"/>
                    </w:rPr>
                    <w:t>45W</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8</w:t>
                  </w:r>
                  <w:r>
                    <w:rPr>
                      <w:rFonts w:ascii="仿宋_GB2312" w:hAnsi="仿宋_GB2312" w:cs="仿宋_GB2312" w:eastAsia="仿宋_GB2312"/>
                      <w:sz w:val="21"/>
                      <w:color w:val="000000"/>
                    </w:rPr>
                    <w:t>、照明时间：</w:t>
                  </w:r>
                  <w:r>
                    <w:rPr>
                      <w:rFonts w:ascii="仿宋_GB2312" w:hAnsi="仿宋_GB2312" w:cs="仿宋_GB2312" w:eastAsia="仿宋_GB2312"/>
                      <w:sz w:val="21"/>
                      <w:color w:val="000000"/>
                    </w:rPr>
                    <w:t>≥</w:t>
                  </w:r>
                  <w:r>
                    <w:rPr>
                      <w:rFonts w:ascii="仿宋_GB2312" w:hAnsi="仿宋_GB2312" w:cs="仿宋_GB2312" w:eastAsia="仿宋_GB2312"/>
                      <w:sz w:val="21"/>
                      <w:color w:val="000000"/>
                    </w:rPr>
                    <w:t>6h</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9</w:t>
                  </w:r>
                  <w:r>
                    <w:rPr>
                      <w:rFonts w:ascii="仿宋_GB2312" w:hAnsi="仿宋_GB2312" w:cs="仿宋_GB2312" w:eastAsia="仿宋_GB2312"/>
                      <w:sz w:val="21"/>
                      <w:color w:val="000000"/>
                    </w:rPr>
                    <w:t>、录音时间：</w:t>
                  </w:r>
                  <w:r>
                    <w:rPr>
                      <w:rFonts w:ascii="仿宋_GB2312" w:hAnsi="仿宋_GB2312" w:cs="仿宋_GB2312" w:eastAsia="仿宋_GB2312"/>
                      <w:sz w:val="21"/>
                      <w:color w:val="000000"/>
                    </w:rPr>
                    <w:t>240S</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10</w:t>
                  </w:r>
                  <w:r>
                    <w:rPr>
                      <w:rFonts w:ascii="仿宋_GB2312" w:hAnsi="仿宋_GB2312" w:cs="仿宋_GB2312" w:eastAsia="仿宋_GB2312"/>
                      <w:sz w:val="21"/>
                      <w:color w:val="000000"/>
                    </w:rPr>
                    <w:t>、输出阻抗：</w:t>
                  </w:r>
                  <w:r>
                    <w:rPr>
                      <w:rFonts w:ascii="仿宋_GB2312" w:hAnsi="仿宋_GB2312" w:cs="仿宋_GB2312" w:eastAsia="仿宋_GB2312"/>
                      <w:sz w:val="21"/>
                      <w:color w:val="000000"/>
                    </w:rPr>
                    <w:t xml:space="preserve">8 </w:t>
                  </w:r>
                  <w:r>
                    <w:rPr>
                      <w:rFonts w:ascii="仿宋_GB2312" w:hAnsi="仿宋_GB2312" w:cs="仿宋_GB2312" w:eastAsia="仿宋_GB2312"/>
                      <w:sz w:val="21"/>
                      <w:color w:val="000000"/>
                    </w:rPr>
                    <w:t>Ω ;</w:t>
                  </w:r>
                  <w:r>
                    <w:br/>
                  </w:r>
                  <w:r>
                    <w:rPr>
                      <w:rFonts w:ascii="仿宋_GB2312" w:hAnsi="仿宋_GB2312" w:cs="仿宋_GB2312" w:eastAsia="仿宋_GB2312"/>
                      <w:sz w:val="21"/>
                      <w:color w:val="000000"/>
                    </w:rPr>
                    <w:t>11</w:t>
                  </w:r>
                  <w:r>
                    <w:rPr>
                      <w:rFonts w:ascii="仿宋_GB2312" w:hAnsi="仿宋_GB2312" w:cs="仿宋_GB2312" w:eastAsia="仿宋_GB2312"/>
                      <w:sz w:val="21"/>
                      <w:color w:val="000000"/>
                    </w:rPr>
                    <w:t>、声压：距出声口</w:t>
                  </w:r>
                  <w:r>
                    <w:rPr>
                      <w:rFonts w:ascii="仿宋_GB2312" w:hAnsi="仿宋_GB2312" w:cs="仿宋_GB2312" w:eastAsia="仿宋_GB2312"/>
                      <w:sz w:val="21"/>
                      <w:color w:val="000000"/>
                    </w:rPr>
                    <w:t xml:space="preserve">25cm </w:t>
                  </w:r>
                  <w:r>
                    <w:rPr>
                      <w:rFonts w:ascii="仿宋_GB2312" w:hAnsi="仿宋_GB2312" w:cs="仿宋_GB2312" w:eastAsia="仿宋_GB2312"/>
                      <w:sz w:val="21"/>
                      <w:color w:val="000000"/>
                    </w:rPr>
                    <w:t>处，报警声压</w:t>
                  </w:r>
                  <w:r>
                    <w:rPr>
                      <w:rFonts w:ascii="仿宋_GB2312" w:hAnsi="仿宋_GB2312" w:cs="仿宋_GB2312" w:eastAsia="仿宋_GB2312"/>
                      <w:sz w:val="21"/>
                      <w:color w:val="000000"/>
                    </w:rPr>
                    <w:t>≥</w:t>
                  </w:r>
                  <w:r>
                    <w:rPr>
                      <w:rFonts w:ascii="仿宋_GB2312" w:hAnsi="仿宋_GB2312" w:cs="仿宋_GB2312" w:eastAsia="仿宋_GB2312"/>
                      <w:sz w:val="21"/>
                      <w:color w:val="000000"/>
                    </w:rPr>
                    <w:t>120dB(A</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12</w:t>
                  </w:r>
                  <w:r>
                    <w:rPr>
                      <w:rFonts w:ascii="仿宋_GB2312" w:hAnsi="仿宋_GB2312" w:cs="仿宋_GB2312" w:eastAsia="仿宋_GB2312"/>
                      <w:sz w:val="21"/>
                      <w:color w:val="000000"/>
                    </w:rPr>
                    <w:t>、使用</w:t>
                  </w:r>
                  <w:r>
                    <w:rPr>
                      <w:rFonts w:ascii="仿宋_GB2312" w:hAnsi="仿宋_GB2312" w:cs="仿宋_GB2312" w:eastAsia="仿宋_GB2312"/>
                      <w:sz w:val="21"/>
                      <w:color w:val="000000"/>
                    </w:rPr>
                    <w:t xml:space="preserve">8 </w:t>
                  </w:r>
                  <w:r>
                    <w:rPr>
                      <w:rFonts w:ascii="仿宋_GB2312" w:hAnsi="仿宋_GB2312" w:cs="仿宋_GB2312" w:eastAsia="仿宋_GB2312"/>
                      <w:sz w:val="21"/>
                      <w:color w:val="000000"/>
                    </w:rPr>
                    <w:t>节</w:t>
                  </w:r>
                  <w:r>
                    <w:rPr>
                      <w:rFonts w:ascii="仿宋_GB2312" w:hAnsi="仿宋_GB2312" w:cs="仿宋_GB2312" w:eastAsia="仿宋_GB2312"/>
                      <w:sz w:val="21"/>
                      <w:color w:val="000000"/>
                    </w:rPr>
                    <w:t xml:space="preserve">5 </w:t>
                  </w:r>
                  <w:r>
                    <w:rPr>
                      <w:rFonts w:ascii="仿宋_GB2312" w:hAnsi="仿宋_GB2312" w:cs="仿宋_GB2312" w:eastAsia="仿宋_GB2312"/>
                      <w:sz w:val="21"/>
                      <w:color w:val="000000"/>
                    </w:rPr>
                    <w:t>号干电池（或锂电池）供电；</w:t>
                  </w:r>
                  <w:r>
                    <w:br/>
                  </w:r>
                  <w:r>
                    <w:rPr>
                      <w:rFonts w:ascii="仿宋_GB2312" w:hAnsi="仿宋_GB2312" w:cs="仿宋_GB2312" w:eastAsia="仿宋_GB2312"/>
                      <w:sz w:val="21"/>
                      <w:color w:val="000000"/>
                    </w:rPr>
                    <w:t>13</w:t>
                  </w:r>
                  <w:r>
                    <w:rPr>
                      <w:rFonts w:ascii="仿宋_GB2312" w:hAnsi="仿宋_GB2312" w:cs="仿宋_GB2312" w:eastAsia="仿宋_GB2312"/>
                      <w:sz w:val="21"/>
                      <w:color w:val="000000"/>
                    </w:rPr>
                    <w:t>、重量：</w:t>
                  </w:r>
                  <w:r>
                    <w:rPr>
                      <w:rFonts w:ascii="仿宋_GB2312" w:hAnsi="仿宋_GB2312" w:cs="仿宋_GB2312" w:eastAsia="仿宋_GB2312"/>
                      <w:sz w:val="21"/>
                      <w:color w:val="000000"/>
                    </w:rPr>
                    <w:t>≤</w:t>
                  </w:r>
                  <w:r>
                    <w:rPr>
                      <w:rFonts w:ascii="仿宋_GB2312" w:hAnsi="仿宋_GB2312" w:cs="仿宋_GB2312" w:eastAsia="仿宋_GB2312"/>
                      <w:sz w:val="21"/>
                      <w:color w:val="000000"/>
                    </w:rPr>
                    <w:t>1.1kg</w:t>
                  </w:r>
                  <w:r>
                    <w:rPr>
                      <w:rFonts w:ascii="仿宋_GB2312" w:hAnsi="仿宋_GB2312" w:cs="仿宋_GB2312" w:eastAsia="仿宋_GB2312"/>
                      <w:sz w:val="21"/>
                      <w:color w:val="000000"/>
                    </w:rPr>
                    <w:t>（不含干电池）；</w:t>
                  </w:r>
                  <w:r>
                    <w:br/>
                  </w:r>
                  <w:r>
                    <w:rPr>
                      <w:rFonts w:ascii="仿宋_GB2312" w:hAnsi="仿宋_GB2312" w:cs="仿宋_GB2312" w:eastAsia="仿宋_GB2312"/>
                      <w:sz w:val="21"/>
                      <w:color w:val="000000"/>
                    </w:rPr>
                    <w:t>14、规格尺寸：320±5 x 235±5 x215±5mm；</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警示标语</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、面料：精编布</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110 </w:t>
                  </w:r>
                  <w:r>
                    <w:rPr>
                      <w:rFonts w:ascii="仿宋_GB2312" w:hAnsi="仿宋_GB2312" w:cs="仿宋_GB2312" w:eastAsia="仿宋_GB2312"/>
                      <w:sz w:val="21"/>
                      <w:color w:val="000000"/>
                    </w:rPr>
                    <w:t>厘米</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60 </w:t>
                  </w:r>
                  <w:r>
                    <w:rPr>
                      <w:rFonts w:ascii="仿宋_GB2312" w:hAnsi="仿宋_GB2312" w:cs="仿宋_GB2312" w:eastAsia="仿宋_GB2312"/>
                      <w:sz w:val="21"/>
                      <w:color w:val="000000"/>
                    </w:rPr>
                    <w:t>厘米（长</w:t>
                  </w:r>
                  <w:r>
                    <w:rPr>
                      <w:rFonts w:ascii="仿宋_GB2312" w:hAnsi="仿宋_GB2312" w:cs="仿宋_GB2312" w:eastAsia="仿宋_GB2312"/>
                      <w:sz w:val="21"/>
                      <w:color w:val="000000"/>
                    </w:rPr>
                    <w:t>×宽）；</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、旗杆材质：不锈钢；</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、颜色：红、黄、蓝、橙，四种颜色。</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警犬口笼</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、黑钢材质，进口牛皮配环保毛毡；</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、犬可以正常进行吠叫，适用于实战，给予对方良好的震慑力</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、可用于训练实战和平时出警与巡逻。</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警犬牵引</w:t>
                  </w:r>
                  <w:r>
                    <w:br/>
                  </w:r>
                  <w:r>
                    <w:rPr>
                      <w:rFonts w:ascii="仿宋_GB2312" w:hAnsi="仿宋_GB2312" w:cs="仿宋_GB2312" w:eastAsia="仿宋_GB2312"/>
                      <w:sz w:val="21"/>
                      <w:color w:val="000000"/>
                    </w:rPr>
                    <w:t>带</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1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、主要由</w:t>
                  </w:r>
                  <w:r>
                    <w:rPr>
                      <w:rFonts w:ascii="仿宋_GB2312" w:hAnsi="仿宋_GB2312" w:cs="仿宋_GB2312" w:eastAsia="仿宋_GB2312"/>
                      <w:sz w:val="21"/>
                      <w:color w:val="000000"/>
                    </w:rPr>
                    <w:t xml:space="preserve">304 </w:t>
                  </w:r>
                  <w:r>
                    <w:rPr>
                      <w:rFonts w:ascii="仿宋_GB2312" w:hAnsi="仿宋_GB2312" w:cs="仿宋_GB2312" w:eastAsia="仿宋_GB2312"/>
                      <w:sz w:val="21"/>
                      <w:color w:val="000000"/>
                    </w:rPr>
                    <w:t>不锈钢钩和锦纶带两部分构成。柔韧便携，抗扯拉，操作方法简单、方便，在警犬训导员携犬随行过程中起到有效指挥和控制警犬的作用；</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、带体双面织入反光条，夜间巡逻作业提高犬只安全；长度为</w:t>
                  </w:r>
                  <w:r>
                    <w:rPr>
                      <w:rFonts w:ascii="仿宋_GB2312" w:hAnsi="仿宋_GB2312" w:cs="仿宋_GB2312" w:eastAsia="仿宋_GB2312"/>
                      <w:sz w:val="21"/>
                      <w:color w:val="000000"/>
                    </w:rPr>
                    <w:t>150</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5cm </w:t>
                  </w:r>
                  <w:r>
                    <w:rPr>
                      <w:rFonts w:ascii="仿宋_GB2312" w:hAnsi="仿宋_GB2312" w:cs="仿宋_GB2312" w:eastAsia="仿宋_GB2312"/>
                      <w:sz w:val="21"/>
                      <w:color w:val="000000"/>
                    </w:rPr>
                    <w:t>；（含脖圈）</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、犬牵引绳经耐摩擦色牢度测试（检测方法</w:t>
                  </w:r>
                  <w:r>
                    <w:rPr>
                      <w:rFonts w:ascii="仿宋_GB2312" w:hAnsi="仿宋_GB2312" w:cs="仿宋_GB2312" w:eastAsia="仿宋_GB2312"/>
                      <w:sz w:val="21"/>
                      <w:color w:val="000000"/>
                    </w:rPr>
                    <w:t xml:space="preserve">GB3920:2008)  </w:t>
                  </w:r>
                  <w:r>
                    <w:rPr>
                      <w:rFonts w:ascii="仿宋_GB2312" w:hAnsi="仿宋_GB2312" w:cs="仿宋_GB2312" w:eastAsia="仿宋_GB2312"/>
                      <w:sz w:val="21"/>
                      <w:color w:val="000000"/>
                    </w:rPr>
                    <w:t>，干擦</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湿擦</w:t>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、拉力测试（检测方法</w:t>
                  </w:r>
                  <w:r>
                    <w:rPr>
                      <w:rFonts w:ascii="仿宋_GB2312" w:hAnsi="仿宋_GB2312" w:cs="仿宋_GB2312" w:eastAsia="仿宋_GB2312"/>
                      <w:sz w:val="21"/>
                      <w:color w:val="000000"/>
                    </w:rPr>
                    <w:t xml:space="preserve">ISO 13934-2)  </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2300 LBS </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、变色等级（检测方法</w:t>
                  </w:r>
                  <w:r>
                    <w:rPr>
                      <w:rFonts w:ascii="仿宋_GB2312" w:hAnsi="仿宋_GB2312" w:cs="仿宋_GB2312" w:eastAsia="仿宋_GB2312"/>
                      <w:sz w:val="21"/>
                      <w:color w:val="000000"/>
                    </w:rPr>
                    <w:t xml:space="preserve">GB/T 5713-2013)  </w:t>
                  </w:r>
                  <w:r>
                    <w:rPr>
                      <w:rFonts w:ascii="仿宋_GB2312" w:hAnsi="仿宋_GB2312" w:cs="仿宋_GB2312" w:eastAsia="仿宋_GB2312"/>
                      <w:sz w:val="21"/>
                      <w:color w:val="000000"/>
                    </w:rPr>
                    <w:t>≥</w:t>
                  </w:r>
                  <w:r>
                    <w:rPr>
                      <w:rFonts w:ascii="仿宋_GB2312" w:hAnsi="仿宋_GB2312" w:cs="仿宋_GB2312" w:eastAsia="仿宋_GB2312"/>
                      <w:sz w:val="21"/>
                      <w:color w:val="000000"/>
                    </w:rPr>
                    <w:t>4.5</w:t>
                  </w:r>
                  <w:r>
                    <w:rPr>
                      <w:rFonts w:ascii="仿宋_GB2312" w:hAnsi="仿宋_GB2312" w:cs="仿宋_GB2312" w:eastAsia="仿宋_GB2312"/>
                      <w:sz w:val="21"/>
                      <w:color w:val="000000"/>
                    </w:rPr>
                    <w:t>；</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警犬短牵</w:t>
                  </w:r>
                  <w:r>
                    <w:br/>
                  </w:r>
                  <w:r>
                    <w:rPr>
                      <w:rFonts w:ascii="仿宋_GB2312" w:hAnsi="仿宋_GB2312" w:cs="仿宋_GB2312" w:eastAsia="仿宋_GB2312"/>
                      <w:sz w:val="21"/>
                      <w:color w:val="000000"/>
                    </w:rPr>
                    <w:t>引带</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1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、材质：主要由铜钩和锦纶带两部分构成；</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、特点：柔韧便携，抗扯拉，操作方法简单、方便，带体双面织入反光条，夜间巡逻作业提高犬只安全；</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、功能：在警犬训导员携犬随行过程中起到有效指挥和控制警犬的作用；</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、尺寸：长度为</w:t>
                  </w:r>
                  <w:r>
                    <w:rPr>
                      <w:rFonts w:ascii="仿宋_GB2312" w:hAnsi="仿宋_GB2312" w:cs="仿宋_GB2312" w:eastAsia="仿宋_GB2312"/>
                      <w:sz w:val="21"/>
                      <w:color w:val="000000"/>
                    </w:rPr>
                    <w:t>70</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2cm </w:t>
                  </w:r>
                  <w:r>
                    <w:rPr>
                      <w:rFonts w:ascii="仿宋_GB2312" w:hAnsi="仿宋_GB2312" w:cs="仿宋_GB2312" w:eastAsia="仿宋_GB2312"/>
                      <w:sz w:val="21"/>
                      <w:color w:val="000000"/>
                    </w:rPr>
                    <w:t>。（不含脖圈）</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警犬反光</w:t>
                  </w:r>
                  <w:r>
                    <w:br/>
                  </w:r>
                  <w:r>
                    <w:rPr>
                      <w:rFonts w:ascii="仿宋_GB2312" w:hAnsi="仿宋_GB2312" w:cs="仿宋_GB2312" w:eastAsia="仿宋_GB2312"/>
                      <w:sz w:val="21"/>
                      <w:color w:val="000000"/>
                    </w:rPr>
                    <w:t>背心（带</w:t>
                  </w:r>
                  <w:r>
                    <w:br/>
                  </w:r>
                  <w:r>
                    <w:rPr>
                      <w:rFonts w:ascii="仿宋_GB2312" w:hAnsi="仿宋_GB2312" w:cs="仿宋_GB2312" w:eastAsia="仿宋_GB2312"/>
                      <w:sz w:val="21"/>
                      <w:color w:val="000000"/>
                    </w:rPr>
                    <w:t>灯）</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、材质：尼龙布，内衬为透气网布，配件采用</w:t>
                  </w:r>
                  <w:r>
                    <w:rPr>
                      <w:rFonts w:ascii="仿宋_GB2312" w:hAnsi="仿宋_GB2312" w:cs="仿宋_GB2312" w:eastAsia="仿宋_GB2312"/>
                      <w:sz w:val="21"/>
                      <w:color w:val="000000"/>
                    </w:rPr>
                    <w:t xml:space="preserve">ABS </w:t>
                  </w:r>
                  <w:r>
                    <w:rPr>
                      <w:rFonts w:ascii="仿宋_GB2312" w:hAnsi="仿宋_GB2312" w:cs="仿宋_GB2312" w:eastAsia="仿宋_GB2312"/>
                      <w:sz w:val="21"/>
                      <w:color w:val="000000"/>
                    </w:rPr>
                    <w:t>插扣，牢固且便捷；</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、可拆卸设计，胸背带</w:t>
                  </w:r>
                  <w:r>
                    <w:rPr>
                      <w:rFonts w:ascii="仿宋_GB2312" w:hAnsi="仿宋_GB2312" w:cs="仿宋_GB2312" w:eastAsia="仿宋_GB2312"/>
                      <w:sz w:val="21"/>
                      <w:color w:val="000000"/>
                    </w:rPr>
                    <w:t>/</w:t>
                  </w:r>
                  <w:r>
                    <w:rPr>
                      <w:rFonts w:ascii="仿宋_GB2312" w:hAnsi="仿宋_GB2312" w:cs="仿宋_GB2312" w:eastAsia="仿宋_GB2312"/>
                      <w:sz w:val="21"/>
                      <w:color w:val="000000"/>
                    </w:rPr>
                    <w:t>犬衣两用式，夜间反光，犬衣两侧带灯，多种灯光模式可选；</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、满足工作犬巡逻与日常训练的需求；</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、颜色：荧光色；</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警犬网面</w:t>
                  </w:r>
                  <w:r>
                    <w:br/>
                  </w:r>
                  <w:r>
                    <w:rPr>
                      <w:rFonts w:ascii="仿宋_GB2312" w:hAnsi="仿宋_GB2312" w:cs="仿宋_GB2312" w:eastAsia="仿宋_GB2312"/>
                      <w:sz w:val="21"/>
                      <w:color w:val="000000"/>
                    </w:rPr>
                    <w:t>背心</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、材质：高透气网眼布；</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、核心功能：轻量化无负重、横纵双把手控犬、背部双牵引环防爆冲、高亮反光条夜间安全；</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、尺码：</w:t>
                  </w:r>
                  <w:r>
                    <w:rPr>
                      <w:rFonts w:ascii="仿宋_GB2312" w:hAnsi="仿宋_GB2312" w:cs="仿宋_GB2312" w:eastAsia="仿宋_GB2312"/>
                      <w:sz w:val="21"/>
                      <w:color w:val="000000"/>
                    </w:rPr>
                    <w:t>M/L/XL</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、要求：结构结实耐磨，适配工作犬夏季出勤，符合使用规范。</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警犬奖食袋</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、兜扣开合方便，有效的节省时间，便于及时给予奖励。</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、奖食袋空间分区不少于</w:t>
                  </w:r>
                  <w:r>
                    <w:rPr>
                      <w:rFonts w:ascii="仿宋_GB2312" w:hAnsi="仿宋_GB2312" w:cs="仿宋_GB2312" w:eastAsia="仿宋_GB2312"/>
                      <w:sz w:val="21"/>
                      <w:color w:val="000000"/>
                    </w:rPr>
                    <w:t>3个。</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合同签订之日起15天。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渭南市公安局。</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进度款，达到付款条件起，达到付款条件起10个工作日内，支付合同总金额的100.0%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到货验收，货物经检验合格并运抵指定地点后，由采购人对货物的种类、规格、型号、数量、外观、包装设备及有关文件资料（如产品检验合格证书、商检证书、装箱单、保修单等）进行初步验收，查看是否符合合同的规定，并出具设备到货验收证书。 2.最终验收，货物的质量、性能等，待安装调试、局部配套设备联结，必须在项目规定的地点和环境下实现正常运行，并达到项目要求的性能和产品技术规格中的性能。 3.采购人委将依据签署的合同，并参照中标供应商提供的投标文件对其提供的全部设备及服务进行验收。对产品的验收包括检查产品的型号、规格、数量、外型、外观、包装、资料及文件（如装箱单、保修单、随箱介质等）、相关服务是否与合同完全一致。 4.验收依据： (1)招标文件、投标文件、澄清表(如有)； (2)本项目采购合同及附件文本； (3)合同签订时国家及行业现行的标准和技术规范。 5.中标人向采购人提交项目实施过程中的所有资料，以便采购人日后管理和维护。 6.验收时间8月10日前。</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质保期不少于1年。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详见文件及合同。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（1）采购人在中华人民共和国境内使用中标供应商提供的产品和服务时免受第三方提出的侵犯其专利权或其它知识产权的起诉。如果第三方提出侵权指控，中标供应商应承担由此而引起的一切法律责任和费用 （2）本项目落实《国务院办公厅关于在政府采购中实施本国产品标准及相关政策的通知 》-（国办发〔2025〕34号）政策，适用于政府采购货物项目和服务项目中涉及的货物：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（3）落实异常低价审查 （3.1）评审中出现下列情形之一的，评标委员会应当启动异常低价投标（响应）审查程序： （3.1.1）投标（响应）报价低于全部通过符合性审查供应商投标（响应）报价平均值65%的，即投标（响应）报价&lt;全部通过符合性审查供应商投标（响应）报价平均值×65%； （3.1.2）投标（响应）报价低于通过符合性审查的次低报价供应商投标（响应）报价65%的，即投标（响应）报价&lt;通过符合性审查的次低报价供应商投标（响应）报价×65%； （3.1.3）投标（响应）报价低于采购项目最高限价65%的，即投标（响应）报价&lt;采购项目最高限价×65%； （3.1.4）评标委员会基于专业判断，认为供应商报价过低，有可能影响产品质量或者不能诚信履约的其他情形。 （3.2）相关法律法规对供应商报价有规定的，从其规定。 （3.3）评标委员会启动异常低价投标（响应）审查后，属于（3.1）中第（3.1.1）项至第（3.1.4）项情形的，应当要求相关供应商在评审现场合理的时间内对投标（响应）价格作出解释，提供项目具体成本测算等与报价合理性相关的书面说明及必要的证明材料，包括但不限于原材料成本、人工成本、制造费用等。其中，属于第（3.1.3）项情形，供应商已随投标（响应）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标委员会应当将其作为无效投标（响应）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异常低价投标（响应）审查的启动原因、审查意见和审查结果应当在评审报告中记录，并随供应商提供的相关书面说明及证明材料，以及评标委员会有关互联网浏览、查询历史一并归档。 （4）中标（成交）供应商在中标（成交）结果公告发布后3个工作日内提供叁套纸质投标文件（经编标工具生成的文件直接打印，装订成册，在书脊处标明项目名称、中标（成交）供应商名称，逐页标注连续页码，并加盖公章，递交的纸质版文件内容确保与线上电子文件保持一致，不允许修改和补充，可邮寄递交（地点：西安市高新区丈八一路1号汇鑫中心D座2206陕西德勤招标有限公司）。 （5）如提交保函，建议至少提前一个工作日将保函正本送至采购代理机构，如提供电子保函，应将电子保函发送至代理机构指定邮箱deqinjsl@126.com。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提供营业执照/事业单位法人证书/专业服务机构执业许可证/民办非企业单位登记证书/自然人身份证等。</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同时需提供被授权人开标前3个月内任意1个月的社保缴纳证明（依法不需要缴纳社保的被授权人应提供相关证明）。招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投标供应商应提供《非联合体不分包投标声明》，视为独立投标，不分包。</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投标文件封面、投标函、法定代表人授权委托书三处的项目名称、项目编号、包号(如有)</w:t>
            </w:r>
          </w:p>
        </w:tc>
        <w:tc>
          <w:tcPr>
            <w:tcW w:type="dxa" w:w="3322"/>
          </w:tcPr>
          <w:p>
            <w:pPr>
              <w:pStyle w:val="null3"/>
            </w:pPr>
            <w:r>
              <w:rPr>
                <w:rFonts w:ascii="仿宋_GB2312" w:hAnsi="仿宋_GB2312" w:cs="仿宋_GB2312" w:eastAsia="仿宋_GB2312"/>
              </w:rPr>
              <w:t>三处均无遗漏，且与所投项目名称、项目编号、包号(如有)一致。</w:t>
            </w:r>
          </w:p>
        </w:tc>
        <w:tc>
          <w:tcPr>
            <w:tcW w:type="dxa" w:w="1661"/>
          </w:tcPr>
          <w:p>
            <w:pPr>
              <w:pStyle w:val="null3"/>
            </w:pPr>
            <w:r>
              <w:rPr>
                <w:rFonts w:ascii="仿宋_GB2312" w:hAnsi="仿宋_GB2312" w:cs="仿宋_GB2312" w:eastAsia="仿宋_GB2312"/>
              </w:rPr>
              <w:t>投标函 投标文件封面 法定代表人授权书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均按招标文件要求签章(评分标准中要求提供的证明材料除外)。</w:t>
            </w:r>
          </w:p>
        </w:tc>
        <w:tc>
          <w:tcPr>
            <w:tcW w:type="dxa" w:w="1661"/>
          </w:tcPr>
          <w:p>
            <w:pPr>
              <w:pStyle w:val="null3"/>
            </w:pPr>
            <w:r>
              <w:rPr>
                <w:rFonts w:ascii="仿宋_GB2312" w:hAnsi="仿宋_GB2312" w:cs="仿宋_GB2312" w:eastAsia="仿宋_GB2312"/>
              </w:rPr>
              <w:t>开标一览表 技术偏离表 保证金汇款声明函 分项报价表 本国产品说明 中小企业声明函 商务应答表 中国境内生产的组件成本核算基本规则 控股管理关系 法定代表人授权书 投标人应提交的相关资格证明材料 产品技术参数表 投标函 残疾人福利性单位声明函 标的清单 关于符合本国产品标准的声明函 非联合体不分包投标声明 投标文件封面 近三年无重大违法 书面声明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(2)开标一览表填写符合要求；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完全理解接受招标文件商务条款。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保证金汇款声明函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开标一览表 投标方案 技术偏离表 保证金汇款声明函 分项报价表 本国产品说明 中小企业声明函 商务应答表 中国境内生产的组件成本核算基本规则 控股管理关系 法定代表人授权书 投标人应提交的相关资格证明材料 产品技术参数表 投标函 残疾人福利性单位声明函 标的清单 关于符合本国产品标准的声明函 非联合体不分包投标声明 投标文件封面 近三年无重大违法 书面声明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⼀、评审内容： 针对所投产品的技术参数及性能指标需提供技术偏离表，并对招标文件要求的技术参数及性能指标逐条响应。 ⼆、评审标准 产品技术规格、型号满足招标文件要求，选型科学，产品附件齐全，无缺漏项，并按招标文件要求提供佐证材料，佐证材料详细、完整，不满足招标文件要求或未提供佐证材料或佐证材料不足以证明参数要求的视为负偏离。招标文件未要求提供佐证材料的可以不提供。 三、赋分依据（满分28分） ▲指标完全满足得18分，其他项完全满足得 10分，每n项指标负偏离的扣(n/18*18)分，每n项其他指标负偏离扣(n/323*10)分，得分最多保留两位小数。（本部分扣分规则仅适用于▲项及一般常规项，★项实质性要求不参与扣分 ）</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 针对本项目制定的总体方案，包含①供货实施方案②进度计划及进度保证措施③产品运输方案④产品验收方案⑤应急预案和紧急事件处置措施等。 二、评审标准: 完整性:内容及相关措施全面，对评审内容中的各项要求有详细描述及说明； 可实施性:内容及相关措施科学合理，可操作性强，实施步骤清晰、合理； 针对性:能够紧扣项目实际情况，专业性强。总体方案容科学、合理。 三、赋分标准(满分15分)： ①供货实施方案：每完全满足一个评审标准得1分满分3分； ②进度计划及进度保证措施：每完全满足一个评审标准得1分满分3分； ③产品运输方案：每完全满足一个评审标准得1分满分3分； ④产品验收方案：每完全满足一个评审标准得1分满分3分； ⑤应急预案和紧急事件处置措施等：每完全满足一个评审标准得1分满分3分。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⼀、评审内容根据项⽬实际需求，提供质量保证⽅案。包含：①产品性能及质量保障②产品供货渠道保证、产品检验及设备调试方案③产品检验及设备调试方案。 ⼆、评审标准 1、完整性:内容及相关措施全面，对评审内容中的各项要求有详细描述及说明； 2、可实施性:内容及相关措施科学合理，可操作性强，实施步骤清晰、合理； 3、针对性:能够紧扣项目实际情况，专业性强。总体方案容科学、合理。 三、赋分依据（满分9分） ①产品性能及质量保障：每完全满足一个评审标准得1分满分3分； ②产品供货渠道、产品检验及设备调试方案：每完全满足一个评审标准得1分满分3分； ③产品检验及设备调试方案：每完全满足一个评审标准得1分满分3分；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根据项⽬实际需求提供售后服务⽅案。内容包含：①售后服务机构情况及人员安排②售后服务响应时间及处理时间③物品运输、送达、配发、调换、残损品补救等方面措施④针对本项目在质量保证期及质量保证范围承诺⑤定期回访及维护。 ⼆、评审标准 1、完整性:内容及相关措施全面，对评审内容中的各项要求有详细描述及说明； 2、可实施性:内容及相关措施科学合理，可操作性强，实施步骤清晰、合理； 3、针对性:能够紧扣项目实际情况，专业性强。总体方案容科学、合理。 三、赋分依据（满分15分） ①售后服务机构情况及人员安排：每完全满足一个评审标准得1分满分3分； ②售后服务响应时间及处理时间：每完全满足一个评审标准得1分满分3分； ③物品运输、送达、配发、调换、残损品补救等方面措施：每完全满足一个评审标准得1分满分3分； ④针对本项目在质量保证期及质量保证范围承诺：每完全满足一个评审标准得1分满分3分； ⑤定期回访及维护：每完全满足一个评审标准得1分满分3分。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供应商提供2023年5月1日至今类似项目业绩合同(以合同签订日期为准，复件加盖供应商公章)，每提供一份计1分，满分3分。 备注:证明资料包括但不限于合同关键页、供货清单、金额页、签章页等，否则视为无效业绩。</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价格分x(评标基准价/投标报价)价格分计算四舍五入，保留两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分项报价表</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详见附件：非联合体不分包投标声明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详见附件：近三年无重大违法</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详见附件：技术偏离表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