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56B697">
      <w:pPr>
        <w:jc w:val="center"/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  <w:lang w:val="en-US" w:eastAsia="zh-CN"/>
        </w:rPr>
        <w:t>采购需求</w:t>
      </w:r>
    </w:p>
    <w:p w14:paraId="6DA2B2EB">
      <w:pPr>
        <w:jc w:val="center"/>
        <w:rPr>
          <w:rFonts w:hint="eastAsia" w:ascii="宋体" w:hAnsi="宋体" w:eastAsia="宋体" w:cs="宋体"/>
          <w:b w:val="0"/>
          <w:bCs w:val="0"/>
          <w:kern w:val="0"/>
          <w:sz w:val="44"/>
          <w:szCs w:val="44"/>
          <w:lang w:val="en-US" w:eastAsia="zh-CN"/>
        </w:rPr>
      </w:pPr>
    </w:p>
    <w:p w14:paraId="170BBEE0">
      <w:pPr>
        <w:pStyle w:val="4"/>
        <w:spacing w:line="360" w:lineRule="auto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采购包1：</w:t>
      </w:r>
    </w:p>
    <w:p w14:paraId="0BC0692F">
      <w:pPr>
        <w:pStyle w:val="4"/>
        <w:spacing w:line="360" w:lineRule="auto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采购包预算金额（元）:1,500,000.00</w:t>
      </w:r>
    </w:p>
    <w:p w14:paraId="706D00C5">
      <w:pPr>
        <w:pStyle w:val="4"/>
        <w:spacing w:line="360" w:lineRule="auto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采购包最高限价（元）: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1,500,000.00</w:t>
      </w:r>
    </w:p>
    <w:p w14:paraId="398F5873">
      <w:pPr>
        <w:pStyle w:val="4"/>
        <w:spacing w:line="360" w:lineRule="auto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供应商报价不允许超过标的金额</w:t>
      </w:r>
    </w:p>
    <w:p w14:paraId="72D02E88">
      <w:pPr>
        <w:pStyle w:val="4"/>
        <w:spacing w:line="360" w:lineRule="auto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（招单价的）供应商报价不允许超过标的单价</w:t>
      </w:r>
    </w:p>
    <w:tbl>
      <w:tblPr>
        <w:tblStyle w:val="2"/>
        <w:tblW w:w="8775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013"/>
        <w:gridCol w:w="812"/>
        <w:gridCol w:w="2125"/>
        <w:gridCol w:w="1488"/>
        <w:gridCol w:w="1555"/>
      </w:tblGrid>
      <w:tr w14:paraId="71B5D4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782" w:type="dxa"/>
          </w:tcPr>
          <w:p w14:paraId="16E66977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序号</w:t>
            </w:r>
          </w:p>
        </w:tc>
        <w:tc>
          <w:tcPr>
            <w:tcW w:w="2013" w:type="dxa"/>
          </w:tcPr>
          <w:p w14:paraId="4145714C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标的名称</w:t>
            </w:r>
          </w:p>
        </w:tc>
        <w:tc>
          <w:tcPr>
            <w:tcW w:w="812" w:type="dxa"/>
          </w:tcPr>
          <w:p w14:paraId="684337B2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数量</w:t>
            </w:r>
          </w:p>
        </w:tc>
        <w:tc>
          <w:tcPr>
            <w:tcW w:w="2125" w:type="dxa"/>
          </w:tcPr>
          <w:p w14:paraId="533BA87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标的金额 （元）</w:t>
            </w:r>
          </w:p>
        </w:tc>
        <w:tc>
          <w:tcPr>
            <w:tcW w:w="1488" w:type="dxa"/>
          </w:tcPr>
          <w:p w14:paraId="5EB1B26B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计量单位</w:t>
            </w:r>
          </w:p>
        </w:tc>
        <w:tc>
          <w:tcPr>
            <w:tcW w:w="1555" w:type="dxa"/>
          </w:tcPr>
          <w:p w14:paraId="334D95F6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所属行业</w:t>
            </w:r>
          </w:p>
        </w:tc>
      </w:tr>
      <w:tr w14:paraId="14F628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2" w:type="dxa"/>
          </w:tcPr>
          <w:p w14:paraId="4F7F2ED3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2013" w:type="dxa"/>
          </w:tcPr>
          <w:p w14:paraId="62F0925D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抽滤制胚工艺研究实验装置</w:t>
            </w:r>
          </w:p>
        </w:tc>
        <w:tc>
          <w:tcPr>
            <w:tcW w:w="812" w:type="dxa"/>
          </w:tcPr>
          <w:p w14:paraId="3046D48D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1.00</w:t>
            </w:r>
          </w:p>
        </w:tc>
        <w:tc>
          <w:tcPr>
            <w:tcW w:w="2125" w:type="dxa"/>
          </w:tcPr>
          <w:p w14:paraId="1BE8F321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1,500,000.00</w:t>
            </w:r>
          </w:p>
        </w:tc>
        <w:tc>
          <w:tcPr>
            <w:tcW w:w="1488" w:type="dxa"/>
          </w:tcPr>
          <w:p w14:paraId="6CDCA4EA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套</w:t>
            </w:r>
          </w:p>
        </w:tc>
        <w:tc>
          <w:tcPr>
            <w:tcW w:w="1555" w:type="dxa"/>
          </w:tcPr>
          <w:p w14:paraId="6FE77AFE">
            <w:pPr>
              <w:pStyle w:val="4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工业</w:t>
            </w:r>
          </w:p>
        </w:tc>
      </w:tr>
    </w:tbl>
    <w:p w14:paraId="3A0C142D">
      <w:pPr>
        <w:rPr>
          <w:rFonts w:hint="eastAsia" w:ascii="宋体" w:hAnsi="宋体" w:eastAsia="宋体" w:cs="宋体"/>
          <w:b w:val="0"/>
          <w:bCs w:val="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ourceHanSerifCNVF-Medium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Sans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SourceHanSerifCNVF-Bold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AE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2026-06-26T11:28:31Z</dcterms:created>
  <dc:creator>张</dc:creator>
  <cp:lastModifiedBy>饣耳</cp:lastModifiedBy>
  <dcterms:modified xsi:type="dcterms:W3CDTF">2026-06-26T11:36:12Z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eyJoZGlkIjoiOGMwYjdlOWMzODY1NzVmZmU0MDBhY2IzZDk2ZGI1NjAiLCJ1c2VySWQiOiI2MTQ1NzE3NTUifQ==</vt:lpwstr>
  </property>
  <property fmtid="{D5CDD505-2E9C-101B-9397-08002B2CF9AE}" pid="4" name="ICV">
    <vt:lpwstr>B957F4050A8E4FF9B343C5E81DA8D0C8_12</vt:lpwstr>
  </property>
</Properties>
</file>