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版本号：ZLGL-2026-ZC02020260511001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雁塔校区2026年消防控制室值班及维保服务项目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ZLGL-2026-ZC020</w:t>
      </w:r>
      <w:r>
        <w:br/>
      </w:r>
      <w:r>
        <w:br/>
      </w:r>
      <w:r>
        <w:br/>
      </w:r>
    </w:p>
    <w:p>
      <w:pPr>
        <w:pStyle w:val="null3"/>
        <w:jc w:val="center"/>
        <w:outlineLvl w:val="2"/>
      </w:pPr>
      <w:r>
        <w:rPr>
          <w:rFonts w:ascii="仿宋_GB2312" w:hAnsi="仿宋_GB2312" w:cs="仿宋_GB2312" w:eastAsia="仿宋_GB2312"/>
          <w:sz w:val="28"/>
          <w:b/>
        </w:rPr>
        <w:t>西安美术学院</w:t>
      </w:r>
    </w:p>
    <w:p>
      <w:pPr>
        <w:pStyle w:val="null3"/>
        <w:jc w:val="center"/>
        <w:outlineLvl w:val="2"/>
      </w:pPr>
      <w:r>
        <w:rPr>
          <w:rFonts w:ascii="仿宋_GB2312" w:hAnsi="仿宋_GB2312" w:cs="仿宋_GB2312" w:eastAsia="仿宋_GB2312"/>
          <w:sz w:val="28"/>
          <w:b/>
        </w:rPr>
        <w:t>陕西正林项目管理有限公司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陕西正林项目管理有限公司</w:t>
      </w:r>
      <w:r>
        <w:rPr>
          <w:rFonts w:ascii="仿宋_GB2312" w:hAnsi="仿宋_GB2312" w:cs="仿宋_GB2312" w:eastAsia="仿宋_GB2312"/>
        </w:rPr>
        <w:t>（以下简称“代理机构”）受</w:t>
      </w:r>
      <w:r>
        <w:rPr>
          <w:rFonts w:ascii="仿宋_GB2312" w:hAnsi="仿宋_GB2312" w:cs="仿宋_GB2312" w:eastAsia="仿宋_GB2312"/>
        </w:rPr>
        <w:t>西安美术学院</w:t>
      </w:r>
      <w:r>
        <w:rPr>
          <w:rFonts w:ascii="仿宋_GB2312" w:hAnsi="仿宋_GB2312" w:cs="仿宋_GB2312" w:eastAsia="仿宋_GB2312"/>
        </w:rPr>
        <w:t>委托，拟对</w:t>
      </w:r>
      <w:r>
        <w:rPr>
          <w:rFonts w:ascii="仿宋_GB2312" w:hAnsi="仿宋_GB2312" w:cs="仿宋_GB2312" w:eastAsia="仿宋_GB2312"/>
        </w:rPr>
        <w:t>雁塔校区2026年消防控制室值班及维保服务项目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ZLGL-2026-ZC020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雁塔校区2026年消防控制室值班及维保服务项目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西安美术学院西安美术学院雁塔校区2026年消防控制室值班及维保服务项目。 消防控制室值班值守：6名值班人员实行24小时值班制（包含节假日、寒暑假期间），每班不少于2人，严禁单人值班、脱岗、睡岗。 消防维保服务：对西安美术学院雁塔校区内具有消防设施设备的21栋建筑（服务面积约299140.31㎡）室内外消防设施设备，采用驻场模式开展维保服务，做到周巡查、月维护、季保养，年检测。</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采购包1（西安美术学院雁塔校区2026年消防控制室值班及维保服务项目）：属于专门面向中小企业采购。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1、营业执照：供应商具有独立承担民事责任的法人、其他组织或自然人，提供合法有效的统一社会信用代码营业执照（事业单位法人证书/非企业专业服务机构执业许可证/自然人身份证自然人提供身份证明）；</w:t>
      </w:r>
    </w:p>
    <w:p>
      <w:pPr>
        <w:pStyle w:val="null3"/>
      </w:pPr>
      <w:r>
        <w:rPr>
          <w:rFonts w:ascii="仿宋_GB2312" w:hAnsi="仿宋_GB2312" w:cs="仿宋_GB2312" w:eastAsia="仿宋_GB2312"/>
        </w:rPr>
        <w:t>2、法定代表人或其授权代理人：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3、财务状况报告：提供具有财务审计资质单位出具的完整的2024年度或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p>
      <w:pPr>
        <w:pStyle w:val="null3"/>
      </w:pPr>
      <w:r>
        <w:rPr>
          <w:rFonts w:ascii="仿宋_GB2312" w:hAnsi="仿宋_GB2312" w:cs="仿宋_GB2312" w:eastAsia="仿宋_GB2312"/>
        </w:rPr>
        <w:t>4、税收缴纳证明：提供截止至开标时间前一年内任意一个月的缴纳凭据:(依法免税的投标人应提供相关文件证明)；</w:t>
      </w:r>
    </w:p>
    <w:p>
      <w:pPr>
        <w:pStyle w:val="null3"/>
      </w:pPr>
      <w:r>
        <w:rPr>
          <w:rFonts w:ascii="仿宋_GB2312" w:hAnsi="仿宋_GB2312" w:cs="仿宋_GB2312" w:eastAsia="仿宋_GB2312"/>
        </w:rPr>
        <w:t>5、社会保障资金缴纳证明：提供截止至开标时间前一年内任意一个月的社保缴纳凭据或社保机构开具的社会保险参保缴纳情况证明;(依法不需要缴纳社会保障资金的投标人应提供相关证明)；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6、承诺书：提供具有履行本合同所必需的设备和专业技术能力的说明及承诺(提供书面说明及承诺，加盖投标人公章)；</w:t>
      </w:r>
    </w:p>
    <w:p>
      <w:pPr>
        <w:pStyle w:val="null3"/>
      </w:pPr>
      <w:r>
        <w:rPr>
          <w:rFonts w:ascii="仿宋_GB2312" w:hAnsi="仿宋_GB2312" w:cs="仿宋_GB2312" w:eastAsia="仿宋_GB2312"/>
        </w:rPr>
        <w:t>7、资质要求：供应商在社会消防技术服务信息系统(https://shhxf.119.gov.cn/templet/index_7.jsp) 可查询，且服务范围须包含“消防设施维护保养检测”，提供网页查询截图；</w:t>
      </w:r>
    </w:p>
    <w:p>
      <w:pPr>
        <w:pStyle w:val="null3"/>
      </w:pPr>
      <w:r>
        <w:rPr>
          <w:rFonts w:ascii="仿宋_GB2312" w:hAnsi="仿宋_GB2312" w:cs="仿宋_GB2312" w:eastAsia="仿宋_GB2312"/>
        </w:rPr>
        <w:t>8、项目负责人和技术负责人：须具备一级注册消防工程师资质，不得相互兼任，须为本单位在职人员，提供近 6 个月连续在本单位的社保缴纳证明，无在建项目、无违规从业记录；</w:t>
      </w:r>
    </w:p>
    <w:p>
      <w:pPr>
        <w:pStyle w:val="null3"/>
      </w:pPr>
      <w:r>
        <w:rPr>
          <w:rFonts w:ascii="仿宋_GB2312" w:hAnsi="仿宋_GB2312" w:cs="仿宋_GB2312" w:eastAsia="仿宋_GB2312"/>
        </w:rPr>
        <w:t>9、信用中国：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p>
      <w:pPr>
        <w:pStyle w:val="null3"/>
      </w:pPr>
      <w:r>
        <w:rPr>
          <w:rFonts w:ascii="仿宋_GB2312" w:hAnsi="仿宋_GB2312" w:cs="仿宋_GB2312" w:eastAsia="仿宋_GB2312"/>
        </w:rPr>
        <w:t>10、控股关系：单位负责人为同一人或者存在直接控股、管理关系的不同投标人，不得参加同一合同项下的政府采购活动；</w:t>
      </w:r>
    </w:p>
    <w:p>
      <w:pPr>
        <w:pStyle w:val="null3"/>
      </w:pPr>
      <w:r>
        <w:rPr>
          <w:rFonts w:ascii="仿宋_GB2312" w:hAnsi="仿宋_GB2312" w:cs="仿宋_GB2312" w:eastAsia="仿宋_GB2312"/>
        </w:rPr>
        <w:t>11、联合体：本项目不接受联合体投标。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西安美术学院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西安市雁塔区含光路100号西安美术学院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18229019158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陕西正林项目管理有限公司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西安市未央区太华路与凤城三路十字西南角禾旭四海中心1002室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曹天天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029-87543079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供应商成交后凭成交通知书向采购人缴纳成交金额的5%作为履约保证金。如果合同期内乙方未发生不安全责任事故，甲方在合同履行结束后一个月全额无息退还给乙方。如因消防工作人员工作严重失职或处理不当导致甲方发生设备故障、火情等事故，给甲方造成重大损失，甲方可根据损失程度扣取乙方服务费总额5%作为补偿金。如因消防工作人员工作严重失职或处理不当导致甲方发生火灾事故的，甲方依据相关法律法规追究乙方经济赔偿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成交供应商在领取《成交通知书》之前，向采购代理机构一次付清招标代理服务费。采购代理服务费的金额参照原《国家计委关于印发招标代理服务收费管理暂行办法的通知》（计价格【2002】1980号）和国家发改委办公厅颁发的《关于招标代理服务收费有关问题的通知》（发改办价格【2003】857号）文件计取。招标代理服务费计算结果不足伍仟元，按伍仟元计费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踏勘时间：2026-05-22 15:00:00</w:t>
            </w:r>
          </w:p>
          <w:p>
            <w:pPr>
              <w:pStyle w:val="null3"/>
              <w:ind w:firstLine="975"/>
            </w:pPr>
            <w:r>
              <w:rPr>
                <w:rFonts w:ascii="仿宋_GB2312" w:hAnsi="仿宋_GB2312" w:cs="仿宋_GB2312" w:eastAsia="仿宋_GB2312"/>
              </w:rPr>
              <w:t>踏勘地点：西安美术学院雁塔校区</w:t>
            </w:r>
          </w:p>
          <w:p>
            <w:pPr>
              <w:pStyle w:val="null3"/>
              <w:ind w:firstLine="975"/>
            </w:pPr>
            <w:r>
              <w:rPr>
                <w:rFonts w:ascii="仿宋_GB2312" w:hAnsi="仿宋_GB2312" w:cs="仿宋_GB2312" w:eastAsia="仿宋_GB2312"/>
              </w:rPr>
              <w:t>联系人：姚聿</w:t>
            </w:r>
          </w:p>
          <w:p>
            <w:pPr>
              <w:pStyle w:val="null3"/>
              <w:ind w:firstLine="975"/>
            </w:pPr>
            <w:r>
              <w:rPr>
                <w:rFonts w:ascii="仿宋_GB2312" w:hAnsi="仿宋_GB2312" w:cs="仿宋_GB2312" w:eastAsia="仿宋_GB2312"/>
              </w:rPr>
              <w:t>联系电话号码：18802995559</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西安美术学院</w:t>
      </w:r>
      <w:r>
        <w:rPr>
          <w:rFonts w:ascii="仿宋_GB2312" w:hAnsi="仿宋_GB2312" w:cs="仿宋_GB2312" w:eastAsia="仿宋_GB2312"/>
        </w:rPr>
        <w:t>和</w:t>
      </w:r>
      <w:r>
        <w:rPr>
          <w:rFonts w:ascii="仿宋_GB2312" w:hAnsi="仿宋_GB2312" w:cs="仿宋_GB2312" w:eastAsia="仿宋_GB2312"/>
        </w:rPr>
        <w:t>陕西正林项目管理有限公司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西安美术学院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陕西正林项目管理有限公司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西安美术学院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陕西正林项目管理有限公司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陕西正林项目管理有限公司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联系人：曹天天</w:t>
      </w:r>
    </w:p>
    <w:p>
      <w:pPr>
        <w:pStyle w:val="null3"/>
      </w:pPr>
      <w:r>
        <w:rPr>
          <w:rFonts w:ascii="仿宋_GB2312" w:hAnsi="仿宋_GB2312" w:cs="仿宋_GB2312" w:eastAsia="仿宋_GB2312"/>
        </w:rPr>
        <w:t>联系电话：029-87543079</w:t>
      </w:r>
    </w:p>
    <w:p>
      <w:pPr>
        <w:pStyle w:val="null3"/>
      </w:pPr>
      <w:r>
        <w:rPr>
          <w:rFonts w:ascii="仿宋_GB2312" w:hAnsi="仿宋_GB2312" w:cs="仿宋_GB2312" w:eastAsia="仿宋_GB2312"/>
        </w:rPr>
        <w:t>地址：西安市未央区太华路与凤城三路十字西南角禾旭四海中心1002室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西安美术学院西安美术学院雁塔校区2026年消防控制室值班及维保服务项目。 消防控制室值班值守：6名值班人员实行24小时值班制（包含节假日、寒暑假期间），每班不少于2人，严禁单人值班、脱岗、睡岗。 消防维保服务：对西安美术学院雁塔校区内具有消防设施设备的21栋建筑（服务面积约299140.31㎡）室内外消防设施设备，采用驻场模式开展维保服务，做到周巡查、月维护、季保养，年检测。</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700,000.00</w:t>
      </w:r>
    </w:p>
    <w:p>
      <w:pPr>
        <w:pStyle w:val="null3"/>
      </w:pPr>
      <w:r>
        <w:rPr>
          <w:rFonts w:ascii="仿宋_GB2312" w:hAnsi="仿宋_GB2312" w:cs="仿宋_GB2312" w:eastAsia="仿宋_GB2312"/>
        </w:rPr>
        <w:t>采购包最高限价（元）: 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消防设备维修及保养服务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标的名称：消防设备维修及保养服务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一、项目概况与招标范围：</w:t>
            </w:r>
          </w:p>
          <w:p>
            <w:pPr>
              <w:pStyle w:val="null3"/>
            </w:pPr>
            <w:r>
              <w:rPr>
                <w:rFonts w:ascii="仿宋_GB2312" w:hAnsi="仿宋_GB2312" w:cs="仿宋_GB2312" w:eastAsia="仿宋_GB2312"/>
                <w:sz w:val="24"/>
                <w:b/>
              </w:rPr>
              <w:t>1.项目名称：</w:t>
            </w:r>
            <w:r>
              <w:rPr>
                <w:rFonts w:ascii="仿宋_GB2312" w:hAnsi="仿宋_GB2312" w:cs="仿宋_GB2312" w:eastAsia="仿宋_GB2312"/>
                <w:sz w:val="24"/>
              </w:rPr>
              <w:t>雁塔校区</w:t>
            </w:r>
            <w:r>
              <w:rPr>
                <w:rFonts w:ascii="仿宋_GB2312" w:hAnsi="仿宋_GB2312" w:cs="仿宋_GB2312" w:eastAsia="仿宋_GB2312"/>
                <w:sz w:val="24"/>
              </w:rPr>
              <w:t>2026年消防控制室值班及维保服务项目。</w:t>
            </w:r>
          </w:p>
          <w:p>
            <w:pPr>
              <w:pStyle w:val="null3"/>
            </w:pPr>
            <w:r>
              <w:rPr>
                <w:rFonts w:ascii="仿宋_GB2312" w:hAnsi="仿宋_GB2312" w:cs="仿宋_GB2312" w:eastAsia="仿宋_GB2312"/>
                <w:sz w:val="24"/>
                <w:b/>
              </w:rPr>
              <w:t>2.项目时间</w:t>
            </w:r>
            <w:r>
              <w:rPr>
                <w:rFonts w:ascii="仿宋_GB2312" w:hAnsi="仿宋_GB2312" w:cs="仿宋_GB2312" w:eastAsia="仿宋_GB2312"/>
                <w:sz w:val="24"/>
              </w:rPr>
              <w:t>：</w:t>
            </w:r>
            <w:r>
              <w:rPr>
                <w:rFonts w:ascii="仿宋_GB2312" w:hAnsi="仿宋_GB2312" w:cs="仿宋_GB2312" w:eastAsia="仿宋_GB2312"/>
                <w:sz w:val="24"/>
              </w:rPr>
              <w:t>2026年6月1日-2027年5月31日</w:t>
            </w:r>
          </w:p>
          <w:p>
            <w:pPr>
              <w:pStyle w:val="null3"/>
            </w:pPr>
            <w:r>
              <w:rPr>
                <w:rFonts w:ascii="仿宋_GB2312" w:hAnsi="仿宋_GB2312" w:cs="仿宋_GB2312" w:eastAsia="仿宋_GB2312"/>
                <w:sz w:val="24"/>
                <w:b/>
              </w:rPr>
              <w:t>3.项目预算</w:t>
            </w:r>
            <w:r>
              <w:rPr>
                <w:rFonts w:ascii="仿宋_GB2312" w:hAnsi="仿宋_GB2312" w:cs="仿宋_GB2312" w:eastAsia="仿宋_GB2312"/>
                <w:sz w:val="24"/>
              </w:rPr>
              <w:t>：</w:t>
            </w:r>
            <w:r>
              <w:rPr>
                <w:rFonts w:ascii="仿宋_GB2312" w:hAnsi="仿宋_GB2312" w:cs="仿宋_GB2312" w:eastAsia="仿宋_GB2312"/>
                <w:sz w:val="24"/>
              </w:rPr>
              <w:t>70万元/年（含税全包价，除合同明确约定由校方承担的费用外，校方不再支付任何其他费用）。</w:t>
            </w:r>
          </w:p>
          <w:p>
            <w:pPr>
              <w:pStyle w:val="null3"/>
            </w:pPr>
            <w:r>
              <w:rPr>
                <w:rFonts w:ascii="仿宋_GB2312" w:hAnsi="仿宋_GB2312" w:cs="仿宋_GB2312" w:eastAsia="仿宋_GB2312"/>
                <w:sz w:val="24"/>
                <w:b/>
              </w:rPr>
              <w:t>4.项目基本概况</w:t>
            </w:r>
            <w:r>
              <w:rPr>
                <w:rFonts w:ascii="仿宋_GB2312" w:hAnsi="仿宋_GB2312" w:cs="仿宋_GB2312" w:eastAsia="仿宋_GB2312"/>
                <w:sz w:val="24"/>
              </w:rPr>
              <w:t>：</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1）消防控制室值班值守</w:t>
            </w:r>
            <w:r>
              <w:rPr>
                <w:rFonts w:ascii="仿宋_GB2312" w:hAnsi="仿宋_GB2312" w:cs="仿宋_GB2312" w:eastAsia="仿宋_GB2312"/>
                <w:sz w:val="24"/>
              </w:rPr>
              <w:t>。</w:t>
            </w:r>
            <w:r>
              <w:rPr>
                <w:rFonts w:ascii="仿宋_GB2312" w:hAnsi="仿宋_GB2312" w:cs="仿宋_GB2312" w:eastAsia="仿宋_GB2312"/>
                <w:sz w:val="24"/>
              </w:rPr>
              <w:t>6名值班人员实行24小时值班制（包含节假日、寒暑假期间），每班不少于2人，严禁单人值班、脱岗、睡岗。值班人员为年龄在18—45周岁的男性，须持有中级及以上国考消防设施操作员职业资格证书（监控方向）（全国联网可查询，证书在有效期内，无违规从业记录）。</w:t>
            </w:r>
          </w:p>
          <w:p>
            <w:pPr>
              <w:pStyle w:val="null3"/>
            </w:pPr>
            <w:r>
              <w:rPr>
                <w:rFonts w:ascii="仿宋_GB2312" w:hAnsi="仿宋_GB2312" w:cs="仿宋_GB2312" w:eastAsia="仿宋_GB2312"/>
                <w:sz w:val="24"/>
                <w:b/>
              </w:rPr>
              <w:t>（</w:t>
            </w:r>
            <w:r>
              <w:rPr>
                <w:rFonts w:ascii="仿宋_GB2312" w:hAnsi="仿宋_GB2312" w:cs="仿宋_GB2312" w:eastAsia="仿宋_GB2312"/>
                <w:sz w:val="24"/>
                <w:b/>
              </w:rPr>
              <w:t>2）消防维保服务</w:t>
            </w:r>
            <w:r>
              <w:rPr>
                <w:rFonts w:ascii="仿宋_GB2312" w:hAnsi="仿宋_GB2312" w:cs="仿宋_GB2312" w:eastAsia="仿宋_GB2312"/>
                <w:sz w:val="24"/>
              </w:rPr>
              <w:t>。对西安美术学院雁塔校区内具有消防设施设备的</w:t>
            </w:r>
            <w:r>
              <w:rPr>
                <w:rFonts w:ascii="仿宋_GB2312" w:hAnsi="仿宋_GB2312" w:cs="仿宋_GB2312" w:eastAsia="仿宋_GB2312"/>
                <w:sz w:val="24"/>
              </w:rPr>
              <w:t>21栋建筑（服务面积约299140.31㎡）室内外消防设施设备，采用驻场模式开展维保服务，做到周巡查、月维护、季保养，年检测。要求1名驻场人员（男性）须为持有中级及以上国考消防设施操作员职业资格证书（维保方向）（全国联网可查询，证书在有效期内，无违规从业记录），具有3年以上相关岗位工作经验（提供相应证明材料）。</w:t>
            </w:r>
          </w:p>
          <w:p>
            <w:pPr>
              <w:pStyle w:val="null3"/>
            </w:pPr>
            <w:r>
              <w:rPr>
                <w:rFonts w:ascii="仿宋_GB2312" w:hAnsi="仿宋_GB2312" w:cs="仿宋_GB2312" w:eastAsia="仿宋_GB2312"/>
                <w:sz w:val="24"/>
              </w:rPr>
              <w:t>5.合同履约期限：合同服务期限1年。</w:t>
            </w:r>
          </w:p>
          <w:p>
            <w:pPr>
              <w:pStyle w:val="null3"/>
            </w:pPr>
            <w:r>
              <w:rPr>
                <w:rFonts w:ascii="仿宋_GB2312" w:hAnsi="仿宋_GB2312" w:cs="仿宋_GB2312" w:eastAsia="仿宋_GB2312"/>
                <w:sz w:val="24"/>
                <w:b/>
              </w:rPr>
              <w:t>二、项目说明</w:t>
            </w:r>
          </w:p>
          <w:p>
            <w:pPr>
              <w:pStyle w:val="null3"/>
            </w:pPr>
            <w:r>
              <w:rPr>
                <w:rFonts w:ascii="仿宋_GB2312" w:hAnsi="仿宋_GB2312" w:cs="仿宋_GB2312" w:eastAsia="仿宋_GB2312"/>
                <w:sz w:val="24"/>
              </w:rPr>
              <w:t>1.本章内容根据采购项目的实际需求制定。</w:t>
            </w:r>
          </w:p>
          <w:p>
            <w:pPr>
              <w:pStyle w:val="null3"/>
            </w:pPr>
            <w:r>
              <w:rPr>
                <w:rFonts w:ascii="仿宋_GB2312" w:hAnsi="仿宋_GB2312" w:cs="仿宋_GB2312" w:eastAsia="仿宋_GB2312"/>
                <w:sz w:val="24"/>
              </w:rPr>
              <w:t>2.供应商资格条件：符合《消防技术服务机构从业条件》（应急〔2019〕88号）全部从业要求，须为在“社会消防技术服务信息系统”完成有效备案的消防技术服务机构，近3年无重大违法违规从业记录、无消防责任事故记录、无政府采购严重失信行为。</w:t>
            </w:r>
          </w:p>
          <w:p>
            <w:pPr>
              <w:pStyle w:val="null3"/>
            </w:pPr>
            <w:r>
              <w:rPr>
                <w:rFonts w:ascii="仿宋_GB2312" w:hAnsi="仿宋_GB2312" w:cs="仿宋_GB2312" w:eastAsia="仿宋_GB2312"/>
                <w:sz w:val="24"/>
              </w:rPr>
              <w:t>3.投标人报价应充分考虑到合同期内的工人工资及物价上涨、政策性变化等因素，并保证投入足够的服务人员，中标单位不再以任何理由增加任何费用。人员费用包含人员工资、公积金、社保、培训、交通、通讯、体检、节日福利等费用；投标报价为全包价，包含履行合同所需的全部检测费、报告费、器材费、耗材费、管理费、应急处置费、税费、利润等所有费用，除合同明确约定由校方承担的费用外，校方不再支付任何其他费用。</w:t>
            </w:r>
          </w:p>
          <w:p>
            <w:pPr>
              <w:pStyle w:val="null3"/>
            </w:pPr>
            <w:r>
              <w:rPr>
                <w:rFonts w:ascii="仿宋_GB2312" w:hAnsi="仿宋_GB2312" w:cs="仿宋_GB2312" w:eastAsia="仿宋_GB2312"/>
                <w:sz w:val="24"/>
              </w:rPr>
              <w:t>4.</w:t>
            </w:r>
            <w:r>
              <w:rPr>
                <w:rFonts w:ascii="仿宋_GB2312" w:hAnsi="仿宋_GB2312" w:cs="仿宋_GB2312" w:eastAsia="仿宋_GB2312"/>
                <w:sz w:val="24"/>
              </w:rPr>
              <w:t>本项目设项目负责人、技术负责人各</w:t>
            </w:r>
            <w:r>
              <w:rPr>
                <w:rFonts w:ascii="仿宋_GB2312" w:hAnsi="仿宋_GB2312" w:cs="仿宋_GB2312" w:eastAsia="仿宋_GB2312"/>
                <w:sz w:val="24"/>
              </w:rPr>
              <w:t>1 名；项目负责人和技术负责人为管理人员，不占用消防控制室值班人员和消防设施维保驻点人员名额。项目负责人和技术负责人须具有一级注册消防工程师资质，不得相互兼任，须为本单位在职人员，提供近 6 个月连续在本单位的社保缴纳证明，无在建项目、无违规从业记录。</w:t>
            </w:r>
          </w:p>
          <w:p>
            <w:pPr>
              <w:pStyle w:val="null3"/>
            </w:pPr>
            <w:r>
              <w:rPr>
                <w:rFonts w:ascii="仿宋_GB2312" w:hAnsi="仿宋_GB2312" w:cs="仿宋_GB2312" w:eastAsia="仿宋_GB2312"/>
                <w:sz w:val="24"/>
              </w:rPr>
              <w:t>5.投标人应保证所提供的服务符合《建筑消防设施的维护管理》（GB25201-2010）、《消防控制室通用技术要求》（GB25506-2010）、《火灾自动报警系统施工及验收标准》（GB50166-2019）等现行有效的国家、行业及地方标准。</w:t>
            </w:r>
          </w:p>
          <w:p>
            <w:pPr>
              <w:pStyle w:val="null3"/>
            </w:pPr>
            <w:r>
              <w:rPr>
                <w:rFonts w:ascii="仿宋_GB2312" w:hAnsi="仿宋_GB2312" w:cs="仿宋_GB2312" w:eastAsia="仿宋_GB2312"/>
                <w:sz w:val="24"/>
                <w:b/>
              </w:rPr>
              <w:t>三、消防控制室值班（</w:t>
            </w:r>
            <w:r>
              <w:rPr>
                <w:rFonts w:ascii="仿宋_GB2312" w:hAnsi="仿宋_GB2312" w:cs="仿宋_GB2312" w:eastAsia="仿宋_GB2312"/>
                <w:sz w:val="24"/>
                <w:b/>
              </w:rPr>
              <w:t>均为实质性条款要求</w:t>
            </w:r>
            <w:r>
              <w:rPr>
                <w:rFonts w:ascii="仿宋_GB2312" w:hAnsi="仿宋_GB2312" w:cs="仿宋_GB2312" w:eastAsia="仿宋_GB2312"/>
                <w:sz w:val="24"/>
                <w:b/>
              </w:rPr>
              <w:t>）</w:t>
            </w:r>
          </w:p>
          <w:p>
            <w:pPr>
              <w:pStyle w:val="null3"/>
            </w:pPr>
            <w:r>
              <w:rPr>
                <w:rFonts w:ascii="仿宋_GB2312" w:hAnsi="仿宋_GB2312" w:cs="仿宋_GB2312" w:eastAsia="仿宋_GB2312"/>
                <w:sz w:val="24"/>
                <w:b/>
              </w:rPr>
              <w:t>（一）服务要求及内容</w:t>
            </w:r>
          </w:p>
          <w:p>
            <w:pPr>
              <w:pStyle w:val="null3"/>
            </w:pPr>
            <w:r>
              <w:rPr>
                <w:rFonts w:ascii="仿宋_GB2312" w:hAnsi="仿宋_GB2312" w:cs="仿宋_GB2312" w:eastAsia="仿宋_GB2312"/>
                <w:sz w:val="24"/>
              </w:rPr>
              <w:t>1.成交供应商需向学院提交消防工作人员花名册，花名册应至少包括姓名、性别、年龄、文化程度、联系方式等内容。人员要求：到岗员工遵守宪法和法律，品行端正，无违法犯罪记录，身心健康、精力充沛，无残疾、无心脑血管病、传染病、精神病史等疾病人员。工作认真负责并定期接受培训，不得使用国家法律规定的超龄人员。</w:t>
            </w:r>
          </w:p>
          <w:p>
            <w:pPr>
              <w:pStyle w:val="null3"/>
            </w:pPr>
            <w:r>
              <w:rPr>
                <w:rFonts w:ascii="仿宋_GB2312" w:hAnsi="仿宋_GB2312" w:cs="仿宋_GB2312" w:eastAsia="仿宋_GB2312"/>
                <w:sz w:val="24"/>
              </w:rPr>
              <w:t>2.成交供应商需须提供所有人员在岗前近3个月内户籍地/常住地派出所出具的无犯罪记录证明、近6个月内二甲及以上医院出具的健康体检报告，无妨碍本岗位工作的疾病。人员相关资质证明材料须经校方审核通过后方可上岗，年度人员更换比例不得超过 30%，确保队伍稳定性。</w:t>
            </w:r>
          </w:p>
          <w:p>
            <w:pPr>
              <w:pStyle w:val="null3"/>
            </w:pPr>
            <w:r>
              <w:rPr>
                <w:rFonts w:ascii="仿宋_GB2312" w:hAnsi="仿宋_GB2312" w:cs="仿宋_GB2312" w:eastAsia="仿宋_GB2312"/>
                <w:sz w:val="24"/>
              </w:rPr>
              <w:t>3.成交供应商必须与员工签订劳动合同，不属于学校员工。必须无条件为其员工提供各项保险。员工生病、受伤及其它事故所需费用均由成交供应商承担，否则，由此而造成的经济和法律责任将由成交供应商承担，学校概不负责。若发生拖欠人员工资、劳动纠纷等问题，校方有权将其纳入考核，情节严重的有权单方解除合同。</w:t>
            </w:r>
          </w:p>
          <w:p>
            <w:pPr>
              <w:pStyle w:val="null3"/>
            </w:pPr>
            <w:r>
              <w:rPr>
                <w:rFonts w:ascii="仿宋_GB2312" w:hAnsi="仿宋_GB2312" w:cs="仿宋_GB2312" w:eastAsia="仿宋_GB2312"/>
                <w:sz w:val="24"/>
              </w:rPr>
              <w:t>4.严格按照规定的项目内容对消防设施进行管理、维护保养、检测登记等工作；严格执行《消防控制室通用技术要求》（GB25506-2010），落实火灾报警处置流程，接到报警信号后迅速完成火情核实，确认火灾后立即启动应急预案、拨打 119 报警并同步上报校方保卫处。</w:t>
            </w:r>
          </w:p>
          <w:p>
            <w:pPr>
              <w:pStyle w:val="null3"/>
            </w:pPr>
            <w:r>
              <w:rPr>
                <w:rFonts w:ascii="仿宋_GB2312" w:hAnsi="仿宋_GB2312" w:cs="仿宋_GB2312" w:eastAsia="仿宋_GB2312"/>
                <w:sz w:val="24"/>
              </w:rPr>
              <w:t>5.建立档案管理制度，并积极配合校方保卫处进行消防安全日常管理工作；规范填写值班记录、交接班记录、设备运行记录、报警处置记录等，所有记录存档期限不少于 3 年，每月提交校方归档。</w:t>
            </w:r>
          </w:p>
          <w:p>
            <w:pPr>
              <w:pStyle w:val="null3"/>
            </w:pPr>
            <w:r>
              <w:rPr>
                <w:rFonts w:ascii="仿宋_GB2312" w:hAnsi="仿宋_GB2312" w:cs="仿宋_GB2312" w:eastAsia="仿宋_GB2312"/>
                <w:sz w:val="24"/>
              </w:rPr>
              <w:t>6.严格执行消防法规，建立消防安全管理制度和突发火灾的应急处置预案，确保整个系统处于良好的状态。</w:t>
            </w:r>
          </w:p>
          <w:p>
            <w:pPr>
              <w:pStyle w:val="null3"/>
            </w:pPr>
            <w:r>
              <w:rPr>
                <w:rFonts w:ascii="仿宋_GB2312" w:hAnsi="仿宋_GB2312" w:cs="仿宋_GB2312" w:eastAsia="仿宋_GB2312"/>
                <w:sz w:val="24"/>
              </w:rPr>
              <w:t>7.消防值班及维保人员工作期间应穿统一服装、佩戴工作证件等。</w:t>
            </w:r>
          </w:p>
          <w:p>
            <w:pPr>
              <w:pStyle w:val="null3"/>
            </w:pPr>
            <w:r>
              <w:rPr>
                <w:rFonts w:ascii="仿宋_GB2312" w:hAnsi="仿宋_GB2312" w:cs="仿宋_GB2312" w:eastAsia="仿宋_GB2312"/>
                <w:sz w:val="24"/>
              </w:rPr>
              <w:t>8.消防控制室值班人员如有调换，需提前一周通知学校。值班人员突发疾病不能继续值机上岗的，成交供应商需24小时内将替换人员调配到岗，不能影响到学校的正常工作；替换人员须具备同等及以上资质条件，经校方审核、培训合格后方可上岗，严禁无证人员顶岗。</w:t>
            </w:r>
          </w:p>
          <w:p>
            <w:pPr>
              <w:pStyle w:val="null3"/>
            </w:pPr>
            <w:r>
              <w:rPr>
                <w:rFonts w:ascii="仿宋_GB2312" w:hAnsi="仿宋_GB2312" w:cs="仿宋_GB2312" w:eastAsia="仿宋_GB2312"/>
                <w:sz w:val="24"/>
              </w:rPr>
              <w:t>9.值班人员通过指纹、人脸识别或微信工作群打卡后上班值班。学校根据考勤情况于每月 15 日前以转账结算方式向成交供应商支付上个月服务费（如遇学院寒暑假顺延至开学后 10 个工作日内支付）。</w:t>
            </w:r>
          </w:p>
          <w:p>
            <w:pPr>
              <w:pStyle w:val="null3"/>
            </w:pPr>
            <w:r>
              <w:rPr>
                <w:rFonts w:ascii="仿宋_GB2312" w:hAnsi="仿宋_GB2312" w:cs="仿宋_GB2312" w:eastAsia="仿宋_GB2312"/>
                <w:sz w:val="24"/>
                <w:b/>
              </w:rPr>
              <w:t>（二）合作期间的绩效管理与监控</w:t>
            </w:r>
          </w:p>
          <w:p>
            <w:pPr>
              <w:pStyle w:val="null3"/>
            </w:pPr>
            <w:r>
              <w:rPr>
                <w:rFonts w:ascii="仿宋_GB2312" w:hAnsi="仿宋_GB2312" w:cs="仿宋_GB2312" w:eastAsia="仿宋_GB2312"/>
                <w:sz w:val="24"/>
              </w:rPr>
              <w:t>为了保证合作的效果和质量，采取绩效管理与监控：</w:t>
            </w:r>
          </w:p>
          <w:p>
            <w:pPr>
              <w:pStyle w:val="null3"/>
            </w:pPr>
            <w:r>
              <w:rPr>
                <w:rFonts w:ascii="仿宋_GB2312" w:hAnsi="仿宋_GB2312" w:cs="仿宋_GB2312" w:eastAsia="仿宋_GB2312"/>
                <w:sz w:val="24"/>
              </w:rPr>
              <w:t>1.定期检查工作人员的工作情况和服务质量。</w:t>
            </w:r>
          </w:p>
          <w:p>
            <w:pPr>
              <w:pStyle w:val="null3"/>
            </w:pPr>
            <w:r>
              <w:rPr>
                <w:rFonts w:ascii="仿宋_GB2312" w:hAnsi="仿宋_GB2312" w:cs="仿宋_GB2312" w:eastAsia="仿宋_GB2312"/>
                <w:sz w:val="24"/>
              </w:rPr>
              <w:t>2.监控值班工作人员的考勤和工作纪律。</w:t>
            </w:r>
          </w:p>
          <w:p>
            <w:pPr>
              <w:pStyle w:val="null3"/>
            </w:pPr>
            <w:r>
              <w:rPr>
                <w:rFonts w:ascii="仿宋_GB2312" w:hAnsi="仿宋_GB2312" w:cs="仿宋_GB2312" w:eastAsia="仿宋_GB2312"/>
                <w:sz w:val="24"/>
              </w:rPr>
              <w:t>3.接受用户的反馈和投诉，并及时处理。</w:t>
            </w:r>
          </w:p>
          <w:p>
            <w:pPr>
              <w:pStyle w:val="null3"/>
            </w:pPr>
            <w:r>
              <w:rPr>
                <w:rFonts w:ascii="仿宋_GB2312" w:hAnsi="仿宋_GB2312" w:cs="仿宋_GB2312" w:eastAsia="仿宋_GB2312"/>
                <w:sz w:val="24"/>
              </w:rPr>
              <w:t>4.开展定期评估和沟通，及时解决合作中存在的问题。</w:t>
            </w:r>
          </w:p>
          <w:p>
            <w:pPr>
              <w:pStyle w:val="null3"/>
            </w:pPr>
            <w:r>
              <w:rPr>
                <w:rFonts w:ascii="仿宋_GB2312" w:hAnsi="仿宋_GB2312" w:cs="仿宋_GB2312" w:eastAsia="仿宋_GB2312"/>
                <w:sz w:val="24"/>
              </w:rPr>
              <w:t>5.成交供应商需配合保卫处每月对消控室值班及维保驻场人员进行业务考核，凡考核达不到要求的有权要求成交供应商进行人员更换。</w:t>
            </w:r>
          </w:p>
          <w:p>
            <w:pPr>
              <w:pStyle w:val="null3"/>
            </w:pPr>
            <w:r>
              <w:rPr>
                <w:rFonts w:ascii="仿宋_GB2312" w:hAnsi="仿宋_GB2312" w:cs="仿宋_GB2312" w:eastAsia="仿宋_GB2312"/>
                <w:sz w:val="24"/>
              </w:rPr>
              <w:t>6</w:t>
            </w:r>
            <w:r>
              <w:rPr>
                <w:rFonts w:ascii="仿宋_GB2312" w:hAnsi="仿宋_GB2312" w:cs="仿宋_GB2312" w:eastAsia="仿宋_GB2312"/>
                <w:sz w:val="24"/>
              </w:rPr>
              <w:t>.校方有权 24 小时随机抽查值班情况，发现脱岗、睡岗、单人值班、酒后上岗、无证上岗等违规行为，每次扣除</w:t>
            </w:r>
            <w:r>
              <w:rPr>
                <w:rFonts w:ascii="仿宋_GB2312" w:hAnsi="仿宋_GB2312" w:cs="仿宋_GB2312" w:eastAsia="仿宋_GB2312"/>
                <w:sz w:val="24"/>
              </w:rPr>
              <w:t>200元</w:t>
            </w:r>
            <w:r>
              <w:rPr>
                <w:rFonts w:ascii="仿宋_GB2312" w:hAnsi="仿宋_GB2312" w:cs="仿宋_GB2312" w:eastAsia="仿宋_GB2312"/>
                <w:sz w:val="24"/>
              </w:rPr>
              <w:t>，单月累计</w:t>
            </w:r>
            <w:r>
              <w:rPr>
                <w:rFonts w:ascii="仿宋_GB2312" w:hAnsi="仿宋_GB2312" w:cs="仿宋_GB2312" w:eastAsia="仿宋_GB2312"/>
                <w:sz w:val="24"/>
              </w:rPr>
              <w:t xml:space="preserve"> 3 次及以上的，视为重大违约，校方有权单方解除合同。</w:t>
            </w:r>
          </w:p>
          <w:p>
            <w:pPr>
              <w:pStyle w:val="null3"/>
            </w:pPr>
            <w:r>
              <w:rPr>
                <w:rFonts w:ascii="仿宋_GB2312" w:hAnsi="仿宋_GB2312" w:cs="仿宋_GB2312" w:eastAsia="仿宋_GB2312"/>
                <w:sz w:val="24"/>
                <w:b/>
              </w:rPr>
              <w:t>四、消防设施设备维保（均为实质性条款要求）</w:t>
            </w:r>
          </w:p>
          <w:p>
            <w:pPr>
              <w:pStyle w:val="null3"/>
            </w:pPr>
            <w:r>
              <w:rPr>
                <w:rFonts w:ascii="仿宋_GB2312" w:hAnsi="仿宋_GB2312" w:cs="仿宋_GB2312" w:eastAsia="仿宋_GB2312"/>
                <w:sz w:val="24"/>
                <w:b/>
              </w:rPr>
              <w:t>（一）维保范围</w:t>
            </w:r>
          </w:p>
          <w:p>
            <w:pPr>
              <w:pStyle w:val="null3"/>
            </w:pPr>
            <w:r>
              <w:rPr>
                <w:rFonts w:ascii="仿宋_GB2312" w:hAnsi="仿宋_GB2312" w:cs="仿宋_GB2312" w:eastAsia="仿宋_GB2312"/>
                <w:sz w:val="24"/>
              </w:rPr>
              <w:t>本项目依据《中华人民共和国消防法》、《建筑消防设施的维护管理》（</w:t>
            </w:r>
            <w:r>
              <w:rPr>
                <w:rFonts w:ascii="仿宋_GB2312" w:hAnsi="仿宋_GB2312" w:cs="仿宋_GB2312" w:eastAsia="仿宋_GB2312"/>
                <w:sz w:val="24"/>
              </w:rPr>
              <w:t>GB25201—2010）等相关法律、法规、标准，对学校雁塔校区21栋单体建筑室内外消防设施设备进行全方位维护、保养、维修，做到周巡查、月维护、季保养，年检测。发现问题及时处理和维修，确保所有消防设备处于正常工作状态。维保总面积约：299140.31㎡。维保范围包含雁塔校区红线范围内所有建筑及附属消防设施，无论是否在清单列明范围内，均属于本项目维保范畴；合同期内校方新增的消防设施，免费纳入维保范围。</w:t>
            </w:r>
          </w:p>
          <w:p>
            <w:pPr>
              <w:pStyle w:val="null3"/>
            </w:pPr>
            <w:r>
              <w:rPr>
                <w:rFonts w:ascii="仿宋_GB2312" w:hAnsi="仿宋_GB2312" w:cs="仿宋_GB2312" w:eastAsia="仿宋_GB2312"/>
                <w:sz w:val="24"/>
                <w:b/>
              </w:rPr>
              <w:t>（二）维保服务内容明细表：</w:t>
            </w:r>
          </w:p>
          <w:tbl>
            <w:tblPr>
              <w:tblBorders>
                <w:top w:val="none" w:color="000000" w:sz="4"/>
                <w:left w:val="none" w:color="000000" w:sz="4"/>
                <w:bottom w:val="none" w:color="000000" w:sz="4"/>
                <w:right w:val="none" w:color="000000" w:sz="4"/>
                <w:insideH w:val="none"/>
                <w:insideV w:val="none"/>
              </w:tblBorders>
            </w:tblPr>
            <w:tblGrid>
              <w:gridCol w:w="140"/>
              <w:gridCol w:w="357"/>
              <w:gridCol w:w="341"/>
              <w:gridCol w:w="249"/>
              <w:gridCol w:w="281"/>
              <w:gridCol w:w="303"/>
              <w:gridCol w:w="856"/>
            </w:tblGrid>
            <w:tr>
              <w:tc>
                <w:tcPr>
                  <w:tcW w:type="dxa" w:w="140"/>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序号</w:t>
                  </w:r>
                </w:p>
              </w:tc>
              <w:tc>
                <w:tcPr>
                  <w:tcW w:type="dxa" w:w="357"/>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单体建筑</w:t>
                  </w:r>
                  <w:r>
                    <w:br/>
                  </w:r>
                  <w:r>
                    <w:rPr>
                      <w:rFonts w:ascii="仿宋_GB2312" w:hAnsi="仿宋_GB2312" w:cs="仿宋_GB2312" w:eastAsia="仿宋_GB2312"/>
                      <w:sz w:val="21"/>
                    </w:rPr>
                    <w:t>名称</w:t>
                  </w:r>
                </w:p>
              </w:tc>
              <w:tc>
                <w:tcPr>
                  <w:tcW w:type="dxa" w:w="34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面积</w:t>
                  </w:r>
                </w:p>
              </w:tc>
              <w:tc>
                <w:tcPr>
                  <w:tcW w:type="dxa" w:w="249"/>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地上</w:t>
                  </w:r>
                  <w:r>
                    <w:br/>
                  </w:r>
                  <w:r>
                    <w:rPr>
                      <w:rFonts w:ascii="仿宋_GB2312" w:hAnsi="仿宋_GB2312" w:cs="仿宋_GB2312" w:eastAsia="仿宋_GB2312"/>
                      <w:sz w:val="21"/>
                    </w:rPr>
                    <w:t>层数</w:t>
                  </w:r>
                </w:p>
              </w:tc>
              <w:tc>
                <w:tcPr>
                  <w:tcW w:type="dxa" w:w="281"/>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地下</w:t>
                  </w:r>
                  <w:r>
                    <w:br/>
                  </w:r>
                  <w:r>
                    <w:rPr>
                      <w:rFonts w:ascii="仿宋_GB2312" w:hAnsi="仿宋_GB2312" w:cs="仿宋_GB2312" w:eastAsia="仿宋_GB2312"/>
                      <w:sz w:val="21"/>
                    </w:rPr>
                    <w:t>层数</w:t>
                  </w:r>
                </w:p>
              </w:tc>
              <w:tc>
                <w:tcPr>
                  <w:tcW w:type="dxa" w:w="303"/>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建筑</w:t>
                  </w:r>
                  <w:r>
                    <w:br/>
                  </w:r>
                  <w:r>
                    <w:rPr>
                      <w:rFonts w:ascii="仿宋_GB2312" w:hAnsi="仿宋_GB2312" w:cs="仿宋_GB2312" w:eastAsia="仿宋_GB2312"/>
                      <w:sz w:val="21"/>
                    </w:rPr>
                    <w:t>高度（</w:t>
                  </w:r>
                  <w:r>
                    <w:rPr>
                      <w:rFonts w:ascii="仿宋_GB2312" w:hAnsi="仿宋_GB2312" w:cs="仿宋_GB2312" w:eastAsia="仿宋_GB2312"/>
                      <w:sz w:val="21"/>
                    </w:rPr>
                    <w:t>m）</w:t>
                  </w:r>
                </w:p>
              </w:tc>
              <w:tc>
                <w:tcPr>
                  <w:tcW w:type="dxa" w:w="856"/>
                  <w:tcBorders>
                    <w:top w:val="single" w:color="000000" w:sz="4"/>
                    <w:left w:val="single" w:color="000000" w:sz="4"/>
                    <w:bottom w:val="single" w:color="000000" w:sz="4"/>
                    <w:right w:val="single" w:color="000000" w:sz="4"/>
                  </w:tcBorders>
                  <w:shd w:fill="D9D9D9"/>
                  <w:tcMar>
                    <w:top w:type="dxa" w:w="0"/>
                    <w:left w:type="dxa" w:w="105"/>
                    <w:bottom w:type="dxa" w:w="0"/>
                    <w:right w:type="dxa" w:w="105"/>
                  </w:tcMar>
                  <w:vAlign w:val="top"/>
                </w:tcPr>
                <w:p>
                  <w:pPr>
                    <w:pStyle w:val="null3"/>
                    <w:jc w:val="center"/>
                  </w:pPr>
                  <w:r>
                    <w:rPr>
                      <w:rFonts w:ascii="仿宋_GB2312" w:hAnsi="仿宋_GB2312" w:cs="仿宋_GB2312" w:eastAsia="仿宋_GB2312"/>
                      <w:sz w:val="21"/>
                    </w:rPr>
                    <w:t>消防设施设备</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1号教学楼</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15702.89</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47.4</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消防火灾报警系统，喷淋系统，消火栓系统，集中应急照明系统，防火分隔系统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2号教学楼</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42719</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28</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119.8</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消防火灾报警系统，喷淋系统，消火栓系统，应急照明系统，防火分隔系统，防排烟系统。（备注：消防泵及消防水池水箱位于</w:t>
                  </w:r>
                  <w:r>
                    <w:rPr>
                      <w:rFonts w:ascii="仿宋_GB2312" w:hAnsi="仿宋_GB2312" w:cs="仿宋_GB2312" w:eastAsia="仿宋_GB2312"/>
                      <w:sz w:val="21"/>
                    </w:rPr>
                    <w:t>2号教学楼）</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3号教学楼</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24468</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23.95</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消火栓系统，应急照明系统，负一层火灾报警系统，负一层防排烟系统，</w:t>
                  </w:r>
                  <w:r>
                    <w:rPr>
                      <w:rFonts w:ascii="仿宋_GB2312" w:hAnsi="仿宋_GB2312" w:cs="仿宋_GB2312" w:eastAsia="仿宋_GB2312"/>
                      <w:sz w:val="21"/>
                      <w:color w:val="000000"/>
                    </w:rPr>
                    <w:t>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4号教学楼（雕塑楼+附中成教）</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8364.5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24.3</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消火栓系统，应急照明系统。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1号学生公寓</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10880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17.4</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消火栓系统，应急照明系统，</w:t>
                  </w:r>
                  <w:r>
                    <w:rPr>
                      <w:rFonts w:ascii="仿宋_GB2312" w:hAnsi="仿宋_GB2312" w:cs="仿宋_GB2312" w:eastAsia="仿宋_GB2312"/>
                      <w:sz w:val="21"/>
                      <w:color w:val="000000"/>
                    </w:rPr>
                    <w:t>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2号学生公寓</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10880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17.4</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消火栓系统，应急照明系统，</w:t>
                  </w:r>
                  <w:r>
                    <w:rPr>
                      <w:rFonts w:ascii="仿宋_GB2312" w:hAnsi="仿宋_GB2312" w:cs="仿宋_GB2312" w:eastAsia="仿宋_GB2312"/>
                      <w:sz w:val="21"/>
                      <w:color w:val="000000"/>
                    </w:rPr>
                    <w:t>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3号学生公寓</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10880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17.4</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消火栓系统，应急照明系统，</w:t>
                  </w:r>
                  <w:r>
                    <w:rPr>
                      <w:rFonts w:ascii="仿宋_GB2312" w:hAnsi="仿宋_GB2312" w:cs="仿宋_GB2312" w:eastAsia="仿宋_GB2312"/>
                      <w:sz w:val="21"/>
                      <w:color w:val="000000"/>
                    </w:rPr>
                    <w:t>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4号学生公寓</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10880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17.4</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消火栓系统，应急照明系统，</w:t>
                  </w:r>
                  <w:r>
                    <w:rPr>
                      <w:rFonts w:ascii="仿宋_GB2312" w:hAnsi="仿宋_GB2312" w:cs="仿宋_GB2312" w:eastAsia="仿宋_GB2312"/>
                      <w:sz w:val="21"/>
                      <w:color w:val="000000"/>
                    </w:rPr>
                    <w:t>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5号学生公寓楼</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11115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23.35</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消火栓系统，应急照明系统，</w:t>
                  </w:r>
                  <w:r>
                    <w:rPr>
                      <w:rFonts w:ascii="仿宋_GB2312" w:hAnsi="仿宋_GB2312" w:cs="仿宋_GB2312" w:eastAsia="仿宋_GB2312"/>
                      <w:sz w:val="21"/>
                      <w:color w:val="000000"/>
                    </w:rPr>
                    <w:t>火灾报警系统，防火分隔系统。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学生宿舍楼（研究生公寓）</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5685</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19.8</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消火栓系统，应急照明系统，</w:t>
                  </w:r>
                  <w:r>
                    <w:rPr>
                      <w:rFonts w:ascii="仿宋_GB2312" w:hAnsi="仿宋_GB2312" w:cs="仿宋_GB2312" w:eastAsia="仿宋_GB2312"/>
                      <w:sz w:val="21"/>
                      <w:color w:val="000000"/>
                    </w:rPr>
                    <w:t>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6号住宅楼(加画室）</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21286.32</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21</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53.5</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消防火灾报警系统，喷淋系统，消火栓系统，集中应急照明系统，防火分隔系统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12</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7号住宅楼</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39817.6</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98.45</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消防火灾报警系统，喷淋系统，消火栓系统，集中应急照明系统，防火分隔系统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13</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8号住宅楼</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39818.87</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31</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98.7</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消防火灾报警系统，喷淋系统，消火栓系统，集中应急照明系统，防火分隔系统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14</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后勤楼</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567</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7.9</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消火栓系统，应急照明系统，</w:t>
                  </w:r>
                  <w:r>
                    <w:rPr>
                      <w:rFonts w:ascii="仿宋_GB2312" w:hAnsi="仿宋_GB2312" w:cs="仿宋_GB2312" w:eastAsia="仿宋_GB2312"/>
                      <w:sz w:val="21"/>
                      <w:color w:val="000000"/>
                    </w:rPr>
                    <w:t>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15</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大学生活动中心</w:t>
                  </w:r>
                  <w:r>
                    <w:rPr>
                      <w:rFonts w:ascii="仿宋_GB2312" w:hAnsi="仿宋_GB2312" w:cs="仿宋_GB2312" w:eastAsia="仿宋_GB2312"/>
                      <w:sz w:val="21"/>
                    </w:rPr>
                    <w:t>/学生餐厅（一）</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2795.13</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3</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6.5</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消火栓系统，应急照明系统，</w:t>
                  </w:r>
                  <w:r>
                    <w:rPr>
                      <w:rFonts w:ascii="仿宋_GB2312" w:hAnsi="仿宋_GB2312" w:cs="仿宋_GB2312" w:eastAsia="仿宋_GB2312"/>
                      <w:sz w:val="21"/>
                      <w:color w:val="000000"/>
                    </w:rPr>
                    <w:t>防火分隔系统，事故排风系统。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16</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多功能教学楼（美术馆</w:t>
                  </w:r>
                  <w:r>
                    <w:rPr>
                      <w:rFonts w:ascii="仿宋_GB2312" w:hAnsi="仿宋_GB2312" w:cs="仿宋_GB2312" w:eastAsia="仿宋_GB2312"/>
                      <w:sz w:val="24"/>
                    </w:rPr>
                    <w:t>A+B）</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8407</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30.6</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消防火灾报警系统，喷淋系统，消火栓系统，应急照明系统，防火分隔系统，防排烟系统，大空间主动射水灭火系统。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17</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实验室楼</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7818</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14.1</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消防火灾报警系统，消火栓系统，集中应急照明系统，防火分隔系统，防排烟系统。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18</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风雨操场</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3136</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11.73</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消火栓系统，应急照明系统，防火分隔系统。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19</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地下车库</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21790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4.4</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消防火灾报警系统，喷淋系统，消火栓系统，集中应急照明系统，防火分隔系统，防排烟系统，新风系统。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20</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湖边建筑（教工餐厅）</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490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3.9</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防排烟系统，防火分隔系统，应急照明系统。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21</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邮电楼</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820</w:t>
                  </w: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5</w:t>
                  </w: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0</w:t>
                  </w: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13.5</w:t>
                  </w: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应急照明系统。</w:t>
                  </w:r>
                </w:p>
              </w:tc>
            </w:tr>
            <w:tr>
              <w:tc>
                <w:tcPr>
                  <w:tcW w:type="dxa" w:w="1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22</w:t>
                  </w:r>
                </w:p>
              </w:tc>
              <w:tc>
                <w:tcPr>
                  <w:tcW w:type="dxa" w:w="3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消防室外管网</w:t>
                  </w:r>
                </w:p>
              </w:tc>
              <w:tc>
                <w:tcPr>
                  <w:tcW w:type="dxa" w:w="3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2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3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4"/>
                    </w:rPr>
                    <w:t>1.每季开展现场实地检漏测试并检查保温情况；对室外管道接头、焊接处、管道井进行渗漏水检查。</w:t>
                  </w:r>
                </w:p>
                <w:p>
                  <w:pPr>
                    <w:pStyle w:val="null3"/>
                  </w:pPr>
                  <w:r>
                    <w:rPr>
                      <w:rFonts w:ascii="仿宋_GB2312" w:hAnsi="仿宋_GB2312" w:cs="仿宋_GB2312" w:eastAsia="仿宋_GB2312"/>
                      <w:sz w:val="24"/>
                    </w:rPr>
                    <w:t>2.如发现漏水渗水现象，由学校相关部门进行维修。如需成交供应商维修，由双方共同论证确定，维修费用具体数额按照应急抢修情况根据市场均价据实另行结算。</w:t>
                  </w:r>
                </w:p>
              </w:tc>
            </w:tr>
          </w:tbl>
          <w:p>
            <w:pPr>
              <w:pStyle w:val="null3"/>
            </w:pPr>
            <w:r>
              <w:rPr>
                <w:rFonts w:ascii="仿宋_GB2312" w:hAnsi="仿宋_GB2312" w:cs="仿宋_GB2312" w:eastAsia="仿宋_GB2312"/>
                <w:sz w:val="24"/>
                <w:b/>
              </w:rPr>
              <w:t>（三）服务要求</w:t>
            </w:r>
          </w:p>
          <w:p>
            <w:pPr>
              <w:pStyle w:val="null3"/>
            </w:pPr>
            <w:r>
              <w:rPr>
                <w:rFonts w:ascii="仿宋_GB2312" w:hAnsi="仿宋_GB2312" w:cs="仿宋_GB2312" w:eastAsia="仿宋_GB2312"/>
                <w:sz w:val="24"/>
              </w:rPr>
              <w:t>1.采用驻场模式开展维保服务。依据维保特点及要求,安排1名持有消防设施操作员职业资格证书（维保方向）的消防专业技术人员固定驻守学校，参与消防控制室白班值班。</w:t>
            </w:r>
            <w:r>
              <w:rPr>
                <w:rFonts w:ascii="仿宋_GB2312" w:hAnsi="仿宋_GB2312" w:cs="仿宋_GB2312" w:eastAsia="仿宋_GB2312"/>
                <w:sz w:val="24"/>
              </w:rPr>
              <w:t>驻场人员</w:t>
            </w:r>
            <w:r>
              <w:rPr>
                <w:rFonts w:ascii="仿宋_GB2312" w:hAnsi="仿宋_GB2312" w:cs="仿宋_GB2312" w:eastAsia="仿宋_GB2312"/>
                <w:sz w:val="24"/>
              </w:rPr>
              <w:t>须具有</w:t>
            </w:r>
            <w:r>
              <w:rPr>
                <w:rFonts w:ascii="仿宋_GB2312" w:hAnsi="仿宋_GB2312" w:cs="仿宋_GB2312" w:eastAsia="仿宋_GB2312"/>
                <w:sz w:val="24"/>
              </w:rPr>
              <w:t>3年以上相关岗位工作经验（提供相应证明材料），能全面负责学校的消防维保检测服务，</w:t>
            </w:r>
            <w:r>
              <w:rPr>
                <w:rFonts w:ascii="仿宋_GB2312" w:hAnsi="仿宋_GB2312" w:cs="仿宋_GB2312" w:eastAsia="仿宋_GB2312"/>
                <w:sz w:val="24"/>
              </w:rPr>
              <w:t>消防系统故障、应急现场维修</w:t>
            </w:r>
            <w:r>
              <w:rPr>
                <w:rFonts w:ascii="仿宋_GB2312" w:hAnsi="仿宋_GB2312" w:cs="仿宋_GB2312" w:eastAsia="仿宋_GB2312"/>
                <w:sz w:val="24"/>
              </w:rPr>
              <w:t>，</w:t>
            </w:r>
            <w:r>
              <w:rPr>
                <w:rFonts w:ascii="仿宋_GB2312" w:hAnsi="仿宋_GB2312" w:cs="仿宋_GB2312" w:eastAsia="仿宋_GB2312"/>
                <w:sz w:val="24"/>
              </w:rPr>
              <w:t>在接到应急故障报修电话后立即进行</w:t>
            </w:r>
            <w:r>
              <w:rPr>
                <w:rFonts w:ascii="仿宋_GB2312" w:hAnsi="仿宋_GB2312" w:cs="仿宋_GB2312" w:eastAsia="仿宋_GB2312"/>
                <w:sz w:val="24"/>
              </w:rPr>
              <w:t>抢修、</w:t>
            </w:r>
            <w:r>
              <w:rPr>
                <w:rFonts w:ascii="仿宋_GB2312" w:hAnsi="仿宋_GB2312" w:cs="仿宋_GB2312" w:eastAsia="仿宋_GB2312"/>
                <w:sz w:val="24"/>
              </w:rPr>
              <w:t>维护</w:t>
            </w:r>
            <w:r>
              <w:rPr>
                <w:rFonts w:ascii="仿宋_GB2312" w:hAnsi="仿宋_GB2312" w:cs="仿宋_GB2312" w:eastAsia="仿宋_GB2312"/>
                <w:sz w:val="24"/>
              </w:rPr>
              <w:t>。驻场人员应与</w:t>
            </w:r>
            <w:r>
              <w:rPr>
                <w:rFonts w:ascii="仿宋_GB2312" w:hAnsi="仿宋_GB2312" w:cs="仿宋_GB2312" w:eastAsia="仿宋_GB2312"/>
                <w:sz w:val="24"/>
              </w:rPr>
              <w:t>成交供应商建立</w:t>
            </w:r>
            <w:r>
              <w:rPr>
                <w:rFonts w:ascii="仿宋_GB2312" w:hAnsi="仿宋_GB2312" w:cs="仿宋_GB2312" w:eastAsia="仿宋_GB2312"/>
                <w:sz w:val="24"/>
              </w:rPr>
              <w:t>劳动关系，不属于</w:t>
            </w:r>
            <w:r>
              <w:rPr>
                <w:rFonts w:ascii="仿宋_GB2312" w:hAnsi="仿宋_GB2312" w:cs="仿宋_GB2312" w:eastAsia="仿宋_GB2312"/>
                <w:sz w:val="24"/>
              </w:rPr>
              <w:t>学校</w:t>
            </w:r>
            <w:r>
              <w:rPr>
                <w:rFonts w:ascii="仿宋_GB2312" w:hAnsi="仿宋_GB2312" w:cs="仿宋_GB2312" w:eastAsia="仿宋_GB2312"/>
                <w:sz w:val="24"/>
              </w:rPr>
              <w:t>员工，其在工作期间造成的自身或第三方人身伤害及财产损失，均由</w:t>
            </w:r>
            <w:r>
              <w:rPr>
                <w:rFonts w:ascii="仿宋_GB2312" w:hAnsi="仿宋_GB2312" w:cs="仿宋_GB2312" w:eastAsia="仿宋_GB2312"/>
                <w:sz w:val="24"/>
              </w:rPr>
              <w:t>成交供应商</w:t>
            </w:r>
            <w:r>
              <w:rPr>
                <w:rFonts w:ascii="仿宋_GB2312" w:hAnsi="仿宋_GB2312" w:cs="仿宋_GB2312" w:eastAsia="仿宋_GB2312"/>
                <w:sz w:val="24"/>
              </w:rPr>
              <w:t>承担。驻场人员须相对固定，人员如有调换，需提前一个月通知</w:t>
            </w:r>
            <w:r>
              <w:rPr>
                <w:rFonts w:ascii="仿宋_GB2312" w:hAnsi="仿宋_GB2312" w:cs="仿宋_GB2312" w:eastAsia="仿宋_GB2312"/>
                <w:sz w:val="24"/>
              </w:rPr>
              <w:t>学校</w:t>
            </w:r>
            <w:r>
              <w:rPr>
                <w:rFonts w:ascii="仿宋_GB2312" w:hAnsi="仿宋_GB2312" w:cs="仿宋_GB2312" w:eastAsia="仿宋_GB2312"/>
                <w:sz w:val="24"/>
              </w:rPr>
              <w:t>。</w:t>
            </w:r>
          </w:p>
          <w:p>
            <w:pPr>
              <w:pStyle w:val="null3"/>
            </w:pPr>
            <w:r>
              <w:rPr>
                <w:rFonts w:ascii="仿宋_GB2312" w:hAnsi="仿宋_GB2312" w:cs="仿宋_GB2312" w:eastAsia="仿宋_GB2312"/>
                <w:sz w:val="24"/>
              </w:rPr>
              <w:t>驻场人员须全职为本项目服务，每月在岗天数不少于</w:t>
            </w:r>
            <w:r>
              <w:rPr>
                <w:rFonts w:ascii="仿宋_GB2312" w:hAnsi="仿宋_GB2312" w:cs="仿宋_GB2312" w:eastAsia="仿宋_GB2312"/>
                <w:sz w:val="24"/>
              </w:rPr>
              <w:t>22 天，</w:t>
            </w:r>
            <w:r>
              <w:rPr>
                <w:rFonts w:ascii="仿宋_GB2312" w:hAnsi="仿宋_GB2312" w:cs="仿宋_GB2312" w:eastAsia="仿宋_GB2312"/>
                <w:sz w:val="24"/>
              </w:rPr>
              <w:t>遇重要时点及五一、十一、国庆等重要节假日必须在岗，</w:t>
            </w:r>
            <w:r>
              <w:rPr>
                <w:rFonts w:ascii="仿宋_GB2312" w:hAnsi="仿宋_GB2312" w:cs="仿宋_GB2312" w:eastAsia="仿宋_GB2312"/>
                <w:sz w:val="24"/>
              </w:rPr>
              <w:t>离岗须经校方批准，离岗期间须安排同等资质人员顶岗；替换人员须经校方审核合格后方可上岗。</w:t>
            </w:r>
          </w:p>
          <w:p>
            <w:pPr>
              <w:pStyle w:val="null3"/>
            </w:pPr>
            <w:r>
              <w:rPr>
                <w:rFonts w:ascii="仿宋_GB2312" w:hAnsi="仿宋_GB2312" w:cs="仿宋_GB2312" w:eastAsia="仿宋_GB2312"/>
                <w:sz w:val="24"/>
              </w:rPr>
              <w:t>2.</w:t>
            </w:r>
            <w:r>
              <w:rPr>
                <w:rFonts w:ascii="仿宋_GB2312" w:hAnsi="仿宋_GB2312" w:cs="仿宋_GB2312" w:eastAsia="仿宋_GB2312"/>
                <w:sz w:val="24"/>
              </w:rPr>
              <w:t>成交供应商</w:t>
            </w:r>
            <w:r>
              <w:rPr>
                <w:rFonts w:ascii="仿宋_GB2312" w:hAnsi="仿宋_GB2312" w:cs="仿宋_GB2312" w:eastAsia="仿宋_GB2312"/>
                <w:sz w:val="24"/>
              </w:rPr>
              <w:t>必须严格按照国家和陕西省有关消防安全标准，对学校雁塔校区各消防系统进行月度、季度及年度消防检测与评估，免费出具符合当地消防部门要求的月度、季度及年度检测报告和评估报告，并上报消防主管部门备案。</w:t>
            </w:r>
          </w:p>
          <w:p>
            <w:pPr>
              <w:pStyle w:val="null3"/>
            </w:pPr>
            <w:r>
              <w:rPr>
                <w:rFonts w:ascii="仿宋_GB2312" w:hAnsi="仿宋_GB2312" w:cs="仿宋_GB2312" w:eastAsia="仿宋_GB2312"/>
                <w:sz w:val="24"/>
              </w:rPr>
              <w:t>（</w:t>
            </w:r>
            <w:r>
              <w:rPr>
                <w:rFonts w:ascii="仿宋_GB2312" w:hAnsi="仿宋_GB2312" w:cs="仿宋_GB2312" w:eastAsia="仿宋_GB2312"/>
                <w:sz w:val="24"/>
              </w:rPr>
              <w:t>1）月度及季度检测报告应于下一月【10】日前提交上一月的检测报告到校方保卫处。</w:t>
            </w:r>
          </w:p>
          <w:p>
            <w:pPr>
              <w:pStyle w:val="null3"/>
            </w:pPr>
            <w:r>
              <w:rPr>
                <w:rFonts w:ascii="仿宋_GB2312" w:hAnsi="仿宋_GB2312" w:cs="仿宋_GB2312" w:eastAsia="仿宋_GB2312"/>
                <w:sz w:val="24"/>
              </w:rPr>
              <w:t>（</w:t>
            </w:r>
            <w:r>
              <w:rPr>
                <w:rFonts w:ascii="仿宋_GB2312" w:hAnsi="仿宋_GB2312" w:cs="仿宋_GB2312" w:eastAsia="仿宋_GB2312"/>
                <w:sz w:val="24"/>
              </w:rPr>
              <w:t>2）年度检测报告应于每年【5】月【31】日前提交校方保卫处。</w:t>
            </w:r>
          </w:p>
          <w:p>
            <w:pPr>
              <w:pStyle w:val="null3"/>
            </w:pPr>
            <w:r>
              <w:rPr>
                <w:rFonts w:ascii="仿宋_GB2312" w:hAnsi="仿宋_GB2312" w:cs="仿宋_GB2312" w:eastAsia="仿宋_GB2312"/>
                <w:sz w:val="24"/>
              </w:rPr>
              <w:t>所有检测报告须加盖供应商公章、一级注册消防工程师执业印章，检测数据真实有效。报告内容不符合要求的，校方有权要求</w:t>
            </w:r>
            <w:r>
              <w:rPr>
                <w:rFonts w:ascii="仿宋_GB2312" w:hAnsi="仿宋_GB2312" w:cs="仿宋_GB2312" w:eastAsia="仿宋_GB2312"/>
                <w:sz w:val="24"/>
              </w:rPr>
              <w:t>成交供应商</w:t>
            </w:r>
            <w:r>
              <w:rPr>
                <w:rFonts w:ascii="仿宋_GB2312" w:hAnsi="仿宋_GB2312" w:cs="仿宋_GB2312" w:eastAsia="仿宋_GB2312"/>
                <w:sz w:val="24"/>
              </w:rPr>
              <w:t>重新出具，重新出具费用由</w:t>
            </w:r>
            <w:r>
              <w:rPr>
                <w:rFonts w:ascii="仿宋_GB2312" w:hAnsi="仿宋_GB2312" w:cs="仿宋_GB2312" w:eastAsia="仿宋_GB2312"/>
                <w:sz w:val="24"/>
              </w:rPr>
              <w:t>成交供应商</w:t>
            </w:r>
            <w:r>
              <w:rPr>
                <w:rFonts w:ascii="仿宋_GB2312" w:hAnsi="仿宋_GB2312" w:cs="仿宋_GB2312" w:eastAsia="仿宋_GB2312"/>
                <w:sz w:val="24"/>
              </w:rPr>
              <w:t>承担。</w:t>
            </w:r>
          </w:p>
          <w:p>
            <w:pPr>
              <w:pStyle w:val="null3"/>
            </w:pPr>
            <w:r>
              <w:rPr>
                <w:rFonts w:ascii="仿宋_GB2312" w:hAnsi="仿宋_GB2312" w:cs="仿宋_GB2312" w:eastAsia="仿宋_GB2312"/>
                <w:sz w:val="24"/>
              </w:rPr>
              <w:t>3.成交供应商在合同签订后，需开展1次消防设施设备的系统排查，并将设施设备运行情况书面报告至学校（报告材料中应列明问题点位的具体位置），并经学校确定。若未提交书面报告，则默认所有设施设备均正常运行使用。（若需提前进场排查，可在合同签订后，联系学校提前进场排查，进场排查费用包含在投标总报价内。）</w:t>
            </w:r>
          </w:p>
          <w:p>
            <w:pPr>
              <w:pStyle w:val="null3"/>
            </w:pPr>
            <w:r>
              <w:rPr>
                <w:rFonts w:ascii="仿宋_GB2312" w:hAnsi="仿宋_GB2312" w:cs="仿宋_GB2312" w:eastAsia="仿宋_GB2312"/>
                <w:sz w:val="24"/>
              </w:rPr>
              <w:t>系统排查须在合同签订后</w:t>
            </w:r>
            <w:r>
              <w:rPr>
                <w:rFonts w:ascii="仿宋_GB2312" w:hAnsi="仿宋_GB2312" w:cs="仿宋_GB2312" w:eastAsia="仿宋_GB2312"/>
                <w:sz w:val="24"/>
              </w:rPr>
              <w:t>15 个工作日内完成，报告须包含设施现状、问题清单、整改建议及时限；对于合同签订前已存在的非设备损坏类功能性故障，成交供应商须免费修复。</w:t>
            </w:r>
          </w:p>
          <w:p>
            <w:pPr>
              <w:pStyle w:val="null3"/>
            </w:pPr>
            <w:r>
              <w:rPr>
                <w:rFonts w:ascii="仿宋_GB2312" w:hAnsi="仿宋_GB2312" w:cs="仿宋_GB2312" w:eastAsia="仿宋_GB2312"/>
                <w:sz w:val="24"/>
              </w:rPr>
              <w:t>4.维保施工过程中,必须设置必要的防护和警示标志。特种作业人员须持有效特种作业操作证上岗；动火作业须提前办理校方动火审批手续，落实防火措施、安排专人监护，严禁违规作业。高空施工必需配戴安帽及安全带。因维保施工发生任何意外事故与校方无关。维保施工中因违规操作，造成校方相关工作人员人身伤害和学校财产损失，由成交供应商承担一切经济和法律责任。</w:t>
            </w:r>
          </w:p>
          <w:p>
            <w:pPr>
              <w:pStyle w:val="null3"/>
            </w:pPr>
            <w:r>
              <w:rPr>
                <w:rFonts w:ascii="仿宋_GB2312" w:hAnsi="仿宋_GB2312" w:cs="仿宋_GB2312" w:eastAsia="仿宋_GB2312"/>
                <w:sz w:val="24"/>
              </w:rPr>
              <w:t>5.向学校提供技术服务和技术咨询。并配合校内的安全检查，协助校内的消防改造，进行安全督导，给与合理性建议。</w:t>
            </w:r>
            <w:r>
              <w:rPr>
                <w:rFonts w:ascii="仿宋_GB2312" w:hAnsi="仿宋_GB2312" w:cs="仿宋_GB2312" w:eastAsia="仿宋_GB2312"/>
                <w:sz w:val="24"/>
              </w:rPr>
              <w:t>因重大节假日、举办各类大型活动消防安全需要，</w:t>
            </w:r>
            <w:r>
              <w:rPr>
                <w:rFonts w:ascii="仿宋_GB2312" w:hAnsi="仿宋_GB2312" w:cs="仿宋_GB2312" w:eastAsia="仿宋_GB2312"/>
                <w:sz w:val="24"/>
              </w:rPr>
              <w:t>成交供应商</w:t>
            </w:r>
            <w:r>
              <w:rPr>
                <w:rFonts w:ascii="仿宋_GB2312" w:hAnsi="仿宋_GB2312" w:cs="仿宋_GB2312" w:eastAsia="仿宋_GB2312"/>
                <w:sz w:val="24"/>
              </w:rPr>
              <w:t>必须配合</w:t>
            </w:r>
            <w:r>
              <w:rPr>
                <w:rFonts w:ascii="仿宋_GB2312" w:hAnsi="仿宋_GB2312" w:cs="仿宋_GB2312" w:eastAsia="仿宋_GB2312"/>
                <w:sz w:val="24"/>
              </w:rPr>
              <w:t>学院</w:t>
            </w:r>
            <w:r>
              <w:rPr>
                <w:rFonts w:ascii="仿宋_GB2312" w:hAnsi="仿宋_GB2312" w:cs="仿宋_GB2312" w:eastAsia="仿宋_GB2312"/>
                <w:sz w:val="24"/>
              </w:rPr>
              <w:t>对消防设施设备进行消防突击检查、检测以及其它消防相关保障工作。做好消防设施资料建档工作，及时更新台帐资料。</w:t>
            </w:r>
          </w:p>
          <w:p>
            <w:pPr>
              <w:pStyle w:val="null3"/>
            </w:pPr>
            <w:r>
              <w:rPr>
                <w:rFonts w:ascii="仿宋_GB2312" w:hAnsi="仿宋_GB2312" w:cs="仿宋_GB2312" w:eastAsia="仿宋_GB2312"/>
                <w:sz w:val="24"/>
              </w:rPr>
              <w:t>6.</w:t>
            </w:r>
            <w:r>
              <w:rPr>
                <w:rFonts w:ascii="仿宋_GB2312" w:hAnsi="仿宋_GB2312" w:cs="仿宋_GB2312" w:eastAsia="仿宋_GB2312"/>
                <w:sz w:val="24"/>
              </w:rPr>
              <w:t>随时了解学校因改造、扩建、装饰等原因移动消防设施的情况，并做好登记备案工作。</w:t>
            </w:r>
          </w:p>
          <w:p>
            <w:pPr>
              <w:pStyle w:val="null3"/>
            </w:pPr>
            <w:r>
              <w:rPr>
                <w:rFonts w:ascii="仿宋_GB2312" w:hAnsi="仿宋_GB2312" w:cs="仿宋_GB2312" w:eastAsia="仿宋_GB2312"/>
                <w:sz w:val="24"/>
              </w:rPr>
              <w:t>7.成交供应商应认真执行国家有关规定，服从消防管理部门的技术指导和业务管理，配合学校做好消防部门的检查验收。如果检查有不合格项，成交供应商要及时处理，直至验收合格。因行政处罚或其他违反消防安全产生的罚款，成交供应商支付由自身原因造成的罚款金额。</w:t>
            </w:r>
          </w:p>
          <w:p>
            <w:pPr>
              <w:pStyle w:val="null3"/>
            </w:pPr>
            <w:r>
              <w:rPr>
                <w:rFonts w:ascii="仿宋_GB2312" w:hAnsi="仿宋_GB2312" w:cs="仿宋_GB2312" w:eastAsia="仿宋_GB2312"/>
                <w:sz w:val="24"/>
              </w:rPr>
              <w:t>8.</w:t>
            </w:r>
            <w:r>
              <w:rPr>
                <w:rFonts w:ascii="仿宋_GB2312" w:hAnsi="仿宋_GB2312" w:cs="仿宋_GB2312" w:eastAsia="仿宋_GB2312"/>
                <w:sz w:val="24"/>
              </w:rPr>
              <w:t>如发生火灾，应主动配合学校进行灭火救援工作，火灾情况处理完毕后，恢复各种消防设备的正常运行状态，并协助配合学校及消防管理部门做好事故调查处理工作。</w:t>
            </w:r>
          </w:p>
          <w:p>
            <w:pPr>
              <w:pStyle w:val="null3"/>
            </w:pPr>
            <w:r>
              <w:rPr>
                <w:rFonts w:ascii="仿宋_GB2312" w:hAnsi="仿宋_GB2312" w:cs="仿宋_GB2312" w:eastAsia="仿宋_GB2312"/>
                <w:sz w:val="24"/>
              </w:rPr>
              <w:t>9.</w:t>
            </w:r>
            <w:r>
              <w:rPr>
                <w:rFonts w:ascii="仿宋_GB2312" w:hAnsi="仿宋_GB2312" w:cs="仿宋_GB2312" w:eastAsia="仿宋_GB2312"/>
                <w:sz w:val="24"/>
              </w:rPr>
              <w:t>合同期内学校若增加部分消防设施，</w:t>
            </w:r>
            <w:r>
              <w:rPr>
                <w:rFonts w:ascii="仿宋_GB2312" w:hAnsi="仿宋_GB2312" w:cs="仿宋_GB2312" w:eastAsia="仿宋_GB2312"/>
                <w:sz w:val="24"/>
              </w:rPr>
              <w:t>成交供应商</w:t>
            </w:r>
            <w:r>
              <w:rPr>
                <w:rFonts w:ascii="仿宋_GB2312" w:hAnsi="仿宋_GB2312" w:cs="仿宋_GB2312" w:eastAsia="仿宋_GB2312"/>
                <w:sz w:val="24"/>
              </w:rPr>
              <w:t>须纳入合同免费进行维保服务。</w:t>
            </w:r>
          </w:p>
          <w:p>
            <w:pPr>
              <w:pStyle w:val="null3"/>
            </w:pPr>
            <w:r>
              <w:rPr>
                <w:rFonts w:ascii="仿宋_GB2312" w:hAnsi="仿宋_GB2312" w:cs="仿宋_GB2312" w:eastAsia="仿宋_GB2312"/>
                <w:sz w:val="24"/>
              </w:rPr>
              <w:t>10.请参加投标的单位亲自到现场勘察，消防系统设施设备具体情况以招标单位现场勘察实际为准，凡参加投标单位均视为已勘察。</w:t>
            </w:r>
            <w:r>
              <w:rPr>
                <w:rFonts w:ascii="仿宋_GB2312" w:hAnsi="仿宋_GB2312" w:cs="仿宋_GB2312" w:eastAsia="仿宋_GB2312"/>
                <w:sz w:val="24"/>
              </w:rPr>
              <w:t>投标单位不得以未勘察现场为由提出调价或索赔要求。</w:t>
            </w:r>
          </w:p>
          <w:p>
            <w:pPr>
              <w:pStyle w:val="null3"/>
            </w:pPr>
            <w:r>
              <w:rPr>
                <w:rFonts w:ascii="仿宋_GB2312" w:hAnsi="仿宋_GB2312" w:cs="仿宋_GB2312" w:eastAsia="仿宋_GB2312"/>
                <w:sz w:val="24"/>
                <w:b/>
              </w:rPr>
              <w:t>（四）维修配件费用权责划分</w:t>
            </w:r>
          </w:p>
          <w:p>
            <w:pPr>
              <w:pStyle w:val="null3"/>
            </w:pPr>
            <w:r>
              <w:rPr>
                <w:rFonts w:ascii="仿宋_GB2312" w:hAnsi="仿宋_GB2312" w:cs="仿宋_GB2312" w:eastAsia="仿宋_GB2312"/>
                <w:sz w:val="24"/>
              </w:rPr>
              <w:t>成交供应商在消防设施设备维护保养全过程中，须严格坚持以修为主、能修不换的原则，按产品说明书规定定期开展设备维护与零件更换作业。维保过程中确需更换零部件的，按以下规则划分费用权责：</w:t>
            </w:r>
          </w:p>
          <w:p>
            <w:pPr>
              <w:pStyle w:val="null3"/>
            </w:pPr>
            <w:r>
              <w:rPr>
                <w:rFonts w:ascii="仿宋_GB2312" w:hAnsi="仿宋_GB2312" w:cs="仿宋_GB2312" w:eastAsia="仿宋_GB2312"/>
                <w:sz w:val="24"/>
                <w:b/>
              </w:rPr>
              <w:t>1.供应商全额免费承担范围</w:t>
            </w:r>
          </w:p>
          <w:p>
            <w:pPr>
              <w:pStyle w:val="null3"/>
            </w:pPr>
            <w:r>
              <w:rPr>
                <w:rFonts w:ascii="仿宋_GB2312" w:hAnsi="仿宋_GB2312" w:cs="仿宋_GB2312" w:eastAsia="仿宋_GB2312"/>
                <w:sz w:val="24"/>
              </w:rPr>
              <w:t>同时满足以下两个条件的零部件更换，费用由成交供应商全额承担，无需校方审批另行付费：</w:t>
            </w:r>
          </w:p>
          <w:p>
            <w:pPr>
              <w:pStyle w:val="null3"/>
            </w:pPr>
            <w:r>
              <w:rPr>
                <w:rFonts w:ascii="仿宋_GB2312" w:hAnsi="仿宋_GB2312" w:cs="仿宋_GB2312" w:eastAsia="仿宋_GB2312"/>
                <w:sz w:val="24"/>
              </w:rPr>
              <w:t>（</w:t>
            </w:r>
            <w:r>
              <w:rPr>
                <w:rFonts w:ascii="仿宋_GB2312" w:hAnsi="仿宋_GB2312" w:cs="仿宋_GB2312" w:eastAsia="仿宋_GB2312"/>
                <w:sz w:val="24"/>
              </w:rPr>
              <w:t>1）单件零部件同品牌原厂正品的市场公允平均价≤200 元；</w:t>
            </w:r>
          </w:p>
          <w:p>
            <w:pPr>
              <w:pStyle w:val="null3"/>
            </w:pPr>
            <w:r>
              <w:rPr>
                <w:rFonts w:ascii="仿宋_GB2312" w:hAnsi="仿宋_GB2312" w:cs="仿宋_GB2312" w:eastAsia="仿宋_GB2312"/>
                <w:sz w:val="24"/>
              </w:rPr>
              <w:t>（</w:t>
            </w:r>
            <w:r>
              <w:rPr>
                <w:rFonts w:ascii="仿宋_GB2312" w:hAnsi="仿宋_GB2312" w:cs="仿宋_GB2312" w:eastAsia="仿宋_GB2312"/>
                <w:sz w:val="24"/>
              </w:rPr>
              <w:t>2）同一维修工单、同一故障类型、同一楼宇/防火分区内，单次维修累计更换总金额≤1000元。</w:t>
            </w:r>
          </w:p>
          <w:p>
            <w:pPr>
              <w:pStyle w:val="null3"/>
            </w:pPr>
            <w:r>
              <w:rPr>
                <w:rFonts w:ascii="仿宋_GB2312" w:hAnsi="仿宋_GB2312" w:cs="仿宋_GB2312" w:eastAsia="仿宋_GB2312"/>
                <w:sz w:val="24"/>
              </w:rPr>
              <w:t>本类部件涵盖但不限于：消防应急照明灯、消防手报按钮、消防应急标识、户外消火栓保护罩（套）、防火卷帘门升降按钮、消防逃生门控制按钮、消防末端放水控制阀、水泵房控制按钮等正常损耗、不易人为恶意损坏的消防部件。</w:t>
            </w:r>
          </w:p>
          <w:p>
            <w:pPr>
              <w:pStyle w:val="null3"/>
            </w:pPr>
            <w:r>
              <w:rPr>
                <w:rFonts w:ascii="仿宋_GB2312" w:hAnsi="仿宋_GB2312" w:cs="仿宋_GB2312" w:eastAsia="仿宋_GB2312"/>
                <w:sz w:val="24"/>
              </w:rPr>
              <w:t>消火栓门玻璃为易坏易耗物品，不包含在免费范围内。</w:t>
            </w:r>
          </w:p>
          <w:p>
            <w:pPr>
              <w:pStyle w:val="null3"/>
            </w:pPr>
            <w:r>
              <w:rPr>
                <w:rFonts w:ascii="仿宋_GB2312" w:hAnsi="仿宋_GB2312" w:cs="仿宋_GB2312" w:eastAsia="仿宋_GB2312"/>
                <w:sz w:val="24"/>
                <w:b/>
              </w:rPr>
              <w:t>2.小额批量超额更换权责</w:t>
            </w:r>
          </w:p>
          <w:p>
            <w:pPr>
              <w:pStyle w:val="null3"/>
            </w:pPr>
            <w:r>
              <w:rPr>
                <w:rFonts w:ascii="仿宋_GB2312" w:hAnsi="仿宋_GB2312" w:cs="仿宋_GB2312" w:eastAsia="仿宋_GB2312"/>
                <w:sz w:val="24"/>
              </w:rPr>
              <w:t>针对单件零部件单价</w:t>
            </w:r>
            <w:r>
              <w:rPr>
                <w:rFonts w:ascii="仿宋_GB2312" w:hAnsi="仿宋_GB2312" w:cs="仿宋_GB2312" w:eastAsia="仿宋_GB2312"/>
                <w:sz w:val="24"/>
              </w:rPr>
              <w:t>≤200元，但同一维修工单、同一故障类型、同一楼宇/防火分区内，单次维修累计更换总金额＞1000元的批量更换场景，按以下规则执行：</w:t>
            </w:r>
          </w:p>
          <w:p>
            <w:pPr>
              <w:pStyle w:val="null3"/>
            </w:pPr>
            <w:r>
              <w:rPr>
                <w:rFonts w:ascii="仿宋_GB2312" w:hAnsi="仿宋_GB2312" w:cs="仿宋_GB2312" w:eastAsia="仿宋_GB2312"/>
                <w:sz w:val="24"/>
              </w:rPr>
              <w:t>（</w:t>
            </w:r>
            <w:r>
              <w:rPr>
                <w:rFonts w:ascii="仿宋_GB2312" w:hAnsi="仿宋_GB2312" w:cs="仿宋_GB2312" w:eastAsia="仿宋_GB2312"/>
                <w:sz w:val="24"/>
              </w:rPr>
              <w:t>1）成交供应商须提前向校方提交书面申请，附故障现场照片、损坏原因检测报告、更换零部件清单、市场公允价格佐证材料，明确批量损坏的成因（如正常老化批量到期、非人为恶意的环境损耗、突发故障批量损坏等）；</w:t>
            </w:r>
          </w:p>
          <w:p>
            <w:pPr>
              <w:pStyle w:val="null3"/>
            </w:pPr>
            <w:r>
              <w:rPr>
                <w:rFonts w:ascii="仿宋_GB2312" w:hAnsi="仿宋_GB2312" w:cs="仿宋_GB2312" w:eastAsia="仿宋_GB2312"/>
                <w:sz w:val="24"/>
              </w:rPr>
              <w:t>（</w:t>
            </w:r>
            <w:r>
              <w:rPr>
                <w:rFonts w:ascii="仿宋_GB2312" w:hAnsi="仿宋_GB2312" w:cs="仿宋_GB2312" w:eastAsia="仿宋_GB2312"/>
                <w:sz w:val="24"/>
              </w:rPr>
              <w:t>2）经校方现场核实、书面审批同意后，方可实施更换作业；</w:t>
            </w:r>
          </w:p>
          <w:p>
            <w:pPr>
              <w:pStyle w:val="null3"/>
            </w:pPr>
            <w:r>
              <w:rPr>
                <w:rFonts w:ascii="仿宋_GB2312" w:hAnsi="仿宋_GB2312" w:cs="仿宋_GB2312" w:eastAsia="仿宋_GB2312"/>
                <w:sz w:val="24"/>
              </w:rPr>
              <w:t>费用承担规则：单次累计金额</w:t>
            </w:r>
            <w:r>
              <w:rPr>
                <w:rFonts w:ascii="仿宋_GB2312" w:hAnsi="仿宋_GB2312" w:cs="仿宋_GB2312" w:eastAsia="仿宋_GB2312"/>
                <w:sz w:val="24"/>
              </w:rPr>
              <w:t>1000元以内的部分，由成交供应商全额承担；超出1000元的部分，纳入校方承担的配件费用范围。</w:t>
            </w:r>
          </w:p>
          <w:p>
            <w:pPr>
              <w:pStyle w:val="null3"/>
            </w:pPr>
            <w:r>
              <w:rPr>
                <w:rFonts w:ascii="仿宋_GB2312" w:hAnsi="仿宋_GB2312" w:cs="仿宋_GB2312" w:eastAsia="仿宋_GB2312"/>
                <w:sz w:val="24"/>
                <w:b/>
              </w:rPr>
              <w:t>3.大额单件更换权责</w:t>
            </w:r>
          </w:p>
          <w:p>
            <w:pPr>
              <w:pStyle w:val="null3"/>
            </w:pPr>
            <w:r>
              <w:rPr>
                <w:rFonts w:ascii="仿宋_GB2312" w:hAnsi="仿宋_GB2312" w:cs="仿宋_GB2312" w:eastAsia="仿宋_GB2312"/>
                <w:sz w:val="24"/>
              </w:rPr>
              <w:t>单件零部件市场公允平均价超出</w:t>
            </w:r>
            <w:r>
              <w:rPr>
                <w:rFonts w:ascii="仿宋_GB2312" w:hAnsi="仿宋_GB2312" w:cs="仿宋_GB2312" w:eastAsia="仿宋_GB2312"/>
                <w:sz w:val="24"/>
              </w:rPr>
              <w:t>200元确需更换的，成交供应商须向校方提供需更换零部件清单、故障检测报告、原厂正品承诺及书面说明，经双方共同论证、校方书面认可后，由成交供应商维保人员实施维修，对应零部件费用由校方承担。成交供应商须保证更换的零部件为原厂正品，符合国家相关消防标准，提供不少于1年的质保期。</w:t>
            </w:r>
          </w:p>
          <w:p>
            <w:pPr>
              <w:pStyle w:val="null3"/>
            </w:pPr>
            <w:r>
              <w:rPr>
                <w:rFonts w:ascii="仿宋_GB2312" w:hAnsi="仿宋_GB2312" w:cs="仿宋_GB2312" w:eastAsia="仿宋_GB2312"/>
                <w:sz w:val="24"/>
              </w:rPr>
              <w:t>4.成交供应商须为全部维保作业建立完整可追溯的维修记录台账，每笔记录须注明修理内容、配件数量、对应金额、修理时间等核心信息。合同期满后，成交供应商应保证所有消防设施设备处于正常运转状态下交付下一家维保单位；合同期满前 1 个月，成交供应商须完成所有消防设施全面检测并出具正式报告，与下一家维保单位完成三方书面交接，未修复的故障校方有权扣除相应合同尾款</w:t>
            </w:r>
          </w:p>
          <w:p>
            <w:pPr>
              <w:pStyle w:val="null3"/>
            </w:pPr>
            <w:r>
              <w:rPr>
                <w:rFonts w:ascii="仿宋_GB2312" w:hAnsi="仿宋_GB2312" w:cs="仿宋_GB2312" w:eastAsia="仿宋_GB2312"/>
                <w:sz w:val="24"/>
                <w:b/>
              </w:rPr>
              <w:t>（五）装备要求</w:t>
            </w:r>
          </w:p>
          <w:p>
            <w:pPr>
              <w:pStyle w:val="null3"/>
            </w:pPr>
            <w:r>
              <w:rPr>
                <w:rFonts w:ascii="仿宋_GB2312" w:hAnsi="仿宋_GB2312" w:cs="仿宋_GB2312" w:eastAsia="仿宋_GB2312"/>
                <w:sz w:val="24"/>
              </w:rPr>
              <w:t>1.成交供应商建立维护保养档案。向学校方保卫处提供消防系统易损件清单，设立易损备件库，不得影响消防系统的正常运转。易损备件库设立在消防控制室。备件清单须报校方审核，每月盘点补充，须包含常用探测器、手报按钮、应急灯、阀门配件、主机配件等，满足应急维修需求</w:t>
            </w:r>
          </w:p>
          <w:p>
            <w:pPr>
              <w:pStyle w:val="null3"/>
            </w:pPr>
            <w:r>
              <w:rPr>
                <w:rFonts w:ascii="仿宋_GB2312" w:hAnsi="仿宋_GB2312" w:cs="仿宋_GB2312" w:eastAsia="仿宋_GB2312"/>
                <w:sz w:val="24"/>
              </w:rPr>
              <w:t>2.为保障消防维保服务，值班人员及维保人员须配备符合国家规范的全套消防检测仪器设备（对讲机、制服工装、大功率手电筒、烟枪、温枪、万用表、兆欧表、声级计、水压测试仪等），所有设备须在检定有效期内，定期校验，确保检测数据准确。</w:t>
            </w:r>
          </w:p>
          <w:p>
            <w:pPr>
              <w:pStyle w:val="null3"/>
            </w:pPr>
            <w:r>
              <w:rPr>
                <w:rFonts w:ascii="仿宋_GB2312" w:hAnsi="仿宋_GB2312" w:cs="仿宋_GB2312" w:eastAsia="仿宋_GB2312"/>
                <w:sz w:val="24"/>
                <w:b/>
              </w:rPr>
              <w:t>（六）故障突击抢修</w:t>
            </w:r>
          </w:p>
          <w:p>
            <w:pPr>
              <w:pStyle w:val="null3"/>
            </w:pPr>
            <w:r>
              <w:rPr>
                <w:rFonts w:ascii="仿宋_GB2312" w:hAnsi="仿宋_GB2312" w:cs="仿宋_GB2312" w:eastAsia="仿宋_GB2312"/>
                <w:sz w:val="24"/>
                <w:b/>
              </w:rPr>
              <w:t>1.应急响应与基础要求</w:t>
            </w:r>
          </w:p>
          <w:p>
            <w:pPr>
              <w:pStyle w:val="null3"/>
            </w:pPr>
            <w:r>
              <w:rPr>
                <w:rFonts w:ascii="仿宋_GB2312" w:hAnsi="仿宋_GB2312" w:cs="仿宋_GB2312" w:eastAsia="仿宋_GB2312"/>
                <w:sz w:val="24"/>
              </w:rPr>
              <w:t>成交供应商驻场维保人员接到校方应急故障报修通知后，须立即响应、第一时间赶赴现场开展抢修维护，修复期间须落实符合消防规范的应急安全封闭与管理措施，全程承担现场安全主体责任。需追加技术力量支持的，成交供应商须确保技术人员</w:t>
            </w:r>
            <w:r>
              <w:rPr>
                <w:rFonts w:ascii="仿宋_GB2312" w:hAnsi="仿宋_GB2312" w:cs="仿宋_GB2312" w:eastAsia="仿宋_GB2312"/>
                <w:sz w:val="24"/>
              </w:rPr>
              <w:t>1小时内抵达校方校园现场处置故障。所有应急抢修作业须完整记入维修记录台账，注明故障情况、抢修内容、配件使用、维修时长、费用明细、作业人员等信息，与日常维保台账统一管理、按月提交校方备案。</w:t>
            </w:r>
          </w:p>
          <w:p>
            <w:pPr>
              <w:pStyle w:val="null3"/>
            </w:pPr>
            <w:r>
              <w:rPr>
                <w:rFonts w:ascii="仿宋_GB2312" w:hAnsi="仿宋_GB2312" w:cs="仿宋_GB2312" w:eastAsia="仿宋_GB2312"/>
                <w:sz w:val="24"/>
                <w:b/>
              </w:rPr>
              <w:t>2.故障分级与修复时限</w:t>
            </w:r>
          </w:p>
          <w:p>
            <w:pPr>
              <w:pStyle w:val="null3"/>
            </w:pPr>
            <w:r>
              <w:rPr>
                <w:rFonts w:ascii="仿宋_GB2312" w:hAnsi="仿宋_GB2312" w:cs="仿宋_GB2312" w:eastAsia="仿宋_GB2312"/>
                <w:sz w:val="24"/>
              </w:rPr>
              <w:t>成交供应商须严格遵循</w:t>
            </w:r>
            <w:r>
              <w:rPr>
                <w:rFonts w:ascii="仿宋_GB2312" w:hAnsi="仿宋_GB2312" w:cs="仿宋_GB2312" w:eastAsia="仿宋_GB2312"/>
                <w:sz w:val="24"/>
              </w:rPr>
              <w:t>“以修为主”的维保原则，按以下分级时限完成故障修复，确保消防设施快速恢复正常运行：</w:t>
            </w:r>
          </w:p>
          <w:p>
            <w:pPr>
              <w:pStyle w:val="null3"/>
            </w:pPr>
            <w:r>
              <w:rPr>
                <w:rFonts w:ascii="仿宋_GB2312" w:hAnsi="仿宋_GB2312" w:cs="仿宋_GB2312" w:eastAsia="仿宋_GB2312"/>
                <w:sz w:val="24"/>
              </w:rPr>
              <w:t>（</w:t>
            </w:r>
            <w:r>
              <w:rPr>
                <w:rFonts w:ascii="仿宋_GB2312" w:hAnsi="仿宋_GB2312" w:cs="仿宋_GB2312" w:eastAsia="仿宋_GB2312"/>
                <w:sz w:val="24"/>
              </w:rPr>
              <w:t>1）一般故障（不影响消防系统整体运行、无直接消防安全隐患的局部故障），须接报后立即处置、当场排除；</w:t>
            </w:r>
          </w:p>
          <w:p>
            <w:pPr>
              <w:pStyle w:val="null3"/>
            </w:pPr>
            <w:r>
              <w:rPr>
                <w:rFonts w:ascii="仿宋_GB2312" w:hAnsi="仿宋_GB2312" w:cs="仿宋_GB2312" w:eastAsia="仿宋_GB2312"/>
                <w:sz w:val="24"/>
              </w:rPr>
              <w:t>（</w:t>
            </w:r>
            <w:r>
              <w:rPr>
                <w:rFonts w:ascii="仿宋_GB2312" w:hAnsi="仿宋_GB2312" w:cs="仿宋_GB2312" w:eastAsia="仿宋_GB2312"/>
                <w:sz w:val="24"/>
              </w:rPr>
              <w:t>2）严重及紧急故障（影响消防系统核心功能、存在重大消防安全隐患的故障），须在24小时内完成修复；</w:t>
            </w:r>
          </w:p>
          <w:p>
            <w:pPr>
              <w:pStyle w:val="null3"/>
            </w:pPr>
            <w:r>
              <w:rPr>
                <w:rFonts w:ascii="仿宋_GB2312" w:hAnsi="仿宋_GB2312" w:cs="仿宋_GB2312" w:eastAsia="仿宋_GB2312"/>
                <w:sz w:val="24"/>
              </w:rPr>
              <w:t>（</w:t>
            </w:r>
            <w:r>
              <w:rPr>
                <w:rFonts w:ascii="仿宋_GB2312" w:hAnsi="仿宋_GB2312" w:cs="仿宋_GB2312" w:eastAsia="仿宋_GB2312"/>
                <w:sz w:val="24"/>
              </w:rPr>
              <w:t>3）确需外送修理的设施设备，须经校方书面同意后方可外送，且须在7日内完成修复回装；消防主机常规易耗配件，在成交供应商备有同品牌合格备件的情况下，须在接报后6小时内更换到位、恢复系统正常运行。</w:t>
            </w:r>
          </w:p>
          <w:p>
            <w:pPr>
              <w:pStyle w:val="null3"/>
            </w:pPr>
            <w:r>
              <w:rPr>
                <w:rFonts w:ascii="仿宋_GB2312" w:hAnsi="仿宋_GB2312" w:cs="仿宋_GB2312" w:eastAsia="仿宋_GB2312"/>
                <w:sz w:val="24"/>
                <w:b/>
              </w:rPr>
              <w:t>3.特殊故障处置要求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故障超过24小时仍无法修复的，成交供应商须于1小时内书面通知校方保卫处，同步制定专项安全防护方案、安排专人24小时值守，与校方共同落实维修期间的安全防范措施，同时追加专项技术力量全力修复，相关安全防护费用由成交供应商自行承担。</w:t>
            </w:r>
          </w:p>
          <w:p>
            <w:pPr>
              <w:pStyle w:val="null3"/>
            </w:pPr>
            <w:r>
              <w:rPr>
                <w:rFonts w:ascii="仿宋_GB2312" w:hAnsi="仿宋_GB2312" w:cs="仿宋_GB2312" w:eastAsia="仿宋_GB2312"/>
                <w:sz w:val="24"/>
              </w:rPr>
              <w:t>（</w:t>
            </w:r>
            <w:r>
              <w:rPr>
                <w:rFonts w:ascii="仿宋_GB2312" w:hAnsi="仿宋_GB2312" w:cs="仿宋_GB2312" w:eastAsia="仿宋_GB2312"/>
                <w:sz w:val="24"/>
              </w:rPr>
              <w:t>2）因故障处置、维修作业需暂时停用消防系统的，成交供应商须提前制定覆盖停用全周期的消防安全保障措施，经校方保卫处书面批准后方可实施，同时将停用方案、保障措施书面备案；未经校方书面批准，成交供应商不得擅自停用任何消防系统，停用期间的消防安全主体责任由成交供应商全部承担；停用消防系统超过 24 小时的，须同步报当地消防救援机构备案，备案手续及费用由供应商承担。</w:t>
            </w:r>
          </w:p>
          <w:p>
            <w:pPr>
              <w:pStyle w:val="null3"/>
            </w:pPr>
            <w:r>
              <w:rPr>
                <w:rFonts w:ascii="仿宋_GB2312" w:hAnsi="仿宋_GB2312" w:cs="仿宋_GB2312" w:eastAsia="仿宋_GB2312"/>
                <w:sz w:val="24"/>
                <w:b/>
              </w:rPr>
              <w:t>4.维修费用结算规则</w:t>
            </w:r>
          </w:p>
          <w:p>
            <w:pPr>
              <w:pStyle w:val="null3"/>
            </w:pPr>
            <w:r>
              <w:rPr>
                <w:rFonts w:ascii="仿宋_GB2312" w:hAnsi="仿宋_GB2312" w:cs="仿宋_GB2312" w:eastAsia="仿宋_GB2312"/>
                <w:sz w:val="24"/>
              </w:rPr>
              <w:t>（</w:t>
            </w:r>
            <w:r>
              <w:rPr>
                <w:rFonts w:ascii="仿宋_GB2312" w:hAnsi="仿宋_GB2312" w:cs="仿宋_GB2312" w:eastAsia="仿宋_GB2312"/>
                <w:sz w:val="24"/>
              </w:rPr>
              <w:t>1）应急抢修产生的维修配件费用，严格按照本合同约定的维修配件费用权责划分规则执行。对于单件价格超200元的配件，须按合同约定履行审批手续；紧急情况下为消除重大安全隐患需先行更换的，须于24小时内补齐更换清单、必要性书面说明及审批手续，费用由校方承担。</w:t>
            </w:r>
          </w:p>
          <w:p>
            <w:pPr>
              <w:pStyle w:val="null3"/>
            </w:pPr>
            <w:r>
              <w:rPr>
                <w:rFonts w:ascii="仿宋_GB2312" w:hAnsi="仿宋_GB2312" w:cs="仿宋_GB2312" w:eastAsia="仿宋_GB2312"/>
                <w:sz w:val="24"/>
              </w:rPr>
              <w:t>（</w:t>
            </w:r>
            <w:r>
              <w:rPr>
                <w:rFonts w:ascii="仿宋_GB2312" w:hAnsi="仿宋_GB2312" w:cs="仿宋_GB2312" w:eastAsia="仿宋_GB2312"/>
                <w:sz w:val="24"/>
              </w:rPr>
              <w:t>2）合同维保范围内的应急抢修，人工费用全部包含在投标报价内，校方不再另行支付；仅校方书面委托的、超出合同维保范围的应急抢修工程（如地下管网紧急维修等），人工费用按国家现行工程预算标准执行，据实另行结算。</w:t>
            </w:r>
          </w:p>
          <w:p>
            <w:pPr>
              <w:pStyle w:val="null3"/>
            </w:pPr>
            <w:r>
              <w:rPr>
                <w:rFonts w:ascii="仿宋_GB2312" w:hAnsi="仿宋_GB2312" w:cs="仿宋_GB2312" w:eastAsia="仿宋_GB2312"/>
                <w:sz w:val="24"/>
                <w:b/>
              </w:rPr>
              <w:t>5.违约责任</w:t>
            </w:r>
          </w:p>
          <w:p>
            <w:pPr>
              <w:pStyle w:val="null3"/>
            </w:pPr>
            <w:r>
              <w:rPr>
                <w:rFonts w:ascii="仿宋_GB2312" w:hAnsi="仿宋_GB2312" w:cs="仿宋_GB2312" w:eastAsia="仿宋_GB2312"/>
                <w:sz w:val="24"/>
              </w:rPr>
              <w:t>因成交供应商接报后响应不及时、抢修处置不当、维保不到位、未按要求落实安全措施，给校方造成财产损失、人员伤害或不良影响的，全部损失及法律责任由成交供应商全额承担。情节严重的（包括但不限于逾期未修复引发消防安全事故、多次未按约定时限完成抢修、擅自停用消防系统、拒不履行维保义务等），校方有权单方提前解除本合同，并保留向成交供应商追偿全部损失的权利。经权威部门认定，因供应商维保不到位、值班处置不当引发火灾事故的，供应商须承担全部赔偿及法律责任，校方有权单方解除合同，并不予支付剩余服务费。</w:t>
            </w:r>
          </w:p>
          <w:p>
            <w:pPr>
              <w:pStyle w:val="null3"/>
            </w:pPr>
            <w:r>
              <w:rPr>
                <w:rFonts w:ascii="仿宋_GB2312" w:hAnsi="仿宋_GB2312" w:cs="仿宋_GB2312" w:eastAsia="仿宋_GB2312"/>
                <w:sz w:val="24"/>
                <w:b/>
              </w:rPr>
              <w:t>（六）技术要求</w:t>
            </w:r>
          </w:p>
          <w:p>
            <w:pPr>
              <w:pStyle w:val="null3"/>
            </w:pPr>
            <w:r>
              <w:rPr>
                <w:rFonts w:ascii="仿宋_GB2312" w:hAnsi="仿宋_GB2312" w:cs="仿宋_GB2312" w:eastAsia="仿宋_GB2312"/>
                <w:sz w:val="24"/>
                <w:b/>
              </w:rPr>
              <w:t>消防设施维保服务</w:t>
            </w:r>
            <w:r>
              <w:rPr>
                <w:rFonts w:ascii="仿宋_GB2312" w:hAnsi="仿宋_GB2312" w:cs="仿宋_GB2312" w:eastAsia="仿宋_GB2312"/>
                <w:sz w:val="24"/>
                <w:b/>
              </w:rPr>
              <w:t>:</w:t>
            </w:r>
            <w:r>
              <w:rPr>
                <w:rFonts w:ascii="仿宋_GB2312" w:hAnsi="仿宋_GB2312" w:cs="仿宋_GB2312" w:eastAsia="仿宋_GB2312"/>
                <w:sz w:val="24"/>
              </w:rPr>
              <w:t>包括但不限于火灾自动报警系统及联动控制设备；应急照明及疏散指示标志</w:t>
            </w:r>
            <w:r>
              <w:rPr>
                <w:rFonts w:ascii="仿宋_GB2312" w:hAnsi="仿宋_GB2312" w:cs="仿宋_GB2312" w:eastAsia="仿宋_GB2312"/>
                <w:sz w:val="24"/>
              </w:rPr>
              <w:t>(包含智能型)；室内、外消火栓灭火系统；火灾自动喷水灭火系统及联动控制设备；消防给水系统及相关设备；防烟系统；排烟系统；应急广播系统；消防通信；消防电梯；防火卷帘、挡烟垂壁；气体灭火系统及设备；防火门自动控制系统及设备；防火门及附属零部件；水泵接合器；消防水泵、水泵控制柜及控制设备系统；喷淋泵、水泵控制柜及控制设备系统；电气火灾监控报警系统、消防电源</w:t>
            </w:r>
            <w:r>
              <w:rPr>
                <w:rFonts w:ascii="仿宋_GB2312" w:hAnsi="仿宋_GB2312" w:cs="仿宋_GB2312" w:eastAsia="仿宋_GB2312"/>
                <w:sz w:val="24"/>
              </w:rPr>
              <w:t>监控报警系统</w:t>
            </w:r>
            <w:r>
              <w:rPr>
                <w:rFonts w:ascii="仿宋_GB2312" w:hAnsi="仿宋_GB2312" w:cs="仿宋_GB2312" w:eastAsia="仿宋_GB2312"/>
                <w:sz w:val="24"/>
              </w:rPr>
              <w:t>、防火门</w:t>
            </w:r>
            <w:r>
              <w:rPr>
                <w:rFonts w:ascii="仿宋_GB2312" w:hAnsi="仿宋_GB2312" w:cs="仿宋_GB2312" w:eastAsia="仿宋_GB2312"/>
                <w:sz w:val="24"/>
              </w:rPr>
              <w:t>监控报警系统</w:t>
            </w:r>
            <w:r>
              <w:rPr>
                <w:rFonts w:ascii="仿宋_GB2312" w:hAnsi="仿宋_GB2312" w:cs="仿宋_GB2312" w:eastAsia="仿宋_GB2312"/>
                <w:sz w:val="24"/>
              </w:rPr>
              <w:t>、校内其他涉及到的消防设施、设备。</w:t>
            </w:r>
          </w:p>
          <w:p>
            <w:pPr>
              <w:pStyle w:val="null3"/>
            </w:pPr>
            <w:r>
              <w:rPr>
                <w:rFonts w:ascii="仿宋_GB2312" w:hAnsi="仿宋_GB2312" w:cs="仿宋_GB2312" w:eastAsia="仿宋_GB2312"/>
                <w:sz w:val="24"/>
              </w:rPr>
              <w:t>成交供应商</w:t>
            </w:r>
            <w:r>
              <w:rPr>
                <w:rFonts w:ascii="仿宋_GB2312" w:hAnsi="仿宋_GB2312" w:cs="仿宋_GB2312" w:eastAsia="仿宋_GB2312"/>
                <w:sz w:val="24"/>
              </w:rPr>
              <w:t>负责以上所有约定范围内的消防设施的维修保养，要做到日巡查、月测试、季保养、年检测。月度测试每次安排不少于</w:t>
            </w:r>
            <w:r>
              <w:rPr>
                <w:rFonts w:ascii="仿宋_GB2312" w:hAnsi="仿宋_GB2312" w:cs="仿宋_GB2312" w:eastAsia="仿宋_GB2312"/>
                <w:sz w:val="24"/>
              </w:rPr>
              <w:t>2名持证技术人员进行。所有维保工作不得低于《建筑消防设施的维护管理》（GB25201-2010）规定的周期及标准要求。</w:t>
            </w:r>
          </w:p>
          <w:p>
            <w:pPr>
              <w:pStyle w:val="null3"/>
            </w:pPr>
            <w:r>
              <w:rPr>
                <w:rFonts w:ascii="仿宋_GB2312" w:hAnsi="仿宋_GB2312" w:cs="仿宋_GB2312" w:eastAsia="仿宋_GB2312"/>
                <w:sz w:val="24"/>
                <w:b/>
              </w:rPr>
              <w:t>1.火灾报警及联动控制系统维修保养工作内容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1）每周用专用检测仪器分期分批全面测试探测器的动作及确认灯的显示，试验烟、温感探测器动作灵敏，报警准确。一年内全部检测一次，重要部位每周抽查一次。</w:t>
            </w:r>
          </w:p>
          <w:p>
            <w:pPr>
              <w:pStyle w:val="null3"/>
            </w:pPr>
            <w:r>
              <w:rPr>
                <w:rFonts w:ascii="仿宋_GB2312" w:hAnsi="仿宋_GB2312" w:cs="仿宋_GB2312" w:eastAsia="仿宋_GB2312"/>
                <w:sz w:val="24"/>
              </w:rPr>
              <w:t>（</w:t>
            </w:r>
            <w:r>
              <w:rPr>
                <w:rFonts w:ascii="仿宋_GB2312" w:hAnsi="仿宋_GB2312" w:cs="仿宋_GB2312" w:eastAsia="仿宋_GB2312"/>
                <w:sz w:val="24"/>
              </w:rPr>
              <w:t>2）每周检查试验主控屏工作正常，有报警信号源时能正确显示某区探测器动作，警铃蜂鸣正常鸣响，正常显示报警区域和输出联动信号，并全面清洁、保养。主控屏和联动控制屏外观完好、清洁，各项输入、输出显示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3）每周试验手报按钮报警，本层及其上、下各一层声光动作鸣响，手报按钮动作灵敏，报警准确，联动功能正常。一年内全部检测一次，重要部位每周抽查一次。</w:t>
            </w:r>
          </w:p>
          <w:p>
            <w:pPr>
              <w:pStyle w:val="null3"/>
            </w:pPr>
            <w:r>
              <w:rPr>
                <w:rFonts w:ascii="仿宋_GB2312" w:hAnsi="仿宋_GB2312" w:cs="仿宋_GB2312" w:eastAsia="仿宋_GB2312"/>
                <w:sz w:val="24"/>
              </w:rPr>
              <w:t>（</w:t>
            </w:r>
            <w:r>
              <w:rPr>
                <w:rFonts w:ascii="仿宋_GB2312" w:hAnsi="仿宋_GB2312" w:cs="仿宋_GB2312" w:eastAsia="仿宋_GB2312"/>
                <w:sz w:val="24"/>
              </w:rPr>
              <w:t>4）每周检查各个界面（模块）和主机系统外围设备的反馈信号正常，每季定期测试界面（模块）输出电压正常，确保正常运行。界面（模块）各项参数正常，与外围设备的通信、控制信号正常。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5）每季检查工作电池组、充电器的工作状态以及检查备用电池的电压及其他指标参数正常，供电稳定、可靠。</w:t>
            </w:r>
          </w:p>
          <w:p>
            <w:pPr>
              <w:pStyle w:val="null3"/>
            </w:pPr>
            <w:r>
              <w:rPr>
                <w:rFonts w:ascii="仿宋_GB2312" w:hAnsi="仿宋_GB2312" w:cs="仿宋_GB2312" w:eastAsia="仿宋_GB2312"/>
                <w:sz w:val="24"/>
              </w:rPr>
              <w:t>（</w:t>
            </w:r>
            <w:r>
              <w:rPr>
                <w:rFonts w:ascii="仿宋_GB2312" w:hAnsi="仿宋_GB2312" w:cs="仿宋_GB2312" w:eastAsia="仿宋_GB2312"/>
                <w:sz w:val="24"/>
              </w:rPr>
              <w:t>6）每季检查系统设备所有接线端子无松动、破损和脱落。</w:t>
            </w:r>
          </w:p>
          <w:p>
            <w:pPr>
              <w:pStyle w:val="null3"/>
            </w:pPr>
            <w:r>
              <w:rPr>
                <w:rFonts w:ascii="仿宋_GB2312" w:hAnsi="仿宋_GB2312" w:cs="仿宋_GB2312" w:eastAsia="仿宋_GB2312"/>
                <w:sz w:val="24"/>
              </w:rPr>
              <w:t>（</w:t>
            </w:r>
            <w:r>
              <w:rPr>
                <w:rFonts w:ascii="仿宋_GB2312" w:hAnsi="仿宋_GB2312" w:cs="仿宋_GB2312" w:eastAsia="仿宋_GB2312"/>
                <w:sz w:val="24"/>
              </w:rPr>
              <w:t>7）每季定期对备用电源进行1～2次充放电试验；1～3次主电源和备用电源自动切换试验，主、备电源自动切换功能正常。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8）每周定期检测报警主机控制程序有否乱码，确保主机功能正常，报警主机控制程序正确，各项功能正常。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9）每周定期测试报警主机系统的接地电阻符合规范或设计要求，并做好记录。</w:t>
            </w:r>
          </w:p>
          <w:p>
            <w:pPr>
              <w:pStyle w:val="null3"/>
            </w:pPr>
            <w:r>
              <w:rPr>
                <w:rFonts w:ascii="仿宋_GB2312" w:hAnsi="仿宋_GB2312" w:cs="仿宋_GB2312" w:eastAsia="仿宋_GB2312"/>
                <w:sz w:val="24"/>
                <w:b/>
              </w:rPr>
              <w:t>2.自动喷水灭火系统维修保养工作内容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1）每周分批次试验楼层喷淋管网末端试验装置正常（水压、流量达到要求），楼层喷淋管网末端试验压力（动、静压力）流量符合设计或规范要求。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2）每周检查试验水流指示器动作灵敏，报警及时、准确，复位正常，消防中心显示报警地址正确。</w:t>
            </w:r>
          </w:p>
          <w:p>
            <w:pPr>
              <w:pStyle w:val="null3"/>
            </w:pPr>
            <w:r>
              <w:rPr>
                <w:rFonts w:ascii="仿宋_GB2312" w:hAnsi="仿宋_GB2312" w:cs="仿宋_GB2312" w:eastAsia="仿宋_GB2312"/>
                <w:sz w:val="24"/>
              </w:rPr>
              <w:t>（</w:t>
            </w:r>
            <w:r>
              <w:rPr>
                <w:rFonts w:ascii="仿宋_GB2312" w:hAnsi="仿宋_GB2312" w:cs="仿宋_GB2312" w:eastAsia="仿宋_GB2312"/>
                <w:sz w:val="24"/>
              </w:rPr>
              <w:t>3）每周检查喷淋头、管道完好，无滴漏或爆破隐患。</w:t>
            </w:r>
          </w:p>
          <w:p>
            <w:pPr>
              <w:pStyle w:val="null3"/>
            </w:pPr>
            <w:r>
              <w:rPr>
                <w:rFonts w:ascii="仿宋_GB2312" w:hAnsi="仿宋_GB2312" w:cs="仿宋_GB2312" w:eastAsia="仿宋_GB2312"/>
                <w:sz w:val="24"/>
              </w:rPr>
              <w:t>（</w:t>
            </w:r>
            <w:r>
              <w:rPr>
                <w:rFonts w:ascii="仿宋_GB2312" w:hAnsi="仿宋_GB2312" w:cs="仿宋_GB2312" w:eastAsia="仿宋_GB2312"/>
                <w:sz w:val="24"/>
              </w:rPr>
              <w:t>4）每周检查各个阀门处于正常开启状态，试验楼层信号阀门开关灵活、有效，消防中心有关闭信号显示，报警地址准确。</w:t>
            </w:r>
          </w:p>
          <w:p>
            <w:pPr>
              <w:pStyle w:val="null3"/>
            </w:pPr>
            <w:r>
              <w:rPr>
                <w:rFonts w:ascii="仿宋_GB2312" w:hAnsi="仿宋_GB2312" w:cs="仿宋_GB2312" w:eastAsia="仿宋_GB2312"/>
                <w:sz w:val="24"/>
              </w:rPr>
              <w:t>（</w:t>
            </w:r>
            <w:r>
              <w:rPr>
                <w:rFonts w:ascii="仿宋_GB2312" w:hAnsi="仿宋_GB2312" w:cs="仿宋_GB2312" w:eastAsia="仿宋_GB2312"/>
                <w:sz w:val="24"/>
              </w:rPr>
              <w:t>5）每周检查保养喷淋系统水泵接合器外观完好，配置齐全，无变形、无渗漏、无缺损。</w:t>
            </w:r>
          </w:p>
          <w:p>
            <w:pPr>
              <w:pStyle w:val="null3"/>
            </w:pPr>
            <w:r>
              <w:rPr>
                <w:rFonts w:ascii="仿宋_GB2312" w:hAnsi="仿宋_GB2312" w:cs="仿宋_GB2312" w:eastAsia="仿宋_GB2312"/>
                <w:sz w:val="24"/>
              </w:rPr>
              <w:t>（</w:t>
            </w:r>
            <w:r>
              <w:rPr>
                <w:rFonts w:ascii="仿宋_GB2312" w:hAnsi="仿宋_GB2312" w:cs="仿宋_GB2312" w:eastAsia="仿宋_GB2312"/>
                <w:sz w:val="24"/>
              </w:rPr>
              <w:t>6）每季定期试验安全泄压阀和水锤吸纳器外观完好，工作灵敏、可靠、有效。</w:t>
            </w:r>
          </w:p>
          <w:p>
            <w:pPr>
              <w:pStyle w:val="null3"/>
            </w:pPr>
            <w:r>
              <w:rPr>
                <w:rFonts w:ascii="仿宋_GB2312" w:hAnsi="仿宋_GB2312" w:cs="仿宋_GB2312" w:eastAsia="仿宋_GB2312"/>
                <w:sz w:val="24"/>
              </w:rPr>
              <w:t>（</w:t>
            </w:r>
            <w:r>
              <w:rPr>
                <w:rFonts w:ascii="仿宋_GB2312" w:hAnsi="仿宋_GB2312" w:cs="仿宋_GB2312" w:eastAsia="仿宋_GB2312"/>
                <w:sz w:val="24"/>
              </w:rPr>
              <w:t>7）每周检查喷淋立管的自动排气阀无堵塞或漏水，工作正常。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8）每周巡查一次消防水池、水箱水位，确认水位指数，末端压力表、报警阀压力表，减压阀压力表确认压力表指数正常；检查试验湿式报警阀、水力警铃动作灵敏；每周作一次启泵测试，喷淋泵正常启动，消防中心显示准确。</w:t>
            </w:r>
          </w:p>
          <w:p>
            <w:pPr>
              <w:pStyle w:val="null3"/>
            </w:pPr>
            <w:r>
              <w:rPr>
                <w:rFonts w:ascii="仿宋_GB2312" w:hAnsi="仿宋_GB2312" w:cs="仿宋_GB2312" w:eastAsia="仿宋_GB2312"/>
                <w:sz w:val="24"/>
              </w:rPr>
              <w:t>（</w:t>
            </w:r>
            <w:r>
              <w:rPr>
                <w:rFonts w:ascii="仿宋_GB2312" w:hAnsi="仿宋_GB2312" w:cs="仿宋_GB2312" w:eastAsia="仿宋_GB2312"/>
                <w:sz w:val="24"/>
              </w:rPr>
              <w:t>9）每周检查阀门处于开启状态，每季定期检查阀门开关灵活、有效，阀门关闭不严或不能灵活使用的应及时修理，对阀门的接触面发现有缺陷的，需进行研磨工作，无法修复的予以更换。定期对阀门转动部位螺栓加黄油，无锈蚀、渗漏。</w:t>
            </w:r>
          </w:p>
          <w:p>
            <w:pPr>
              <w:pStyle w:val="null3"/>
            </w:pPr>
            <w:r>
              <w:rPr>
                <w:rFonts w:ascii="仿宋_GB2312" w:hAnsi="仿宋_GB2312" w:cs="仿宋_GB2312" w:eastAsia="仿宋_GB2312"/>
                <w:sz w:val="24"/>
              </w:rPr>
              <w:t>（</w:t>
            </w:r>
            <w:r>
              <w:rPr>
                <w:rFonts w:ascii="仿宋_GB2312" w:hAnsi="仿宋_GB2312" w:cs="仿宋_GB2312" w:eastAsia="仿宋_GB2312"/>
                <w:sz w:val="24"/>
              </w:rPr>
              <w:t>10）每周检查止回阀启闭灵活、有效，无水回流，外观完好。</w:t>
            </w:r>
          </w:p>
          <w:p>
            <w:pPr>
              <w:pStyle w:val="null3"/>
            </w:pPr>
            <w:r>
              <w:rPr>
                <w:rFonts w:ascii="仿宋_GB2312" w:hAnsi="仿宋_GB2312" w:cs="仿宋_GB2312" w:eastAsia="仿宋_GB2312"/>
                <w:sz w:val="24"/>
              </w:rPr>
              <w:t>（</w:t>
            </w:r>
            <w:r>
              <w:rPr>
                <w:rFonts w:ascii="仿宋_GB2312" w:hAnsi="仿宋_GB2312" w:cs="仿宋_GB2312" w:eastAsia="仿宋_GB2312"/>
                <w:sz w:val="24"/>
              </w:rPr>
              <w:t>11）每季定期对喷淋系统管网进行全面检查，对腐蚀严重的管道予与更换，对油漆脱落的管道及时除锈刷防锈漆和标志漆。</w:t>
            </w:r>
          </w:p>
          <w:p>
            <w:pPr>
              <w:pStyle w:val="null3"/>
            </w:pPr>
            <w:r>
              <w:rPr>
                <w:rFonts w:ascii="仿宋_GB2312" w:hAnsi="仿宋_GB2312" w:cs="仿宋_GB2312" w:eastAsia="仿宋_GB2312"/>
                <w:sz w:val="24"/>
              </w:rPr>
              <w:t>（</w:t>
            </w:r>
            <w:r>
              <w:rPr>
                <w:rFonts w:ascii="仿宋_GB2312" w:hAnsi="仿宋_GB2312" w:cs="仿宋_GB2312" w:eastAsia="仿宋_GB2312"/>
                <w:sz w:val="24"/>
              </w:rPr>
              <w:t>12）每周检查稳压泵的压力设置，作一次启泵测试，稳压泵的低压设置应满足管网压力要求，启停应正常。</w:t>
            </w:r>
          </w:p>
          <w:p>
            <w:pPr>
              <w:pStyle w:val="null3"/>
            </w:pPr>
            <w:r>
              <w:rPr>
                <w:rFonts w:ascii="仿宋_GB2312" w:hAnsi="仿宋_GB2312" w:cs="仿宋_GB2312" w:eastAsia="仿宋_GB2312"/>
                <w:sz w:val="24"/>
                <w:b/>
              </w:rPr>
              <w:t>3.消火栓灭火系统维修保养工作内容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1）每周检查包括检查每个消防栓口的静压符合设计或规范要求，每周检查消防栓箱配置完整齐全，栓口橡胶无老化、龟裂或脱落，检查水带无霉烂、穿孔，检查卷盘胶管无老化、龟裂，检查破玻按钮无破碎。</w:t>
            </w:r>
          </w:p>
          <w:p>
            <w:pPr>
              <w:pStyle w:val="null3"/>
            </w:pPr>
            <w:r>
              <w:rPr>
                <w:rFonts w:ascii="仿宋_GB2312" w:hAnsi="仿宋_GB2312" w:cs="仿宋_GB2312" w:eastAsia="仿宋_GB2312"/>
                <w:sz w:val="24"/>
              </w:rPr>
              <w:t>（</w:t>
            </w:r>
            <w:r>
              <w:rPr>
                <w:rFonts w:ascii="仿宋_GB2312" w:hAnsi="仿宋_GB2312" w:cs="仿宋_GB2312" w:eastAsia="仿宋_GB2312"/>
                <w:sz w:val="24"/>
              </w:rPr>
              <w:t>2）每周检查测试消防栓破玻系统，试验破玻按钮，警铃有鸣响、消防水泵能启动、消防中心有报警信号及消防水泵状态显示；每周作一次启泵测试，水泵可以启动。</w:t>
            </w:r>
          </w:p>
          <w:p>
            <w:pPr>
              <w:pStyle w:val="null3"/>
            </w:pPr>
            <w:r>
              <w:rPr>
                <w:rFonts w:ascii="仿宋_GB2312" w:hAnsi="仿宋_GB2312" w:cs="仿宋_GB2312" w:eastAsia="仿宋_GB2312"/>
                <w:sz w:val="24"/>
              </w:rPr>
              <w:t>（</w:t>
            </w:r>
            <w:r>
              <w:rPr>
                <w:rFonts w:ascii="仿宋_GB2312" w:hAnsi="仿宋_GB2312" w:cs="仿宋_GB2312" w:eastAsia="仿宋_GB2312"/>
                <w:sz w:val="24"/>
              </w:rPr>
              <w:t>3）每周检查各阀门处于正常工作状态，且有明显标志，阀体完好、不漏水。</w:t>
            </w:r>
          </w:p>
          <w:p>
            <w:pPr>
              <w:pStyle w:val="null3"/>
            </w:pPr>
            <w:r>
              <w:rPr>
                <w:rFonts w:ascii="仿宋_GB2312" w:hAnsi="仿宋_GB2312" w:cs="仿宋_GB2312" w:eastAsia="仿宋_GB2312"/>
                <w:sz w:val="24"/>
              </w:rPr>
              <w:t>（</w:t>
            </w:r>
            <w:r>
              <w:rPr>
                <w:rFonts w:ascii="仿宋_GB2312" w:hAnsi="仿宋_GB2312" w:cs="仿宋_GB2312" w:eastAsia="仿宋_GB2312"/>
                <w:sz w:val="24"/>
              </w:rPr>
              <w:t>4）每周检查保养消防栓系统的水泵接合器外观完好，配置齐全，无变形、无渗漏、无缺损。</w:t>
            </w:r>
          </w:p>
          <w:p>
            <w:pPr>
              <w:pStyle w:val="null3"/>
            </w:pPr>
            <w:r>
              <w:rPr>
                <w:rFonts w:ascii="仿宋_GB2312" w:hAnsi="仿宋_GB2312" w:cs="仿宋_GB2312" w:eastAsia="仿宋_GB2312"/>
                <w:sz w:val="24"/>
              </w:rPr>
              <w:t>（</w:t>
            </w:r>
            <w:r>
              <w:rPr>
                <w:rFonts w:ascii="仿宋_GB2312" w:hAnsi="仿宋_GB2312" w:cs="仿宋_GB2312" w:eastAsia="仿宋_GB2312"/>
                <w:sz w:val="24"/>
              </w:rPr>
              <w:t>5）每周至少一次试验消防栓，检查其喷水充实水栓达到规范或设计要求。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6）每季定期试验安全泄压阀和水锤吸纳器外观完好，工作灵敏、可靠、有效。</w:t>
            </w:r>
          </w:p>
          <w:p>
            <w:pPr>
              <w:pStyle w:val="null3"/>
            </w:pPr>
            <w:r>
              <w:rPr>
                <w:rFonts w:ascii="仿宋_GB2312" w:hAnsi="仿宋_GB2312" w:cs="仿宋_GB2312" w:eastAsia="仿宋_GB2312"/>
                <w:sz w:val="24"/>
              </w:rPr>
              <w:t>（</w:t>
            </w:r>
            <w:r>
              <w:rPr>
                <w:rFonts w:ascii="仿宋_GB2312" w:hAnsi="仿宋_GB2312" w:cs="仿宋_GB2312" w:eastAsia="仿宋_GB2312"/>
                <w:sz w:val="24"/>
              </w:rPr>
              <w:t>7）每周检查消防栓管网的减压阀及其过滤器是否正常，外观完好，减压阀工作稳定、可靠，且减压比例准确，过滤器内无杂物，水流畅通。</w:t>
            </w:r>
          </w:p>
          <w:p>
            <w:pPr>
              <w:pStyle w:val="null3"/>
            </w:pPr>
            <w:r>
              <w:rPr>
                <w:rFonts w:ascii="仿宋_GB2312" w:hAnsi="仿宋_GB2312" w:cs="仿宋_GB2312" w:eastAsia="仿宋_GB2312"/>
                <w:sz w:val="24"/>
              </w:rPr>
              <w:t>（</w:t>
            </w:r>
            <w:r>
              <w:rPr>
                <w:rFonts w:ascii="仿宋_GB2312" w:hAnsi="仿宋_GB2312" w:cs="仿宋_GB2312" w:eastAsia="仿宋_GB2312"/>
                <w:sz w:val="24"/>
              </w:rPr>
              <w:t>8）每季定期检查阀门开关灵活、有效，阀门关闭不严或不能灵活使用的应及时修理，对阀门的接触面发现有缺陷的，需进行研磨工作，无法修复的予以更换。定期对阀门转动部位螺栓加黄油，无锈蚀、渗漏。</w:t>
            </w:r>
          </w:p>
          <w:p>
            <w:pPr>
              <w:pStyle w:val="null3"/>
            </w:pPr>
            <w:r>
              <w:rPr>
                <w:rFonts w:ascii="仿宋_GB2312" w:hAnsi="仿宋_GB2312" w:cs="仿宋_GB2312" w:eastAsia="仿宋_GB2312"/>
                <w:sz w:val="24"/>
              </w:rPr>
              <w:t>（</w:t>
            </w:r>
            <w:r>
              <w:rPr>
                <w:rFonts w:ascii="仿宋_GB2312" w:hAnsi="仿宋_GB2312" w:cs="仿宋_GB2312" w:eastAsia="仿宋_GB2312"/>
                <w:sz w:val="24"/>
              </w:rPr>
              <w:t>9）每周检查止回阀启闭灵活、有效，无水回流，外观完好。</w:t>
            </w:r>
          </w:p>
          <w:p>
            <w:pPr>
              <w:pStyle w:val="null3"/>
            </w:pPr>
            <w:r>
              <w:rPr>
                <w:rFonts w:ascii="仿宋_GB2312" w:hAnsi="仿宋_GB2312" w:cs="仿宋_GB2312" w:eastAsia="仿宋_GB2312"/>
                <w:sz w:val="24"/>
              </w:rPr>
              <w:t>（</w:t>
            </w:r>
            <w:r>
              <w:rPr>
                <w:rFonts w:ascii="仿宋_GB2312" w:hAnsi="仿宋_GB2312" w:cs="仿宋_GB2312" w:eastAsia="仿宋_GB2312"/>
                <w:sz w:val="24"/>
              </w:rPr>
              <w:t>10）每季定期对消防栓系统管网进行全面检查，对腐蚀严重的管道予与更换，对油漆脱落的管道及时除锈刷防锈漆和标志漆。达到消防栓系统管网外观完好，无变形、无锈蚀、脱漆和渗漏。</w:t>
            </w:r>
          </w:p>
          <w:p>
            <w:pPr>
              <w:pStyle w:val="null3"/>
            </w:pPr>
            <w:r>
              <w:rPr>
                <w:rFonts w:ascii="仿宋_GB2312" w:hAnsi="仿宋_GB2312" w:cs="仿宋_GB2312" w:eastAsia="仿宋_GB2312"/>
                <w:sz w:val="24"/>
              </w:rPr>
              <w:t>（</w:t>
            </w:r>
            <w:r>
              <w:rPr>
                <w:rFonts w:ascii="仿宋_GB2312" w:hAnsi="仿宋_GB2312" w:cs="仿宋_GB2312" w:eastAsia="仿宋_GB2312"/>
                <w:sz w:val="24"/>
              </w:rPr>
              <w:t>11）每周检查稳压泵的压力设置，作一次启泵测试，稳压泵的低压设置应满足管网压力要求，启停应正常。</w:t>
            </w:r>
          </w:p>
          <w:p>
            <w:pPr>
              <w:pStyle w:val="null3"/>
            </w:pPr>
            <w:r>
              <w:rPr>
                <w:rFonts w:ascii="仿宋_GB2312" w:hAnsi="仿宋_GB2312" w:cs="仿宋_GB2312" w:eastAsia="仿宋_GB2312"/>
                <w:sz w:val="24"/>
                <w:b/>
              </w:rPr>
              <w:t>4.防排烟及正压送风系统维修保养工作内容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1）每周巡查系统控制柜供电正常，正压（排烟）口全部复位；每周检查试验消防正压送风机（排烟风机）及正压送风阀（排烟阀）的联动功能正常，动作准确。</w:t>
            </w:r>
          </w:p>
          <w:p>
            <w:pPr>
              <w:pStyle w:val="null3"/>
            </w:pPr>
            <w:r>
              <w:rPr>
                <w:rFonts w:ascii="仿宋_GB2312" w:hAnsi="仿宋_GB2312" w:cs="仿宋_GB2312" w:eastAsia="仿宋_GB2312"/>
                <w:sz w:val="24"/>
              </w:rPr>
              <w:t>（</w:t>
            </w:r>
            <w:r>
              <w:rPr>
                <w:rFonts w:ascii="仿宋_GB2312" w:hAnsi="仿宋_GB2312" w:cs="仿宋_GB2312" w:eastAsia="仿宋_GB2312"/>
                <w:sz w:val="24"/>
              </w:rPr>
              <w:t>2）每季测试空调通风系统、排风系统的防火阀阀体和易熔片完好，控制及反馈信号通讯畅通正常；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3）每季测试消防电梯的人工迫降的信号功能正常，消防电梯人工迫降功能正常。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4）每季测试非消防电梯迫降首层的信号和联锁信号信号输出，电压符合要求。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5）每季测试以上各联动机构消防中心相应控制屏的讯号正常，功能正常。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6）每季测试楼层非消防电源自动切断功能正常。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7）每周测试正压送风机（排烟风机）就地和远程启停控制功能正常；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8）每季定期对正压送风机（排烟风机）、正压送风阀（排烟阀）进行保养，风机运行平稳，噪声低，风量、风压达到要求，风阀开、关灵活，密封性好风机皮带松紧度适中。</w:t>
            </w:r>
          </w:p>
          <w:p>
            <w:pPr>
              <w:pStyle w:val="null3"/>
            </w:pPr>
            <w:r>
              <w:rPr>
                <w:rFonts w:ascii="仿宋_GB2312" w:hAnsi="仿宋_GB2312" w:cs="仿宋_GB2312" w:eastAsia="仿宋_GB2312"/>
                <w:sz w:val="24"/>
                <w:b/>
              </w:rPr>
              <w:t>5.防火卷帘维修保养工作内容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1）每周试验感烟、感温探测器的联动卷帘降落的功能正常。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2）每周试验现场手动控制按钮的功能正常，试验防火卷帘远程启降功能正常。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3）每周检查防火卷帘控制器的供电功能正常。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4）每周检查试验卷帘导轨和转动机构运转灵活，检查卷帘叶片无变形、脱落，每季度要对卷帘门进行一次润滑保养，以保证门体在滑槽内无噪音升降。</w:t>
            </w:r>
          </w:p>
          <w:p>
            <w:pPr>
              <w:pStyle w:val="null3"/>
            </w:pPr>
            <w:r>
              <w:rPr>
                <w:rFonts w:ascii="仿宋_GB2312" w:hAnsi="仿宋_GB2312" w:cs="仿宋_GB2312" w:eastAsia="仿宋_GB2312"/>
                <w:sz w:val="24"/>
              </w:rPr>
              <w:t>（</w:t>
            </w:r>
            <w:r>
              <w:rPr>
                <w:rFonts w:ascii="仿宋_GB2312" w:hAnsi="仿宋_GB2312" w:cs="仿宋_GB2312" w:eastAsia="仿宋_GB2312"/>
                <w:sz w:val="24"/>
              </w:rPr>
              <w:t>5）每周试验防火卷帘的联动功能正常，降落时消防中心有显示。</w:t>
            </w:r>
          </w:p>
          <w:p>
            <w:pPr>
              <w:pStyle w:val="null3"/>
            </w:pPr>
            <w:r>
              <w:rPr>
                <w:rFonts w:ascii="仿宋_GB2312" w:hAnsi="仿宋_GB2312" w:cs="仿宋_GB2312" w:eastAsia="仿宋_GB2312"/>
                <w:sz w:val="24"/>
              </w:rPr>
              <w:t>（</w:t>
            </w:r>
            <w:r>
              <w:rPr>
                <w:rFonts w:ascii="仿宋_GB2312" w:hAnsi="仿宋_GB2312" w:cs="仿宋_GB2312" w:eastAsia="仿宋_GB2312"/>
                <w:sz w:val="24"/>
              </w:rPr>
              <w:t>6）每周巡查卷帘门喷水管道及阀门无漏水情况。</w:t>
            </w:r>
          </w:p>
          <w:p>
            <w:pPr>
              <w:pStyle w:val="null3"/>
            </w:pPr>
            <w:r>
              <w:rPr>
                <w:rFonts w:ascii="仿宋_GB2312" w:hAnsi="仿宋_GB2312" w:cs="仿宋_GB2312" w:eastAsia="仿宋_GB2312"/>
                <w:sz w:val="24"/>
                <w:b/>
              </w:rPr>
              <w:t>6.气体灭火系统维修保养工作内容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1）每周检查保养各套气体灭火控制器完好，控制功能正常。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2）每周检查启动瓶和药剂贮瓶的压力符合出厂充装压力和设计要求（压力表指针是否在绿区），无泄漏现象。</w:t>
            </w:r>
          </w:p>
          <w:p>
            <w:pPr>
              <w:pStyle w:val="null3"/>
            </w:pPr>
            <w:r>
              <w:rPr>
                <w:rFonts w:ascii="仿宋_GB2312" w:hAnsi="仿宋_GB2312" w:cs="仿宋_GB2312" w:eastAsia="仿宋_GB2312"/>
                <w:sz w:val="24"/>
              </w:rPr>
              <w:t>（</w:t>
            </w:r>
            <w:r>
              <w:rPr>
                <w:rFonts w:ascii="仿宋_GB2312" w:hAnsi="仿宋_GB2312" w:cs="仿宋_GB2312" w:eastAsia="仿宋_GB2312"/>
                <w:sz w:val="24"/>
              </w:rPr>
              <w:t>3）每季度检查试验手动、自动紧急启、停放气装置灵敏、有效。</w:t>
            </w:r>
          </w:p>
          <w:p>
            <w:pPr>
              <w:pStyle w:val="null3"/>
            </w:pPr>
            <w:r>
              <w:rPr>
                <w:rFonts w:ascii="仿宋_GB2312" w:hAnsi="仿宋_GB2312" w:cs="仿宋_GB2312" w:eastAsia="仿宋_GB2312"/>
                <w:sz w:val="24"/>
              </w:rPr>
              <w:t>（</w:t>
            </w:r>
            <w:r>
              <w:rPr>
                <w:rFonts w:ascii="仿宋_GB2312" w:hAnsi="仿宋_GB2312" w:cs="仿宋_GB2312" w:eastAsia="仿宋_GB2312"/>
                <w:sz w:val="24"/>
              </w:rPr>
              <w:t>4）每年至少一次对电磁阀、瓶头阀动作灵活、有效，解体清洗，加硅油润滑。</w:t>
            </w:r>
          </w:p>
          <w:p>
            <w:pPr>
              <w:pStyle w:val="null3"/>
            </w:pPr>
            <w:r>
              <w:rPr>
                <w:rFonts w:ascii="仿宋_GB2312" w:hAnsi="仿宋_GB2312" w:cs="仿宋_GB2312" w:eastAsia="仿宋_GB2312"/>
                <w:sz w:val="24"/>
              </w:rPr>
              <w:t>（</w:t>
            </w:r>
            <w:r>
              <w:rPr>
                <w:rFonts w:ascii="仿宋_GB2312" w:hAnsi="仿宋_GB2312" w:cs="仿宋_GB2312" w:eastAsia="仿宋_GB2312"/>
                <w:sz w:val="24"/>
              </w:rPr>
              <w:t>5）每季度模拟自动报警系统中的烟、温感探测器同时动作，通风空调停止，防火阀关闭，检查气瓶的电磁阀在规定的时间内动作，控制屏有放气信号，消防中心有信号，警铃、蜂鸣器动作；各项联动功能正常。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6）每周检查气体灭火系统启动瓶、药剂瓶无变形、无腐蚀、脱漆。</w:t>
            </w:r>
          </w:p>
          <w:p>
            <w:pPr>
              <w:pStyle w:val="null3"/>
            </w:pPr>
            <w:r>
              <w:rPr>
                <w:rFonts w:ascii="仿宋_GB2312" w:hAnsi="仿宋_GB2312" w:cs="仿宋_GB2312" w:eastAsia="仿宋_GB2312"/>
                <w:sz w:val="24"/>
              </w:rPr>
              <w:t>（</w:t>
            </w:r>
            <w:r>
              <w:rPr>
                <w:rFonts w:ascii="仿宋_GB2312" w:hAnsi="仿宋_GB2312" w:cs="仿宋_GB2312" w:eastAsia="仿宋_GB2312"/>
                <w:sz w:val="24"/>
              </w:rPr>
              <w:t>7）每周检查控制气管无变形、松脱，连接牢固、可靠，高压软管无变形、生锈或老化，连接稳固。</w:t>
            </w:r>
          </w:p>
          <w:p>
            <w:pPr>
              <w:pStyle w:val="null3"/>
            </w:pPr>
            <w:r>
              <w:rPr>
                <w:rFonts w:ascii="仿宋_GB2312" w:hAnsi="仿宋_GB2312" w:cs="仿宋_GB2312" w:eastAsia="仿宋_GB2312"/>
                <w:sz w:val="24"/>
              </w:rPr>
              <w:t>（</w:t>
            </w:r>
            <w:r>
              <w:rPr>
                <w:rFonts w:ascii="仿宋_GB2312" w:hAnsi="仿宋_GB2312" w:cs="仿宋_GB2312" w:eastAsia="仿宋_GB2312"/>
                <w:sz w:val="24"/>
              </w:rPr>
              <w:t>8）每周检查气体保护区域（防护区）内的围护结构、开口等符合规范要求。</w:t>
            </w:r>
          </w:p>
          <w:p>
            <w:pPr>
              <w:pStyle w:val="null3"/>
            </w:pPr>
            <w:r>
              <w:rPr>
                <w:rFonts w:ascii="仿宋_GB2312" w:hAnsi="仿宋_GB2312" w:cs="仿宋_GB2312" w:eastAsia="仿宋_GB2312"/>
                <w:sz w:val="24"/>
                <w:b/>
              </w:rPr>
              <w:t>7.应急疏散系统维修保养工作内容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1）每周检查防火门的开启力度适中，闭门器无漏油或松动，自动复位灵活。</w:t>
            </w:r>
          </w:p>
          <w:p>
            <w:pPr>
              <w:pStyle w:val="null3"/>
            </w:pPr>
            <w:r>
              <w:rPr>
                <w:rFonts w:ascii="仿宋_GB2312" w:hAnsi="仿宋_GB2312" w:cs="仿宋_GB2312" w:eastAsia="仿宋_GB2312"/>
                <w:sz w:val="24"/>
              </w:rPr>
              <w:t>（</w:t>
            </w:r>
            <w:r>
              <w:rPr>
                <w:rFonts w:ascii="仿宋_GB2312" w:hAnsi="仿宋_GB2312" w:cs="仿宋_GB2312" w:eastAsia="仿宋_GB2312"/>
                <w:sz w:val="24"/>
              </w:rPr>
              <w:t>2）每周检查双扇防火门的关闭顺序正确。</w:t>
            </w:r>
          </w:p>
          <w:p>
            <w:pPr>
              <w:pStyle w:val="null3"/>
            </w:pPr>
            <w:r>
              <w:rPr>
                <w:rFonts w:ascii="仿宋_GB2312" w:hAnsi="仿宋_GB2312" w:cs="仿宋_GB2312" w:eastAsia="仿宋_GB2312"/>
                <w:sz w:val="24"/>
              </w:rPr>
              <w:t>（</w:t>
            </w:r>
            <w:r>
              <w:rPr>
                <w:rFonts w:ascii="仿宋_GB2312" w:hAnsi="仿宋_GB2312" w:cs="仿宋_GB2312" w:eastAsia="仿宋_GB2312"/>
                <w:sz w:val="24"/>
              </w:rPr>
              <w:t>3）每周检查防火门的密封性良好，无变形，钢质防火门无生锈、脱漆现象。</w:t>
            </w:r>
          </w:p>
          <w:p>
            <w:pPr>
              <w:pStyle w:val="null3"/>
            </w:pPr>
            <w:r>
              <w:rPr>
                <w:rFonts w:ascii="仿宋_GB2312" w:hAnsi="仿宋_GB2312" w:cs="仿宋_GB2312" w:eastAsia="仿宋_GB2312"/>
                <w:sz w:val="24"/>
              </w:rPr>
              <w:t>（</w:t>
            </w:r>
            <w:r>
              <w:rPr>
                <w:rFonts w:ascii="仿宋_GB2312" w:hAnsi="仿宋_GB2312" w:cs="仿宋_GB2312" w:eastAsia="仿宋_GB2312"/>
                <w:sz w:val="24"/>
              </w:rPr>
              <w:t>4）每周检查应急灯、出口指示灯、疏散指示灯的外观完好，灯炮（管）无烧毁，充放电试验正常。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5）每半年测试应急灯、出口及疏散指示灯的蓄电量达到规范要求时间。</w:t>
            </w:r>
          </w:p>
          <w:p>
            <w:pPr>
              <w:pStyle w:val="null3"/>
            </w:pPr>
            <w:r>
              <w:rPr>
                <w:rFonts w:ascii="仿宋_GB2312" w:hAnsi="仿宋_GB2312" w:cs="仿宋_GB2312" w:eastAsia="仿宋_GB2312"/>
                <w:sz w:val="24"/>
                <w:b/>
              </w:rPr>
              <w:t>8.消防漏电保护系统维修保养工作内容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1）每周检查试验主控屏正常，有报警信号源时正确显示某区配电柜动作。</w:t>
            </w:r>
          </w:p>
          <w:p>
            <w:pPr>
              <w:pStyle w:val="null3"/>
            </w:pPr>
            <w:r>
              <w:rPr>
                <w:rFonts w:ascii="仿宋_GB2312" w:hAnsi="仿宋_GB2312" w:cs="仿宋_GB2312" w:eastAsia="仿宋_GB2312"/>
                <w:sz w:val="24"/>
              </w:rPr>
              <w:t>（</w:t>
            </w:r>
            <w:r>
              <w:rPr>
                <w:rFonts w:ascii="仿宋_GB2312" w:hAnsi="仿宋_GB2312" w:cs="仿宋_GB2312" w:eastAsia="仿宋_GB2312"/>
                <w:sz w:val="24"/>
              </w:rPr>
              <w:t>2）每季试验各控制柜能及时跳闸，漏电报警主机显示报警区域准确。</w:t>
            </w:r>
          </w:p>
          <w:p>
            <w:pPr>
              <w:pStyle w:val="null3"/>
            </w:pPr>
            <w:r>
              <w:rPr>
                <w:rFonts w:ascii="仿宋_GB2312" w:hAnsi="仿宋_GB2312" w:cs="仿宋_GB2312" w:eastAsia="仿宋_GB2312"/>
                <w:sz w:val="24"/>
              </w:rPr>
              <w:t>（</w:t>
            </w:r>
            <w:r>
              <w:rPr>
                <w:rFonts w:ascii="仿宋_GB2312" w:hAnsi="仿宋_GB2312" w:cs="仿宋_GB2312" w:eastAsia="仿宋_GB2312"/>
                <w:sz w:val="24"/>
              </w:rPr>
              <w:t>3）每周检查各个模块和主机系统外围设备的通信、控制信号正常，检查配电柜漏电保护器工作正常。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4）每周检查工作电池组、充电器的工作状态以及检查备用电池的电压及其他指标参数符合要求。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5）每周检查系统设备所有接线端子无松动、破损和脱落。</w:t>
            </w:r>
          </w:p>
          <w:p>
            <w:pPr>
              <w:pStyle w:val="null3"/>
            </w:pPr>
            <w:r>
              <w:rPr>
                <w:rFonts w:ascii="仿宋_GB2312" w:hAnsi="仿宋_GB2312" w:cs="仿宋_GB2312" w:eastAsia="仿宋_GB2312"/>
                <w:sz w:val="24"/>
              </w:rPr>
              <w:t>（</w:t>
            </w:r>
            <w:r>
              <w:rPr>
                <w:rFonts w:ascii="仿宋_GB2312" w:hAnsi="仿宋_GB2312" w:cs="仿宋_GB2312" w:eastAsia="仿宋_GB2312"/>
                <w:sz w:val="24"/>
              </w:rPr>
              <w:t>6）每季定期对备用电源进行1～2次充放电试验；1～3次主电和备用电源自动切换试验。</w:t>
            </w:r>
          </w:p>
          <w:p>
            <w:pPr>
              <w:pStyle w:val="null3"/>
            </w:pPr>
            <w:r>
              <w:rPr>
                <w:rFonts w:ascii="仿宋_GB2312" w:hAnsi="仿宋_GB2312" w:cs="仿宋_GB2312" w:eastAsia="仿宋_GB2312"/>
                <w:sz w:val="24"/>
                <w:b/>
              </w:rPr>
              <w:t>9.消防水炮系统维修保养工作内容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1）每半年对消防炮的所有紧固件进行一次检查。</w:t>
            </w:r>
          </w:p>
          <w:p>
            <w:pPr>
              <w:pStyle w:val="null3"/>
            </w:pPr>
            <w:r>
              <w:rPr>
                <w:rFonts w:ascii="仿宋_GB2312" w:hAnsi="仿宋_GB2312" w:cs="仿宋_GB2312" w:eastAsia="仿宋_GB2312"/>
                <w:sz w:val="24"/>
              </w:rPr>
              <w:t>（</w:t>
            </w:r>
            <w:r>
              <w:rPr>
                <w:rFonts w:ascii="仿宋_GB2312" w:hAnsi="仿宋_GB2312" w:cs="仿宋_GB2312" w:eastAsia="仿宋_GB2312"/>
                <w:sz w:val="24"/>
              </w:rPr>
              <w:t>2）每季对电动消防炮控制柜进行操作实验，以确保电机运作正常、稳定。</w:t>
            </w:r>
          </w:p>
          <w:p>
            <w:pPr>
              <w:pStyle w:val="null3"/>
            </w:pPr>
            <w:r>
              <w:rPr>
                <w:rFonts w:ascii="仿宋_GB2312" w:hAnsi="仿宋_GB2312" w:cs="仿宋_GB2312" w:eastAsia="仿宋_GB2312"/>
                <w:sz w:val="24"/>
              </w:rPr>
              <w:t>（</w:t>
            </w:r>
            <w:r>
              <w:rPr>
                <w:rFonts w:ascii="仿宋_GB2312" w:hAnsi="仿宋_GB2312" w:cs="仿宋_GB2312" w:eastAsia="仿宋_GB2312"/>
                <w:sz w:val="24"/>
              </w:rPr>
              <w:t>3）每半年蜗轮蜗杆啮合处和其他转动处涂注润滑油脂。</w:t>
            </w:r>
          </w:p>
          <w:p>
            <w:pPr>
              <w:pStyle w:val="null3"/>
            </w:pPr>
            <w:r>
              <w:rPr>
                <w:rFonts w:ascii="仿宋_GB2312" w:hAnsi="仿宋_GB2312" w:cs="仿宋_GB2312" w:eastAsia="仿宋_GB2312"/>
                <w:sz w:val="24"/>
              </w:rPr>
              <w:t>（</w:t>
            </w:r>
            <w:r>
              <w:rPr>
                <w:rFonts w:ascii="仿宋_GB2312" w:hAnsi="仿宋_GB2312" w:cs="仿宋_GB2312" w:eastAsia="仿宋_GB2312"/>
                <w:sz w:val="24"/>
              </w:rPr>
              <w:t>4）每年应保持消防炮清洁，使用后应倾斜炮管倒出腔内余液；外部用清水冲洗干净并擦尽水渍。两用炮喷射泡沫后，必须用清水冲洗内部，然后放出积水。</w:t>
            </w:r>
          </w:p>
          <w:p>
            <w:pPr>
              <w:pStyle w:val="null3"/>
            </w:pPr>
            <w:r>
              <w:rPr>
                <w:rFonts w:ascii="仿宋_GB2312" w:hAnsi="仿宋_GB2312" w:cs="仿宋_GB2312" w:eastAsia="仿宋_GB2312"/>
                <w:sz w:val="24"/>
                <w:b/>
              </w:rPr>
              <w:t>10.消防供水泵组系统维修保养工作内容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季消防水泵最少运行一次，运行时间电动泵不少于10min、柴油泵不少于30min，水泵的出水压力符合要求。每周检查泵房、散热通风设施、百叶窗，保证泵房有良好的散热条件，普通电动泵机房不低于4℃，柴油消防泵房不低于2l℃。</w:t>
            </w:r>
          </w:p>
          <w:p>
            <w:pPr>
              <w:pStyle w:val="null3"/>
            </w:pPr>
            <w:r>
              <w:rPr>
                <w:rFonts w:ascii="仿宋_GB2312" w:hAnsi="仿宋_GB2312" w:cs="仿宋_GB2312" w:eastAsia="仿宋_GB2312"/>
                <w:sz w:val="24"/>
              </w:rPr>
              <w:t>（</w:t>
            </w:r>
            <w:r>
              <w:rPr>
                <w:rFonts w:ascii="仿宋_GB2312" w:hAnsi="仿宋_GB2312" w:cs="仿宋_GB2312" w:eastAsia="仿宋_GB2312"/>
                <w:sz w:val="24"/>
              </w:rPr>
              <w:t>2）每周消防水泵运行前泵组保证完好。要求：①泵的吸水、出水、旁通管能全部开放；②泵组无泄漏；③进、出管压力表正常；④消防水池储满消防用水。</w:t>
            </w:r>
          </w:p>
          <w:p>
            <w:pPr>
              <w:pStyle w:val="null3"/>
            </w:pPr>
            <w:r>
              <w:rPr>
                <w:rFonts w:ascii="仿宋_GB2312" w:hAnsi="仿宋_GB2312" w:cs="仿宋_GB2312" w:eastAsia="仿宋_GB2312"/>
                <w:sz w:val="24"/>
              </w:rPr>
              <w:t>（</w:t>
            </w:r>
            <w:r>
              <w:rPr>
                <w:rFonts w:ascii="仿宋_GB2312" w:hAnsi="仿宋_GB2312" w:cs="仿宋_GB2312" w:eastAsia="仿宋_GB2312"/>
                <w:sz w:val="24"/>
              </w:rPr>
              <w:t>3）每周消防水泵运行前，电器控制部分保证完好。要求：①电源开关指示正指示灯正常；②切换、转换指示灯正常；③备电启动、隔离开关关闭；④报警反馈信号指示灯不亮、正常指示灯开启。</w:t>
            </w:r>
          </w:p>
          <w:p>
            <w:pPr>
              <w:pStyle w:val="null3"/>
            </w:pPr>
            <w:r>
              <w:rPr>
                <w:rFonts w:ascii="仿宋_GB2312" w:hAnsi="仿宋_GB2312" w:cs="仿宋_GB2312" w:eastAsia="仿宋_GB2312"/>
                <w:sz w:val="24"/>
              </w:rPr>
              <w:t>（</w:t>
            </w:r>
            <w:r>
              <w:rPr>
                <w:rFonts w:ascii="仿宋_GB2312" w:hAnsi="仿宋_GB2312" w:cs="仿宋_GB2312" w:eastAsia="仿宋_GB2312"/>
                <w:sz w:val="24"/>
              </w:rPr>
              <w:t>4）每周消防水泵运行前，检查主、备电源切换正常，检查备用电源，保证在30s内使水泵投入正常运行；检查备用水泵能自动切换投入运行。检查泵组的密封情况，水平安装的消防泵投入运行前每秒滴水不超过一滴。</w:t>
            </w:r>
          </w:p>
          <w:p>
            <w:pPr>
              <w:pStyle w:val="null3"/>
            </w:pPr>
            <w:r>
              <w:rPr>
                <w:rFonts w:ascii="仿宋_GB2312" w:hAnsi="仿宋_GB2312" w:cs="仿宋_GB2312" w:eastAsia="仿宋_GB2312"/>
                <w:sz w:val="24"/>
              </w:rPr>
              <w:t>（</w:t>
            </w:r>
            <w:r>
              <w:rPr>
                <w:rFonts w:ascii="仿宋_GB2312" w:hAnsi="仿宋_GB2312" w:cs="仿宋_GB2312" w:eastAsia="仿宋_GB2312"/>
                <w:sz w:val="24"/>
              </w:rPr>
              <w:t>5）每周检查出水管路上的闸阀、止回阀、水锤消除装置正常。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6）每周清除吸水管入口处的杂物，防止堵塞。</w:t>
            </w:r>
          </w:p>
          <w:p>
            <w:pPr>
              <w:pStyle w:val="null3"/>
            </w:pPr>
            <w:r>
              <w:rPr>
                <w:rFonts w:ascii="仿宋_GB2312" w:hAnsi="仿宋_GB2312" w:cs="仿宋_GB2312" w:eastAsia="仿宋_GB2312"/>
                <w:sz w:val="24"/>
              </w:rPr>
              <w:t>（</w:t>
            </w:r>
            <w:r>
              <w:rPr>
                <w:rFonts w:ascii="仿宋_GB2312" w:hAnsi="仿宋_GB2312" w:cs="仿宋_GB2312" w:eastAsia="仿宋_GB2312"/>
                <w:sz w:val="24"/>
              </w:rPr>
              <w:t>7）每季打开末端试水装置或消火栓放水，检查水泵能正常启动。</w:t>
            </w:r>
          </w:p>
          <w:p>
            <w:pPr>
              <w:pStyle w:val="null3"/>
            </w:pPr>
            <w:r>
              <w:rPr>
                <w:rFonts w:ascii="仿宋_GB2312" w:hAnsi="仿宋_GB2312" w:cs="仿宋_GB2312" w:eastAsia="仿宋_GB2312"/>
                <w:sz w:val="24"/>
                <w:b/>
              </w:rPr>
              <w:t>11.消防电话及消防广播系统维修保养工作内容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1）每周将消防电话插入电话插孔中或由主机拨打分机电话，在主机上确认后，能够和另一人通话。在通话的过程中，判断声音无杂音。消防专用电话网络为独立的消防通信系统。</w:t>
            </w:r>
          </w:p>
          <w:p>
            <w:pPr>
              <w:pStyle w:val="null3"/>
            </w:pPr>
            <w:r>
              <w:rPr>
                <w:rFonts w:ascii="仿宋_GB2312" w:hAnsi="仿宋_GB2312" w:cs="仿宋_GB2312" w:eastAsia="仿宋_GB2312"/>
                <w:sz w:val="24"/>
              </w:rPr>
              <w:t>（</w:t>
            </w:r>
            <w:r>
              <w:rPr>
                <w:rFonts w:ascii="仿宋_GB2312" w:hAnsi="仿宋_GB2312" w:cs="仿宋_GB2312" w:eastAsia="仿宋_GB2312"/>
                <w:sz w:val="24"/>
              </w:rPr>
              <w:t>2）每周将电话插孔打开，检查里面的接线情况。无松动则用钳子压紧、捏实。</w:t>
            </w:r>
          </w:p>
          <w:p>
            <w:pPr>
              <w:pStyle w:val="null3"/>
            </w:pPr>
            <w:r>
              <w:rPr>
                <w:rFonts w:ascii="仿宋_GB2312" w:hAnsi="仿宋_GB2312" w:cs="仿宋_GB2312" w:eastAsia="仿宋_GB2312"/>
                <w:sz w:val="24"/>
              </w:rPr>
              <w:t>（</w:t>
            </w:r>
            <w:r>
              <w:rPr>
                <w:rFonts w:ascii="仿宋_GB2312" w:hAnsi="仿宋_GB2312" w:cs="仿宋_GB2312" w:eastAsia="仿宋_GB2312"/>
                <w:sz w:val="24"/>
              </w:rPr>
              <w:t>3）每周查看仪表、指示灯、开关和控制按钮工作正常。</w:t>
            </w:r>
          </w:p>
          <w:p>
            <w:pPr>
              <w:pStyle w:val="null3"/>
            </w:pPr>
            <w:r>
              <w:rPr>
                <w:rFonts w:ascii="仿宋_GB2312" w:hAnsi="仿宋_GB2312" w:cs="仿宋_GB2312" w:eastAsia="仿宋_GB2312"/>
                <w:sz w:val="24"/>
              </w:rPr>
              <w:t>（</w:t>
            </w:r>
            <w:r>
              <w:rPr>
                <w:rFonts w:ascii="仿宋_GB2312" w:hAnsi="仿宋_GB2312" w:cs="仿宋_GB2312" w:eastAsia="仿宋_GB2312"/>
                <w:sz w:val="24"/>
              </w:rPr>
              <w:t>4）每周用话筒播音，检查监听效果。</w:t>
            </w:r>
          </w:p>
          <w:p>
            <w:pPr>
              <w:pStyle w:val="null3"/>
            </w:pPr>
            <w:r>
              <w:rPr>
                <w:rFonts w:ascii="仿宋_GB2312" w:hAnsi="仿宋_GB2312" w:cs="仿宋_GB2312" w:eastAsia="仿宋_GB2312"/>
                <w:sz w:val="24"/>
              </w:rPr>
              <w:t>（</w:t>
            </w:r>
            <w:r>
              <w:rPr>
                <w:rFonts w:ascii="仿宋_GB2312" w:hAnsi="仿宋_GB2312" w:cs="仿宋_GB2312" w:eastAsia="仿宋_GB2312"/>
                <w:sz w:val="24"/>
              </w:rPr>
              <w:t>5）每周在消防控制室用话筒对所选择区域播音，检查声响效果。</w:t>
            </w:r>
          </w:p>
          <w:p>
            <w:pPr>
              <w:pStyle w:val="null3"/>
            </w:pPr>
            <w:r>
              <w:rPr>
                <w:rFonts w:ascii="仿宋_GB2312" w:hAnsi="仿宋_GB2312" w:cs="仿宋_GB2312" w:eastAsia="仿宋_GB2312"/>
                <w:sz w:val="24"/>
              </w:rPr>
              <w:t>（</w:t>
            </w:r>
            <w:r>
              <w:rPr>
                <w:rFonts w:ascii="仿宋_GB2312" w:hAnsi="仿宋_GB2312" w:cs="仿宋_GB2312" w:eastAsia="仿宋_GB2312"/>
                <w:sz w:val="24"/>
              </w:rPr>
              <w:t>6）每季度自动控制下，分别触发两个相关的火灾探测器或触发手动报警按钮后，核对启动火灾应急广播的区域、检查音响效果。</w:t>
            </w:r>
          </w:p>
          <w:p>
            <w:pPr>
              <w:pStyle w:val="null3"/>
            </w:pPr>
            <w:r>
              <w:rPr>
                <w:rFonts w:ascii="仿宋_GB2312" w:hAnsi="仿宋_GB2312" w:cs="仿宋_GB2312" w:eastAsia="仿宋_GB2312"/>
                <w:sz w:val="24"/>
              </w:rPr>
              <w:t>（</w:t>
            </w:r>
            <w:r>
              <w:rPr>
                <w:rFonts w:ascii="仿宋_GB2312" w:hAnsi="仿宋_GB2312" w:cs="仿宋_GB2312" w:eastAsia="仿宋_GB2312"/>
                <w:sz w:val="24"/>
              </w:rPr>
              <w:t>7）每周在公共广播扩音机处于关闭和播放状态下，自动和手动强制切换火灾应急广播。</w:t>
            </w:r>
          </w:p>
          <w:p>
            <w:pPr>
              <w:pStyle w:val="null3"/>
            </w:pPr>
            <w:r>
              <w:rPr>
                <w:rFonts w:ascii="仿宋_GB2312" w:hAnsi="仿宋_GB2312" w:cs="仿宋_GB2312" w:eastAsia="仿宋_GB2312"/>
                <w:sz w:val="24"/>
              </w:rPr>
              <w:t>（</w:t>
            </w:r>
            <w:r>
              <w:rPr>
                <w:rFonts w:ascii="仿宋_GB2312" w:hAnsi="仿宋_GB2312" w:cs="仿宋_GB2312" w:eastAsia="仿宋_GB2312"/>
                <w:sz w:val="24"/>
              </w:rPr>
              <w:t>8）每季度用声级计测试启动火灾应急广播前的环境噪声，当大于60dB时，重复测量启动火灾应急广播后扬声器播音范围内最远点的声压级，并与环境噪声对比。</w:t>
            </w:r>
          </w:p>
          <w:p>
            <w:pPr>
              <w:pStyle w:val="null3"/>
            </w:pPr>
            <w:r>
              <w:rPr>
                <w:rFonts w:ascii="仿宋_GB2312" w:hAnsi="仿宋_GB2312" w:cs="仿宋_GB2312" w:eastAsia="仿宋_GB2312"/>
                <w:sz w:val="24"/>
                <w:b/>
              </w:rPr>
              <w:t>12.消防水池及水箱维修保养工作内容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1）每周检查消防水池、消防水箱及气压供水设备。</w:t>
            </w:r>
          </w:p>
          <w:p>
            <w:pPr>
              <w:pStyle w:val="null3"/>
            </w:pPr>
            <w:r>
              <w:rPr>
                <w:rFonts w:ascii="仿宋_GB2312" w:hAnsi="仿宋_GB2312" w:cs="仿宋_GB2312" w:eastAsia="仿宋_GB2312"/>
                <w:sz w:val="24"/>
              </w:rPr>
              <w:t>（</w:t>
            </w:r>
            <w:r>
              <w:rPr>
                <w:rFonts w:ascii="仿宋_GB2312" w:hAnsi="仿宋_GB2312" w:cs="仿宋_GB2312" w:eastAsia="仿宋_GB2312"/>
                <w:sz w:val="24"/>
              </w:rPr>
              <w:t>2）每周检查其消防储备水位及消防气压给水设备的气体压力，以保证充足的消防储水。发现故障及时进行处理。</w:t>
            </w:r>
          </w:p>
          <w:p>
            <w:pPr>
              <w:pStyle w:val="null3"/>
            </w:pPr>
            <w:r>
              <w:rPr>
                <w:rFonts w:ascii="仿宋_GB2312" w:hAnsi="仿宋_GB2312" w:cs="仿宋_GB2312" w:eastAsia="仿宋_GB2312"/>
                <w:sz w:val="24"/>
              </w:rPr>
              <w:t>（</w:t>
            </w:r>
            <w:r>
              <w:rPr>
                <w:rFonts w:ascii="仿宋_GB2312" w:hAnsi="仿宋_GB2312" w:cs="仿宋_GB2312" w:eastAsia="仿宋_GB2312"/>
                <w:sz w:val="24"/>
              </w:rPr>
              <w:t>3）每半年根据工作环境、气候条件对消防水池、消防水箱、消防气压给水设备内水进行更换。</w:t>
            </w:r>
          </w:p>
          <w:p>
            <w:pPr>
              <w:pStyle w:val="null3"/>
            </w:pPr>
            <w:r>
              <w:rPr>
                <w:rFonts w:ascii="仿宋_GB2312" w:hAnsi="仿宋_GB2312" w:cs="仿宋_GB2312" w:eastAsia="仿宋_GB2312"/>
                <w:sz w:val="24"/>
              </w:rPr>
              <w:t>（</w:t>
            </w:r>
            <w:r>
              <w:rPr>
                <w:rFonts w:ascii="仿宋_GB2312" w:hAnsi="仿宋_GB2312" w:cs="仿宋_GB2312" w:eastAsia="仿宋_GB2312"/>
                <w:sz w:val="24"/>
              </w:rPr>
              <w:t>4）每年对消防储水设备进行检查，修补缺损和重新油漆。</w:t>
            </w:r>
          </w:p>
          <w:p>
            <w:pPr>
              <w:pStyle w:val="null3"/>
            </w:pPr>
            <w:r>
              <w:rPr>
                <w:rFonts w:ascii="仿宋_GB2312" w:hAnsi="仿宋_GB2312" w:cs="仿宋_GB2312" w:eastAsia="仿宋_GB2312"/>
                <w:sz w:val="24"/>
              </w:rPr>
              <w:t>（</w:t>
            </w:r>
            <w:r>
              <w:rPr>
                <w:rFonts w:ascii="仿宋_GB2312" w:hAnsi="仿宋_GB2312" w:cs="仿宋_GB2312" w:eastAsia="仿宋_GB2312"/>
                <w:sz w:val="24"/>
              </w:rPr>
              <w:t>5）每季检查浮球阀密封胶垫是否老化，如老化则应更换。</w:t>
            </w:r>
          </w:p>
          <w:p>
            <w:pPr>
              <w:pStyle w:val="null3"/>
            </w:pPr>
            <w:r>
              <w:rPr>
                <w:rFonts w:ascii="仿宋_GB2312" w:hAnsi="仿宋_GB2312" w:cs="仿宋_GB2312" w:eastAsia="仿宋_GB2312"/>
                <w:sz w:val="24"/>
              </w:rPr>
              <w:t>（</w:t>
            </w:r>
            <w:r>
              <w:rPr>
                <w:rFonts w:ascii="仿宋_GB2312" w:hAnsi="仿宋_GB2312" w:cs="仿宋_GB2312" w:eastAsia="仿宋_GB2312"/>
                <w:sz w:val="24"/>
              </w:rPr>
              <w:t>6）每周检查浮球阀连杆是否弯曲，如弯曲则应校直。</w:t>
            </w:r>
          </w:p>
          <w:p>
            <w:pPr>
              <w:pStyle w:val="null3"/>
            </w:pPr>
            <w:r>
              <w:rPr>
                <w:rFonts w:ascii="仿宋_GB2312" w:hAnsi="仿宋_GB2312" w:cs="仿宋_GB2312" w:eastAsia="仿宋_GB2312"/>
                <w:sz w:val="24"/>
              </w:rPr>
              <w:t>（</w:t>
            </w:r>
            <w:r>
              <w:rPr>
                <w:rFonts w:ascii="仿宋_GB2312" w:hAnsi="仿宋_GB2312" w:cs="仿宋_GB2312" w:eastAsia="仿宋_GB2312"/>
                <w:sz w:val="24"/>
              </w:rPr>
              <w:t>7）每周检查浮球阀连杆插销是否磨损严重，如磨损严重则应更换。</w:t>
            </w:r>
          </w:p>
          <w:p>
            <w:pPr>
              <w:pStyle w:val="null3"/>
            </w:pPr>
            <w:r>
              <w:rPr>
                <w:rFonts w:ascii="仿宋_GB2312" w:hAnsi="仿宋_GB2312" w:cs="仿宋_GB2312" w:eastAsia="仿宋_GB2312"/>
                <w:sz w:val="24"/>
                <w:b/>
              </w:rPr>
              <w:t>13.消防室外管网系统维修保养工作内容</w:t>
            </w:r>
          </w:p>
          <w:p>
            <w:pPr>
              <w:pStyle w:val="null3"/>
            </w:pPr>
            <w:r>
              <w:rPr>
                <w:rFonts w:ascii="仿宋_GB2312" w:hAnsi="仿宋_GB2312" w:cs="仿宋_GB2312" w:eastAsia="仿宋_GB2312"/>
                <w:sz w:val="24"/>
              </w:rPr>
              <w:t>（</w:t>
            </w:r>
            <w:r>
              <w:rPr>
                <w:rFonts w:ascii="仿宋_GB2312" w:hAnsi="仿宋_GB2312" w:cs="仿宋_GB2312" w:eastAsia="仿宋_GB2312"/>
                <w:sz w:val="24"/>
              </w:rPr>
              <w:t>1）每季现场实地检漏，检漏的方法有查漏、听漏、校漏等，一般根据具体条件选用。</w:t>
            </w:r>
          </w:p>
          <w:p>
            <w:pPr>
              <w:pStyle w:val="null3"/>
            </w:pPr>
            <w:r>
              <w:rPr>
                <w:rFonts w:ascii="仿宋_GB2312" w:hAnsi="仿宋_GB2312" w:cs="仿宋_GB2312" w:eastAsia="仿宋_GB2312"/>
                <w:sz w:val="24"/>
              </w:rPr>
              <w:t>（</w:t>
            </w:r>
            <w:r>
              <w:rPr>
                <w:rFonts w:ascii="仿宋_GB2312" w:hAnsi="仿宋_GB2312" w:cs="仿宋_GB2312" w:eastAsia="仿宋_GB2312"/>
                <w:sz w:val="24"/>
              </w:rPr>
              <w:t>2）每季对室外管道接头、焊接处、管道井进行检查，无漏水渗水现象。</w:t>
            </w:r>
          </w:p>
          <w:p>
            <w:pPr>
              <w:pStyle w:val="null3"/>
            </w:pPr>
            <w:r>
              <w:rPr>
                <w:rFonts w:ascii="仿宋_GB2312" w:hAnsi="仿宋_GB2312" w:cs="仿宋_GB2312" w:eastAsia="仿宋_GB2312"/>
                <w:sz w:val="24"/>
              </w:rPr>
              <w:t>（</w:t>
            </w:r>
            <w:r>
              <w:rPr>
                <w:rFonts w:ascii="仿宋_GB2312" w:hAnsi="仿宋_GB2312" w:cs="仿宋_GB2312" w:eastAsia="仿宋_GB2312"/>
                <w:sz w:val="24"/>
              </w:rPr>
              <w:t>3）每季检查管道保温措施是否完好。</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合同服务期限1年（2026年6月1日-2027年5月31日）。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西安美术学院指定地点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每月15日前以转账结算方式向乙方支付上个月服务费（付款前供应商应向采购人提供等额增值税发票，如遇学院寒暑假顺延至开学支付）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每月15日前以转账结算方式向乙方支付上个月服务费（付款前供应商应向采购人提供等额增值税发票，如遇学院寒暑假顺延至开学支付）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每月15日前以转账结算方式向乙方支付上个月服务费（付款前供应商应向采购人提供等额增值税发票，如遇学院寒暑假顺延至开学支付）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每月15日前以转账结算方式向乙方支付上个月服务费（付款前供应商应向采购人提供等额增值税发票，如遇学院寒暑假顺延至开学支付）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每月15日前以转账结算方式向乙方支付上个月服务费（付款前供应商应向采购人提供等额增值税发票，如遇学院寒暑假顺延至开学支付）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每月15日前以转账结算方式向乙方支付上个月服务费（付款前供应商应向采购人提供等额增值税发票，如遇学院寒暑假顺延至开学支付）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每月15日前以转账结算方式向乙方支付上个月服务费（付款前供应商应向采购人提供等额增值税发票，如遇学院寒暑假顺延至开学支付）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每月15日前以转账结算方式向乙方支付上个月服务费（付款前供应商应向采购人提供等额增值税发票，如遇学院寒暑假顺延至开学支付）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每月15日前以转账结算方式向乙方支付上个月服务费（付款前供应商应向采购人提供等额增值税发票，如遇学院寒暑假顺延至开学支付）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每月15日前以转账结算方式向乙方支付上个月服务费（付款前供应商应向采购人提供等额增值税发票，如遇学院寒暑假顺延至开学支付）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8.30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每月15日前以转账结算方式向乙方支付上个月服务费（付款前供应商应向采购人提供等额增值税发票，如遇学院寒暑假顺延至开学支付）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每月15日前以转账结算方式向乙方支付上个月服务费（付款前供应商应向采购人提供等额增值税发票，如遇学院寒暑假顺延至开学支付）</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8.50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统一组织现场踏勘，请供应商亲自到现场踏勘，消防系统设施设备具体情况以现场踏勘实际为准，无论供应商对现场踏勘与否，都视为熟悉本项目标的物和履行合同有关的一切情况。供应商对因踏勘现场可能造成的人身伤害、财产损失和产生的费用等承担全部责任。 （2）其他：1.为顺利推进政府采购电子化交易平台应用工作，供应商需要在线提交所有通过电子化交易平台实施的政府采购项目的响应文件，同时，线下提交纸质响应文件正本壹份、副本贰份。2.纸质响应文件正、副本分别胶装，标明供应商名称密封递交，递交截止时间同在线递交电子响应文件截止时间一致，递交地址：西安市未央区太华路与凤城三路十字西南角禾旭四海中心1002室（纸质响应文件可邮寄，邮件寄出时间应在递交电子响应文件截止时间之前，邮寄地址：陕西省西安市未央区太华路与凤城三路十字西南角禾旭四海中心1002室，联系人：曹天天，联系电话：13020759580）。3.若电子响应文件与纸质响应文件不一致的，以电子响应文件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供应商具有独立承担民事责任的法人、其他组织或自然人，提供合法有效的统一社会信用代码营业执照（事业单位法人证书/非企业专业服务机构执业许可证/自然人身份证自然人提供身份证明）；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法定代表人或其授权代理人</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完整的2024年度或2025年度财务审计报告(成立时间至开标时间不足一年的可提供成立后任意时段的资产负债表)或开标前半年内其基本账户银行出具的资信证明（如提供资信证明，须同时提供基本存款账户开户许可证或基本账户信息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提供截止至开标时间前一年内任意一个月的缴纳凭据:(依法免税的投标人应提供相关文件证明)；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提供截止至开标时间前一年内任意一个月的社保缴纳凭据或社保机构开具的社会保险参保缴纳情况证明;(依法不需要缴纳社会保障资金的投标人应提供相关证明)；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供应商在社会消防技术服务信息系统(https://shhxf.119.gov.cn/templet/index_7.jsp) 可查询，且服务范围须包含“消防设施维护保养检测”，提供网页查询截图；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项目负责人和技术负责人</w:t>
            </w:r>
          </w:p>
        </w:tc>
        <w:tc>
          <w:tcPr>
            <w:tcW w:type="dxa" w:w="3322"/>
          </w:tcPr>
          <w:p>
            <w:pPr>
              <w:pStyle w:val="null3"/>
            </w:pPr>
            <w:r>
              <w:rPr>
                <w:rFonts w:ascii="仿宋_GB2312" w:hAnsi="仿宋_GB2312" w:cs="仿宋_GB2312" w:eastAsia="仿宋_GB2312"/>
              </w:rPr>
              <w:t>须具备一级注册消防工程师资质，不得相互兼任，须为本单位在职人员，提供近 6 个月连续在本单位的社保缴纳证明，无在建项目、无违规从业记录；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中小企业声明函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响应文件的签署、盖章满足采购文件要求</w:t>
            </w:r>
          </w:p>
        </w:tc>
        <w:tc>
          <w:tcPr>
            <w:tcW w:type="dxa" w:w="1661"/>
          </w:tcPr>
          <w:p>
            <w:pPr>
              <w:pStyle w:val="null3"/>
            </w:pPr>
            <w:r>
              <w:rPr>
                <w:rFonts w:ascii="仿宋_GB2312" w:hAnsi="仿宋_GB2312" w:cs="仿宋_GB2312" w:eastAsia="仿宋_GB2312"/>
              </w:rPr>
              <w:t>响应文件封面 人员配备.docx 中小企业声明函 残疾人福利性单位声明函 企业业绩.docx 标的清单 响应函 服务方案.docx 资格证明文件.docx 监狱企业的证明文件 技术、商务及其他条款偏离表.docx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响应报价未超过采购预算或最高限价</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服务期及地点</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技术、商务及其他条款偏离表.docx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付款方式</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响应文件封面 技术、商务及其他条款偏离表.docx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满足采购文件要求</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消防设备维保服务方案</w:t>
            </w:r>
          </w:p>
        </w:tc>
        <w:tc>
          <w:tcPr>
            <w:tcW w:type="dxa" w:w="2492"/>
          </w:tcPr>
          <w:p>
            <w:pPr>
              <w:pStyle w:val="null3"/>
            </w:pPr>
            <w:r>
              <w:rPr>
                <w:rFonts w:ascii="仿宋_GB2312" w:hAnsi="仿宋_GB2312" w:cs="仿宋_GB2312" w:eastAsia="仿宋_GB2312"/>
              </w:rPr>
              <w:t>一、评审内容： 1.日常巡检2.更换3.保养4.测试5.检测 二、评审标准： 各评审内容细致全面、完全贴合西安美术学院雁塔校区实际情况，有详细实施细节阐述，合理性和可行性强，得20分， 每缺一项内容扣4分； 每项评审内容每存在1处缺陷的扣0.5分，扣完本项分值为止。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消防控制室值班服务方案</w:t>
            </w:r>
          </w:p>
        </w:tc>
        <w:tc>
          <w:tcPr>
            <w:tcW w:type="dxa" w:w="2492"/>
          </w:tcPr>
          <w:p>
            <w:pPr>
              <w:pStyle w:val="null3"/>
            </w:pPr>
            <w:r>
              <w:rPr>
                <w:rFonts w:ascii="仿宋_GB2312" w:hAnsi="仿宋_GB2312" w:cs="仿宋_GB2312" w:eastAsia="仿宋_GB2312"/>
              </w:rPr>
              <w:t>一、评审内容： 1.值班制度； 2.工作安排； 3.工作流程； 4.接警应对措施。 二、评审标准： 消防控制室值班服务方案各部分内容全面详细、贴合项目实际、阐述条理清晰详尽、具备较强合理性与可行性，得 16 分， 每缺一项内容扣 4 分； 每项评审内容每存在 1 处缺陷的扣 0.5 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一、评审内容： 1.可能发生的应急事故情况分析； 2.应急响应时间； 3.紧急安全保障措施。 二、评审标准： 应急处理预案各部分内容全面详细、分析深入、阐述条理清晰详尽、完全贴合项目实际情况，具备较强合理性与可行性，得9 分； 每缺一项内容扣3 分； 每项评审内容每存在 1 处缺陷的扣 0.5 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服务质量控制及培训方案</w:t>
            </w:r>
          </w:p>
        </w:tc>
        <w:tc>
          <w:tcPr>
            <w:tcW w:type="dxa" w:w="2492"/>
          </w:tcPr>
          <w:p>
            <w:pPr>
              <w:pStyle w:val="null3"/>
            </w:pPr>
            <w:r>
              <w:rPr>
                <w:rFonts w:ascii="仿宋_GB2312" w:hAnsi="仿宋_GB2312" w:cs="仿宋_GB2312" w:eastAsia="仿宋_GB2312"/>
              </w:rPr>
              <w:t>一、评审内容 1.服务质量控制措施及质量保证承诺； 2.利于项目实施的服务承诺； 3.项目实施过程中的业务培训方案。 二、评审标准 服务质量控制及培训方案各部分内容全面详细、分析深入、阐述条理清晰详尽、完全贴合项目实际情况，具备较强合理性与可行性，得 9 分； 每缺一项评审内容扣 3 分； 每项评审内容每存在 1 处缺陷的扣 0.5 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一、评审内容： 1.检测设备； 2.维保工具； 3.仪器仪表等 二、评审标准： 配备方案满足完整性、可实施性、针对性要求，内容全面详细、切合项目实际、实施步骤清晰合理，得 6 分； 每缺一项评审内容扣2分； 每项评审内容每存在1处缺陷的扣 0.5 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1.服务质量承诺； 2.服务响应时限、人员到位、安全保障及违约处罚承诺； 3.项目实施合理化建议及其他附加服务承诺。 二、评审标准： 服务承诺各部分内容全面详细、阐述条理清晰详尽、贴合本项目实际采购需求，得 3 分； 每缺一项内容扣1 分； 每项评审内容每存在 1 处缺陷的扣 0.5 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一、评审内容： 1.各岗位工作职责； 2.人员考核制度； 3.培训管理制度。 二、评审标准： 工作制度各部分内容详细完善、阐述条理清晰详尽、符合本项目实际运行需求，得6 分； 每缺一项内容扣2 分； 每项评审内容每存在 1 处缺陷的扣 0.5 分，扣完本项分值为止。 注：评审标准“缺陷”是指：①编制内容与项目不吻合、层次未细化；②阐述未从实际出发，不切合项目背景及需求；③存在抄袭或套用其他地区或项目内容；④前后逻辑错误、存在歧义；⑤无具体详细的阐述、实施性不强；⑥科学原理或常识错误等。 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提供人员配备情况，配备具有专业技术能力且人数满足本项目工作内容的团队。 ①项目负责人、技术负责人持有《消防中级操作员》及以上证件，得 2 分。 ②项目团队除项目负责人、技术负责人外在配备6名具有《消防中级操作员（职业方向：消防设施监控操作）》及以上证件的基础上，每增加 1 人且持有《消防中级操作员（职业方向：消防设施监控操作 /消防设施检测维修保养）》以上证件或具有一级注册消防工程师证书的，得 1 分；最高得 3 分。 注：提供近 6 个月连续在本单位的社保缴纳证明。 未提供或提供不全不得分。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供应商自2023年5月1日以来类似项目业绩（业绩以合同复印件加盖公章为准）， 每提供一份有效业绩证明得2分，满分为6分。 未提供或提供不全的不得分。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价格分统一采用低价优先法计算，即满足磋商文件要求且最终报价最低的为评标基准价，其价格分为满分。其他供应商的价格分统一按照下列公式计算： 磋商报价得分=（磋商基准价/最后磋商报价）X20 计算分数时四舍五入取小数点后两位。 注：其他通过资格审查、符合性审查供应商的报价，有可能影响服务质量或者不能诚信履约的，应当要求其在投标现场合理的时间内提供书面说明，必要时提交相关证明材料；供应商不能证明其报价合理性的，评标委员会应当将其作为无效投标处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详见附件：技术、商务及其他条款偏离表.docx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