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5ED04B">
      <w:pPr>
        <w:pageBreakBefore w:val="0"/>
        <w:numPr>
          <w:ilvl w:val="0"/>
          <w:numId w:val="0"/>
        </w:numPr>
        <w:kinsoku/>
        <w:wordWrap/>
        <w:topLinePunct w:val="0"/>
        <w:bidi w:val="0"/>
        <w:adjustRightInd/>
        <w:snapToGrid w:val="0"/>
        <w:spacing w:line="440" w:lineRule="exact"/>
        <w:ind w:leftChars="0"/>
        <w:jc w:val="center"/>
        <w:textAlignment w:val="auto"/>
        <w:rPr>
          <w:rFonts w:hint="eastAsia" w:hAnsi="宋体" w:cs="宋体"/>
          <w:b/>
          <w:bCs/>
          <w:sz w:val="40"/>
          <w:szCs w:val="40"/>
          <w:highlight w:val="none"/>
          <w:lang w:val="en-US" w:eastAsia="zh-CN"/>
        </w:rPr>
      </w:pPr>
      <w:r>
        <w:rPr>
          <w:rFonts w:hint="eastAsia" w:hAnsi="宋体" w:cs="宋体"/>
          <w:b/>
          <w:bCs/>
          <w:sz w:val="40"/>
          <w:szCs w:val="40"/>
          <w:highlight w:val="none"/>
          <w:lang w:val="en-US" w:eastAsia="zh-CN"/>
        </w:rPr>
        <w:t>近年完成的类似项目情况表</w:t>
      </w:r>
    </w:p>
    <w:p w14:paraId="727D5B1D">
      <w:pPr>
        <w:pStyle w:val="5"/>
        <w:pageBreakBefore w:val="0"/>
        <w:numPr>
          <w:ilvl w:val="0"/>
          <w:numId w:val="0"/>
        </w:numPr>
        <w:wordWrap/>
        <w:bidi w:val="0"/>
        <w:adjustRightInd/>
        <w:spacing w:line="440" w:lineRule="exact"/>
        <w:ind w:leftChars="0"/>
        <w:jc w:val="center"/>
        <w:textAlignment w:val="auto"/>
        <w:rPr>
          <w:rFonts w:hint="eastAsia"/>
          <w:sz w:val="24"/>
          <w:szCs w:val="18"/>
          <w:lang w:val="en-US" w:eastAsia="zh-CN"/>
        </w:rPr>
      </w:pPr>
    </w:p>
    <w:tbl>
      <w:tblPr>
        <w:tblStyle w:val="7"/>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594"/>
        <w:gridCol w:w="2703"/>
        <w:gridCol w:w="1933"/>
        <w:gridCol w:w="1634"/>
        <w:gridCol w:w="1155"/>
      </w:tblGrid>
      <w:tr w14:paraId="09398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9810" w:type="dxa"/>
            <w:gridSpan w:val="6"/>
            <w:vAlign w:val="center"/>
          </w:tcPr>
          <w:p w14:paraId="17DDE308">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8"/>
                <w:szCs w:val="28"/>
                <w:highlight w:val="none"/>
                <w:vertAlign w:val="baseline"/>
                <w:lang w:val="en-US" w:eastAsia="zh-CN"/>
              </w:rPr>
            </w:pPr>
            <w:r>
              <w:rPr>
                <w:rFonts w:hint="eastAsia" w:ascii="宋体" w:hAnsi="宋体" w:eastAsia="宋体" w:cs="宋体"/>
                <w:b w:val="0"/>
                <w:bCs/>
                <w:sz w:val="24"/>
                <w:szCs w:val="24"/>
                <w:highlight w:val="none"/>
                <w:vertAlign w:val="baseline"/>
                <w:lang w:val="en-US" w:eastAsia="zh-CN"/>
              </w:rPr>
              <w:t>企业类似业绩</w:t>
            </w:r>
          </w:p>
        </w:tc>
      </w:tr>
      <w:tr w14:paraId="074EC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91" w:type="dxa"/>
            <w:vAlign w:val="center"/>
          </w:tcPr>
          <w:p w14:paraId="447FCE92">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r>
              <w:rPr>
                <w:rFonts w:hint="eastAsia" w:ascii="宋体" w:hAnsi="宋体" w:eastAsia="宋体" w:cs="宋体"/>
                <w:b w:val="0"/>
                <w:bCs/>
                <w:sz w:val="24"/>
                <w:szCs w:val="24"/>
                <w:highlight w:val="none"/>
                <w:vertAlign w:val="baseline"/>
                <w:lang w:val="en-US" w:eastAsia="zh-CN"/>
              </w:rPr>
              <w:t>序号</w:t>
            </w:r>
          </w:p>
        </w:tc>
        <w:tc>
          <w:tcPr>
            <w:tcW w:w="1594" w:type="dxa"/>
            <w:vAlign w:val="center"/>
          </w:tcPr>
          <w:p w14:paraId="4C4E4C40">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r>
              <w:rPr>
                <w:rFonts w:hint="eastAsia" w:hAnsi="宋体" w:eastAsia="宋体" w:cs="宋体"/>
                <w:b w:val="0"/>
                <w:bCs/>
                <w:sz w:val="24"/>
                <w:szCs w:val="24"/>
                <w:highlight w:val="none"/>
                <w:vertAlign w:val="baseline"/>
                <w:lang w:val="en-US" w:eastAsia="zh-CN"/>
              </w:rPr>
              <w:t>开、竣工时间</w:t>
            </w:r>
          </w:p>
        </w:tc>
        <w:tc>
          <w:tcPr>
            <w:tcW w:w="2703" w:type="dxa"/>
            <w:vAlign w:val="center"/>
          </w:tcPr>
          <w:p w14:paraId="56C779C3">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r>
              <w:rPr>
                <w:rFonts w:hint="eastAsia" w:ascii="宋体" w:hAnsi="宋体" w:eastAsia="宋体" w:cs="宋体"/>
                <w:b w:val="0"/>
                <w:bCs/>
                <w:sz w:val="24"/>
                <w:szCs w:val="24"/>
                <w:highlight w:val="none"/>
                <w:vertAlign w:val="baseline"/>
                <w:lang w:val="en-US" w:eastAsia="zh-CN"/>
              </w:rPr>
              <w:t>项目名称</w:t>
            </w:r>
          </w:p>
        </w:tc>
        <w:tc>
          <w:tcPr>
            <w:tcW w:w="1933" w:type="dxa"/>
            <w:vAlign w:val="center"/>
          </w:tcPr>
          <w:p w14:paraId="6D241EB4">
            <w:pPr>
              <w:pStyle w:val="9"/>
              <w:pageBreakBefore w:val="0"/>
              <w:widowControl/>
              <w:numPr>
                <w:ilvl w:val="0"/>
                <w:numId w:val="0"/>
              </w:numPr>
              <w:wordWrap/>
              <w:bidi w:val="0"/>
              <w:adjustRightInd/>
              <w:spacing w:line="440" w:lineRule="exact"/>
              <w:jc w:val="center"/>
              <w:textAlignment w:val="auto"/>
              <w:outlineLvl w:val="9"/>
              <w:rPr>
                <w:rFonts w:hint="default" w:ascii="宋体" w:hAnsi="宋体" w:eastAsia="宋体" w:cs="宋体"/>
                <w:b w:val="0"/>
                <w:bCs/>
                <w:sz w:val="24"/>
                <w:szCs w:val="24"/>
                <w:highlight w:val="none"/>
                <w:vertAlign w:val="baseline"/>
                <w:lang w:val="en-US" w:eastAsia="zh-CN"/>
              </w:rPr>
            </w:pPr>
            <w:r>
              <w:rPr>
                <w:rFonts w:hint="eastAsia" w:hAnsi="宋体" w:eastAsia="宋体" w:cs="宋体"/>
                <w:b w:val="0"/>
                <w:bCs/>
                <w:sz w:val="24"/>
                <w:szCs w:val="24"/>
                <w:highlight w:val="none"/>
                <w:vertAlign w:val="baseline"/>
                <w:lang w:val="en-US" w:eastAsia="zh-CN"/>
              </w:rPr>
              <w:t>项目经理</w:t>
            </w:r>
          </w:p>
        </w:tc>
        <w:tc>
          <w:tcPr>
            <w:tcW w:w="1634" w:type="dxa"/>
            <w:vAlign w:val="center"/>
          </w:tcPr>
          <w:p w14:paraId="1B75175F">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r>
              <w:rPr>
                <w:rFonts w:hint="eastAsia" w:ascii="宋体" w:hAnsi="宋体" w:eastAsia="宋体" w:cs="宋体"/>
                <w:b w:val="0"/>
                <w:bCs/>
                <w:sz w:val="24"/>
                <w:szCs w:val="24"/>
                <w:highlight w:val="none"/>
                <w:vertAlign w:val="baseline"/>
                <w:lang w:val="en-US" w:eastAsia="zh-CN"/>
              </w:rPr>
              <w:t>中标金额</w:t>
            </w:r>
          </w:p>
        </w:tc>
        <w:tc>
          <w:tcPr>
            <w:tcW w:w="1155" w:type="dxa"/>
            <w:vAlign w:val="center"/>
          </w:tcPr>
          <w:p w14:paraId="0316E4CA">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r>
              <w:rPr>
                <w:rFonts w:hint="eastAsia" w:ascii="宋体" w:hAnsi="宋体" w:eastAsia="宋体" w:cs="宋体"/>
                <w:b w:val="0"/>
                <w:bCs/>
                <w:sz w:val="24"/>
                <w:szCs w:val="24"/>
                <w:highlight w:val="none"/>
                <w:vertAlign w:val="baseline"/>
                <w:lang w:val="en-US" w:eastAsia="zh-CN"/>
              </w:rPr>
              <w:t>备注</w:t>
            </w:r>
          </w:p>
        </w:tc>
      </w:tr>
      <w:tr w14:paraId="3F366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91" w:type="dxa"/>
            <w:vAlign w:val="center"/>
          </w:tcPr>
          <w:p w14:paraId="4AAF3EF7">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594" w:type="dxa"/>
            <w:vAlign w:val="center"/>
          </w:tcPr>
          <w:p w14:paraId="5CADEAC4">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2703" w:type="dxa"/>
            <w:vAlign w:val="center"/>
          </w:tcPr>
          <w:p w14:paraId="35B8CD19">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933" w:type="dxa"/>
            <w:vAlign w:val="center"/>
          </w:tcPr>
          <w:p w14:paraId="4951AB84">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634" w:type="dxa"/>
            <w:vAlign w:val="center"/>
          </w:tcPr>
          <w:p w14:paraId="72D44911">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155" w:type="dxa"/>
            <w:vAlign w:val="center"/>
          </w:tcPr>
          <w:p w14:paraId="794E1286">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r>
      <w:tr w14:paraId="5DBDD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91" w:type="dxa"/>
            <w:vAlign w:val="center"/>
          </w:tcPr>
          <w:p w14:paraId="44B44B94">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594" w:type="dxa"/>
            <w:vAlign w:val="center"/>
          </w:tcPr>
          <w:p w14:paraId="27A9A0A8">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2703" w:type="dxa"/>
            <w:vAlign w:val="center"/>
          </w:tcPr>
          <w:p w14:paraId="1205B0C7">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933" w:type="dxa"/>
            <w:vAlign w:val="center"/>
          </w:tcPr>
          <w:p w14:paraId="37465E71">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634" w:type="dxa"/>
            <w:vAlign w:val="center"/>
          </w:tcPr>
          <w:p w14:paraId="52A67F12">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155" w:type="dxa"/>
            <w:vAlign w:val="center"/>
          </w:tcPr>
          <w:p w14:paraId="44179DC8">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r>
      <w:tr w14:paraId="55CD0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91" w:type="dxa"/>
            <w:vAlign w:val="center"/>
          </w:tcPr>
          <w:p w14:paraId="1E6BD002">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594" w:type="dxa"/>
            <w:vAlign w:val="center"/>
          </w:tcPr>
          <w:p w14:paraId="68BCCDA4">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2703" w:type="dxa"/>
            <w:vAlign w:val="center"/>
          </w:tcPr>
          <w:p w14:paraId="2C311D11">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933" w:type="dxa"/>
            <w:vAlign w:val="center"/>
          </w:tcPr>
          <w:p w14:paraId="487A73CF">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634" w:type="dxa"/>
            <w:vAlign w:val="center"/>
          </w:tcPr>
          <w:p w14:paraId="43713E54">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155" w:type="dxa"/>
            <w:vAlign w:val="center"/>
          </w:tcPr>
          <w:p w14:paraId="12760E45">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r>
      <w:tr w14:paraId="7FBCB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91" w:type="dxa"/>
            <w:vAlign w:val="center"/>
          </w:tcPr>
          <w:p w14:paraId="173A1D13">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594" w:type="dxa"/>
            <w:vAlign w:val="center"/>
          </w:tcPr>
          <w:p w14:paraId="2C9785FF">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2703" w:type="dxa"/>
            <w:vAlign w:val="center"/>
          </w:tcPr>
          <w:p w14:paraId="351FF594">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933" w:type="dxa"/>
            <w:vAlign w:val="center"/>
          </w:tcPr>
          <w:p w14:paraId="1AAD15D4">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634" w:type="dxa"/>
            <w:vAlign w:val="center"/>
          </w:tcPr>
          <w:p w14:paraId="4E744055">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155" w:type="dxa"/>
            <w:vAlign w:val="center"/>
          </w:tcPr>
          <w:p w14:paraId="754168E4">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r>
      <w:tr w14:paraId="52485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91" w:type="dxa"/>
            <w:vAlign w:val="center"/>
          </w:tcPr>
          <w:p w14:paraId="357CD6F3">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594" w:type="dxa"/>
            <w:vAlign w:val="center"/>
          </w:tcPr>
          <w:p w14:paraId="01DEF8EB">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2703" w:type="dxa"/>
            <w:vAlign w:val="center"/>
          </w:tcPr>
          <w:p w14:paraId="1769602F">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933" w:type="dxa"/>
            <w:vAlign w:val="center"/>
          </w:tcPr>
          <w:p w14:paraId="2669A511">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634" w:type="dxa"/>
            <w:vAlign w:val="center"/>
          </w:tcPr>
          <w:p w14:paraId="6FADAB3F">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155" w:type="dxa"/>
            <w:vAlign w:val="center"/>
          </w:tcPr>
          <w:p w14:paraId="56B3B07A">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r>
      <w:tr w14:paraId="4B004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91" w:type="dxa"/>
            <w:vAlign w:val="center"/>
          </w:tcPr>
          <w:p w14:paraId="33579E73">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594" w:type="dxa"/>
            <w:vAlign w:val="center"/>
          </w:tcPr>
          <w:p w14:paraId="32B42B41">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2703" w:type="dxa"/>
            <w:vAlign w:val="center"/>
          </w:tcPr>
          <w:p w14:paraId="74FE5456">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933" w:type="dxa"/>
            <w:vAlign w:val="center"/>
          </w:tcPr>
          <w:p w14:paraId="21897535">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634" w:type="dxa"/>
            <w:vAlign w:val="center"/>
          </w:tcPr>
          <w:p w14:paraId="11F794A5">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155" w:type="dxa"/>
            <w:vAlign w:val="center"/>
          </w:tcPr>
          <w:p w14:paraId="38CD74BC">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r>
      <w:tr w14:paraId="0CDAB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91" w:type="dxa"/>
            <w:vAlign w:val="center"/>
          </w:tcPr>
          <w:p w14:paraId="0657087A">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594" w:type="dxa"/>
            <w:vAlign w:val="center"/>
          </w:tcPr>
          <w:p w14:paraId="388F6AEC">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2703" w:type="dxa"/>
            <w:vAlign w:val="center"/>
          </w:tcPr>
          <w:p w14:paraId="251D63AC">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933" w:type="dxa"/>
            <w:vAlign w:val="center"/>
          </w:tcPr>
          <w:p w14:paraId="385128C6">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634" w:type="dxa"/>
            <w:vAlign w:val="center"/>
          </w:tcPr>
          <w:p w14:paraId="08468C9D">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155" w:type="dxa"/>
            <w:vAlign w:val="center"/>
          </w:tcPr>
          <w:p w14:paraId="03E767AC">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r>
      <w:tr w14:paraId="23F15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91" w:type="dxa"/>
            <w:vAlign w:val="center"/>
          </w:tcPr>
          <w:p w14:paraId="27C4E520">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594" w:type="dxa"/>
            <w:vAlign w:val="center"/>
          </w:tcPr>
          <w:p w14:paraId="2A715AE8">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2703" w:type="dxa"/>
            <w:vAlign w:val="center"/>
          </w:tcPr>
          <w:p w14:paraId="5B3B4575">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933" w:type="dxa"/>
            <w:vAlign w:val="center"/>
          </w:tcPr>
          <w:p w14:paraId="691514FD">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634" w:type="dxa"/>
            <w:vAlign w:val="center"/>
          </w:tcPr>
          <w:p w14:paraId="506AC6BC">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155" w:type="dxa"/>
            <w:vAlign w:val="center"/>
          </w:tcPr>
          <w:p w14:paraId="6DDFD5CC">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r>
      <w:tr w14:paraId="5D146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91" w:type="dxa"/>
            <w:vAlign w:val="center"/>
          </w:tcPr>
          <w:p w14:paraId="7D56B6C7">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594" w:type="dxa"/>
            <w:vAlign w:val="center"/>
          </w:tcPr>
          <w:p w14:paraId="21B8EF97">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2703" w:type="dxa"/>
            <w:vAlign w:val="center"/>
          </w:tcPr>
          <w:p w14:paraId="2A302D09">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933" w:type="dxa"/>
            <w:vAlign w:val="center"/>
          </w:tcPr>
          <w:p w14:paraId="6BF83C0B">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634" w:type="dxa"/>
            <w:vAlign w:val="center"/>
          </w:tcPr>
          <w:p w14:paraId="08DDADC7">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155" w:type="dxa"/>
            <w:vAlign w:val="center"/>
          </w:tcPr>
          <w:p w14:paraId="3FF2248B">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r>
      <w:tr w14:paraId="0702C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91" w:type="dxa"/>
            <w:vAlign w:val="center"/>
          </w:tcPr>
          <w:p w14:paraId="7398A538">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594" w:type="dxa"/>
            <w:vAlign w:val="center"/>
          </w:tcPr>
          <w:p w14:paraId="1937174C">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2703" w:type="dxa"/>
            <w:vAlign w:val="center"/>
          </w:tcPr>
          <w:p w14:paraId="12ECD397">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933" w:type="dxa"/>
            <w:vAlign w:val="center"/>
          </w:tcPr>
          <w:p w14:paraId="5488AE41">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634" w:type="dxa"/>
            <w:vAlign w:val="center"/>
          </w:tcPr>
          <w:p w14:paraId="4C3EB892">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155" w:type="dxa"/>
            <w:vAlign w:val="center"/>
          </w:tcPr>
          <w:p w14:paraId="5A677DE4">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r>
    </w:tbl>
    <w:p w14:paraId="661240D4">
      <w:pPr>
        <w:keepNext w:val="0"/>
        <w:keepLines w:val="0"/>
        <w:pageBreakBefore w:val="0"/>
        <w:widowControl w:val="0"/>
        <w:numPr>
          <w:ilvl w:val="0"/>
          <w:numId w:val="0"/>
        </w:numPr>
        <w:kinsoku/>
        <w:wordWrap/>
        <w:overflowPunct/>
        <w:topLinePunct w:val="0"/>
        <w:autoSpaceDE w:val="0"/>
        <w:autoSpaceDN w:val="0"/>
        <w:bidi w:val="0"/>
        <w:adjustRightInd/>
        <w:snapToGrid/>
        <w:spacing w:before="0" w:beforeLines="0" w:after="0" w:afterLines="0" w:line="440" w:lineRule="exact"/>
        <w:textAlignment w:val="auto"/>
        <w:outlineLvl w:val="2"/>
        <w:rPr>
          <w:rFonts w:hint="eastAsia" w:ascii="宋体" w:hAnsi="宋体"/>
          <w:sz w:val="21"/>
          <w:szCs w:val="21"/>
          <w:highlight w:val="none"/>
        </w:rPr>
      </w:pPr>
      <w:r>
        <w:rPr>
          <w:rFonts w:hint="eastAsia" w:ascii="宋体" w:hAnsi="宋体"/>
          <w:b/>
          <w:bCs/>
          <w:sz w:val="21"/>
          <w:szCs w:val="21"/>
        </w:rPr>
        <w:t>注：</w:t>
      </w:r>
      <w:r>
        <w:rPr>
          <w:rFonts w:hint="eastAsia" w:ascii="宋体" w:hAnsi="宋体"/>
          <w:sz w:val="21"/>
          <w:szCs w:val="21"/>
        </w:rPr>
        <w:t>1.</w:t>
      </w:r>
      <w:r>
        <w:rPr>
          <w:rFonts w:hint="eastAsia" w:ascii="宋体" w:hAnsi="宋体"/>
          <w:sz w:val="21"/>
          <w:szCs w:val="21"/>
          <w:highlight w:val="none"/>
        </w:rPr>
        <w:t>须附类似项目业绩的中标（成交）通知书或合同或竣工验收证明材料复印件或扫描件</w:t>
      </w:r>
      <w:bookmarkStart w:id="0" w:name="_GoBack"/>
      <w:bookmarkEnd w:id="0"/>
      <w:r>
        <w:rPr>
          <w:rFonts w:hint="eastAsia" w:ascii="宋体" w:hAnsi="宋体"/>
          <w:sz w:val="21"/>
          <w:szCs w:val="21"/>
          <w:highlight w:val="none"/>
        </w:rPr>
        <w:t>。</w:t>
      </w:r>
    </w:p>
    <w:p w14:paraId="3658E677">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beforeLines="0" w:after="0" w:afterLines="0" w:line="440" w:lineRule="exact"/>
        <w:ind w:firstLine="420" w:firstLineChars="200"/>
        <w:textAlignment w:val="auto"/>
        <w:outlineLvl w:val="2"/>
        <w:rPr>
          <w:rFonts w:hint="eastAsia" w:hAnsi="宋体" w:cs="宋体"/>
          <w:b/>
          <w:bCs/>
          <w:sz w:val="40"/>
          <w:szCs w:val="40"/>
          <w:highlight w:val="none"/>
          <w:lang w:val="en-US" w:eastAsia="zh-CN"/>
        </w:rPr>
      </w:pPr>
      <w:r>
        <w:rPr>
          <w:rFonts w:hint="eastAsia" w:ascii="宋体" w:hAnsi="宋体" w:cs="宋体"/>
          <w:sz w:val="21"/>
          <w:szCs w:val="21"/>
          <w:lang w:val="en-US" w:eastAsia="zh-CN"/>
        </w:rPr>
        <w:t>2.</w:t>
      </w:r>
      <w:r>
        <w:rPr>
          <w:rFonts w:hint="eastAsia" w:ascii="宋体" w:hAnsi="宋体" w:cs="宋体"/>
          <w:sz w:val="21"/>
          <w:szCs w:val="21"/>
        </w:rPr>
        <w:t>如近年来，</w:t>
      </w:r>
      <w:r>
        <w:rPr>
          <w:rFonts w:hint="eastAsia" w:ascii="宋体" w:hAnsi="宋体" w:cs="宋体"/>
          <w:sz w:val="21"/>
          <w:szCs w:val="21"/>
          <w:lang w:eastAsia="zh-CN"/>
        </w:rPr>
        <w:t>供应商</w:t>
      </w:r>
      <w:r>
        <w:rPr>
          <w:rFonts w:hint="eastAsia" w:ascii="宋体" w:hAnsi="宋体" w:cs="宋体"/>
          <w:sz w:val="21"/>
          <w:szCs w:val="21"/>
        </w:rPr>
        <w:t>法人机构发生合法变更或重组或法人名称变更时，应提供相关部门的合法批件或其他相关证明材料来证明其所附业绩的继承性</w:t>
      </w:r>
      <w:r>
        <w:rPr>
          <w:rFonts w:hint="eastAsia" w:ascii="宋体" w:hAnsi="宋体" w:cs="宋体"/>
          <w:sz w:val="24"/>
          <w:szCs w:val="24"/>
        </w:rPr>
        <w:t>。</w:t>
      </w:r>
    </w:p>
    <w:p w14:paraId="4FBE4890">
      <w:pPr>
        <w:pStyle w:val="5"/>
        <w:pageBreakBefore w:val="0"/>
        <w:numPr>
          <w:ilvl w:val="0"/>
          <w:numId w:val="0"/>
        </w:numPr>
        <w:wordWrap/>
        <w:bidi w:val="0"/>
        <w:adjustRightInd/>
        <w:spacing w:line="440" w:lineRule="exact"/>
        <w:ind w:leftChars="0"/>
        <w:jc w:val="center"/>
        <w:textAlignment w:val="auto"/>
        <w:rPr>
          <w:rFonts w:hint="default"/>
          <w:sz w:val="24"/>
          <w:szCs w:val="18"/>
          <w:lang w:val="en-US" w:eastAsia="zh-CN"/>
        </w:rPr>
      </w:pPr>
    </w:p>
    <w:p w14:paraId="2C6B43A9">
      <w:pPr>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6" w:firstLine="560"/>
      </w:pPr>
      <w:r>
        <w:separator/>
      </w:r>
    </w:p>
  </w:endnote>
  <w:endnote w:type="continuationSeparator" w:id="1">
    <w:p>
      <w:pPr>
        <w:spacing w:line="240" w:lineRule="auto"/>
        <w:ind w:left="6"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left="6" w:firstLine="560"/>
      </w:pPr>
      <w:r>
        <w:separator/>
      </w:r>
    </w:p>
  </w:footnote>
  <w:footnote w:type="continuationSeparator" w:id="1">
    <w:p>
      <w:pPr>
        <w:spacing w:before="0" w:after="0" w:line="360" w:lineRule="auto"/>
        <w:ind w:left="6"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lhNDY5MTk3YjliZTc2NDA0YmEwMWIwMGZiZTQxNmQifQ=="/>
  </w:docVars>
  <w:rsids>
    <w:rsidRoot w:val="2D691BEA"/>
    <w:rsid w:val="2D691BEA"/>
    <w:rsid w:val="462F2035"/>
    <w:rsid w:val="52A302FB"/>
    <w:rsid w:val="67FC6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50" w:beforeLines="50" w:after="50" w:afterLines="50" w:line="360" w:lineRule="auto"/>
      <w:ind w:left="2" w:leftChars="2" w:firstLine="200" w:firstLineChars="200"/>
      <w:jc w:val="both"/>
    </w:pPr>
    <w:rPr>
      <w:rFonts w:ascii="Times New Roman" w:hAnsi="Times New Roman" w:eastAsia="宋体" w:cs="Times New Roman"/>
      <w:kern w:val="2"/>
      <w:sz w:val="28"/>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sz w:val="28"/>
    </w:rPr>
  </w:style>
  <w:style w:type="paragraph" w:styleId="3">
    <w:name w:val="Body Text Indent"/>
    <w:basedOn w:val="1"/>
    <w:next w:val="1"/>
    <w:qFormat/>
    <w:uiPriority w:val="0"/>
    <w:pPr>
      <w:spacing w:after="120"/>
      <w:ind w:left="420"/>
    </w:pPr>
    <w:rPr>
      <w:kern w:val="1"/>
    </w:rPr>
  </w:style>
  <w:style w:type="paragraph" w:styleId="4">
    <w:name w:val="toc 2"/>
    <w:basedOn w:val="1"/>
    <w:next w:val="1"/>
    <w:qFormat/>
    <w:uiPriority w:val="39"/>
    <w:pPr>
      <w:ind w:left="420" w:leftChars="200"/>
    </w:pPr>
  </w:style>
  <w:style w:type="paragraph" w:styleId="5">
    <w:name w:val="Body Text First Indent 2"/>
    <w:basedOn w:val="3"/>
    <w:next w:val="4"/>
    <w:qFormat/>
    <w:uiPriority w:val="0"/>
    <w:pPr>
      <w:ind w:firstLine="420" w:firstLineChars="200"/>
    </w:p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目录"/>
    <w:basedOn w:val="1"/>
    <w:qFormat/>
    <w:uiPriority w:val="0"/>
    <w:pPr>
      <w:widowControl/>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146</Words>
  <Characters>148</Characters>
  <Lines>0</Lines>
  <Paragraphs>0</Paragraphs>
  <TotalTime>2</TotalTime>
  <ScaleCrop>false</ScaleCrop>
  <LinksUpToDate>false</LinksUpToDate>
  <CharactersWithSpaces>148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2022-11-13T06:58:00Z</dcterms:created>
  <dc:creator>Da琳程。</dc:creator>
  <cp:lastModifiedBy>。。。</cp:lastModifiedBy>
  <dcterms:modified xsi:type="dcterms:W3CDTF">2026-06-15T03:18:02Z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505FFF1B49DE4C8082304ED33ACF6DCF</vt:lpwstr>
  </property>
  <property fmtid="{D5CDD505-2E9C-101B-9397-08002B2CF9AE}" pid="4" name="KSOTemplateDocerSaveRecord">
    <vt:lpwstr>eyJoZGlkIjoiNWFhY2EyNWIzMmRlYWNhZDkwMTY5ZTZjYzMyZTViODUiLCJ1c2VySWQiOiI3MDQ3MzM1MjIifQ==</vt:lpwstr>
  </property>
</Properties>
</file>