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14DA3E0">
      <w:pPr>
        <w:pStyle w:val="2"/>
        <w:keepNext w:val="0"/>
        <w:keepLines w:val="0"/>
        <w:widowControl/>
        <w:suppressLineNumbers w:val="0"/>
        <w:spacing w:before="0" w:beforeAutospacing="0" w:after="0" w:afterAutospacing="0" w:line="480" w:lineRule="atLeast"/>
        <w:ind w:left="0" w:right="0" w:firstLine="480"/>
        <w:jc w:val="both"/>
        <w:rPr>
          <w:rFonts w:ascii="微软雅黑" w:hAnsi="微软雅黑" w:eastAsia="微软雅黑" w:cs="微软雅黑"/>
          <w:i w:val="0"/>
          <w:iCs w:val="0"/>
          <w:caps w:val="0"/>
          <w:color w:val="333333"/>
          <w:spacing w:val="0"/>
          <w:sz w:val="18"/>
          <w:szCs w:val="18"/>
        </w:rPr>
      </w:pPr>
      <w:r>
        <w:rPr>
          <w:rFonts w:hint="eastAsia" w:ascii="宋体" w:hAnsi="宋体" w:eastAsia="宋体" w:cs="宋体"/>
          <w:i w:val="0"/>
          <w:iCs w:val="0"/>
          <w:caps w:val="0"/>
          <w:color w:val="333333"/>
          <w:spacing w:val="0"/>
          <w:sz w:val="24"/>
          <w:szCs w:val="24"/>
        </w:rPr>
        <w:t>合同包1(西安市碑林区疾病预防控制中心新址提升改造项目卫生应急指挥综合系统采购项目)：</w:t>
      </w:r>
    </w:p>
    <w:tbl>
      <w:tblPr>
        <w:tblW w:w="777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autofit"/>
        <w:tblCellMar>
          <w:top w:w="15" w:type="dxa"/>
          <w:left w:w="15" w:type="dxa"/>
          <w:bottom w:w="15" w:type="dxa"/>
          <w:right w:w="15" w:type="dxa"/>
        </w:tblCellMar>
      </w:tblPr>
      <w:tblGrid>
        <w:gridCol w:w="766"/>
        <w:gridCol w:w="4148"/>
        <w:gridCol w:w="1578"/>
        <w:gridCol w:w="1278"/>
      </w:tblGrid>
      <w:tr w14:paraId="43A1D59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15" w:type="dxa"/>
            <w:left w:w="15" w:type="dxa"/>
            <w:bottom w:w="15" w:type="dxa"/>
            <w:right w:w="15" w:type="dxa"/>
          </w:tblCellMar>
        </w:tblPrEx>
        <w:trPr>
          <w:jc w:val="center"/>
        </w:trPr>
        <w:tc>
          <w:tcPr>
            <w:tcW w:w="766" w:type="dxa"/>
            <w:tcBorders>
              <w:top w:val="single" w:color="000000" w:sz="6" w:space="0"/>
              <w:left w:val="single" w:color="000000" w:sz="6" w:space="0"/>
              <w:bottom w:val="single" w:color="000000" w:sz="6" w:space="0"/>
              <w:right w:val="single" w:color="000000" w:sz="6" w:space="0"/>
            </w:tcBorders>
            <w:shd w:val="clear"/>
            <w:tcMar>
              <w:top w:w="0" w:type="dxa"/>
              <w:left w:w="105" w:type="dxa"/>
              <w:bottom w:w="0" w:type="dxa"/>
              <w:right w:w="105" w:type="dxa"/>
            </w:tcMar>
            <w:vAlign w:val="center"/>
          </w:tcPr>
          <w:p w14:paraId="37D0C081">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序号</w:t>
            </w:r>
          </w:p>
        </w:tc>
        <w:tc>
          <w:tcPr>
            <w:tcW w:w="4148" w:type="dxa"/>
            <w:tcBorders>
              <w:top w:val="single" w:color="000000" w:sz="6" w:space="0"/>
              <w:left w:val="nil"/>
              <w:bottom w:val="single" w:color="000000" w:sz="6" w:space="0"/>
              <w:right w:val="single" w:color="000000" w:sz="6" w:space="0"/>
            </w:tcBorders>
            <w:shd w:val="clear"/>
            <w:tcMar>
              <w:top w:w="0" w:type="dxa"/>
              <w:left w:w="105" w:type="dxa"/>
              <w:bottom w:w="0" w:type="dxa"/>
              <w:right w:w="105" w:type="dxa"/>
            </w:tcMar>
            <w:vAlign w:val="center"/>
          </w:tcPr>
          <w:p w14:paraId="4F9A81AC">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设备名称</w:t>
            </w:r>
          </w:p>
        </w:tc>
        <w:tc>
          <w:tcPr>
            <w:tcW w:w="1578" w:type="dxa"/>
            <w:tcBorders>
              <w:top w:val="single" w:color="000000" w:sz="6" w:space="0"/>
              <w:left w:val="nil"/>
              <w:bottom w:val="single" w:color="000000" w:sz="6" w:space="0"/>
              <w:right w:val="single" w:color="000000" w:sz="6" w:space="0"/>
            </w:tcBorders>
            <w:shd w:val="clear"/>
            <w:tcMar>
              <w:top w:w="0" w:type="dxa"/>
              <w:left w:w="105" w:type="dxa"/>
              <w:bottom w:w="0" w:type="dxa"/>
              <w:right w:w="105" w:type="dxa"/>
            </w:tcMar>
            <w:vAlign w:val="center"/>
          </w:tcPr>
          <w:p w14:paraId="14233B5A">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数量（台/套）</w:t>
            </w:r>
          </w:p>
        </w:tc>
        <w:tc>
          <w:tcPr>
            <w:tcW w:w="1278" w:type="dxa"/>
            <w:tcBorders>
              <w:top w:val="single" w:color="000000" w:sz="6" w:space="0"/>
              <w:left w:val="nil"/>
              <w:bottom w:val="single" w:color="000000" w:sz="6" w:space="0"/>
              <w:right w:val="single" w:color="000000" w:sz="6" w:space="0"/>
            </w:tcBorders>
            <w:shd w:val="clear"/>
            <w:tcMar>
              <w:top w:w="0" w:type="dxa"/>
              <w:left w:w="105" w:type="dxa"/>
              <w:bottom w:w="0" w:type="dxa"/>
              <w:right w:w="105" w:type="dxa"/>
            </w:tcMar>
            <w:vAlign w:val="center"/>
          </w:tcPr>
          <w:p w14:paraId="6B705820">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限价</w:t>
            </w:r>
          </w:p>
          <w:p w14:paraId="3A57DC5D">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（万元）</w:t>
            </w:r>
          </w:p>
        </w:tc>
      </w:tr>
      <w:tr w14:paraId="0F1364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66" w:type="dxa"/>
            <w:tcBorders>
              <w:top w:val="nil"/>
              <w:left w:val="single" w:color="000000" w:sz="6" w:space="0"/>
              <w:bottom w:val="single" w:color="000000" w:sz="6" w:space="0"/>
              <w:right w:val="single" w:color="000000" w:sz="6" w:space="0"/>
            </w:tcBorders>
            <w:shd w:val="clear"/>
            <w:tcMar>
              <w:top w:w="0" w:type="dxa"/>
              <w:left w:w="105" w:type="dxa"/>
              <w:bottom w:w="0" w:type="dxa"/>
              <w:right w:w="105" w:type="dxa"/>
            </w:tcMar>
            <w:vAlign w:val="center"/>
          </w:tcPr>
          <w:p w14:paraId="54F4D305">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1</w:t>
            </w:r>
          </w:p>
        </w:tc>
        <w:tc>
          <w:tcPr>
            <w:tcW w:w="4148" w:type="dxa"/>
            <w:tcBorders>
              <w:top w:val="nil"/>
              <w:left w:val="nil"/>
              <w:bottom w:val="single" w:color="000000" w:sz="6" w:space="0"/>
              <w:right w:val="single" w:color="000000" w:sz="6" w:space="0"/>
            </w:tcBorders>
            <w:shd w:val="clear"/>
            <w:tcMar>
              <w:top w:w="0" w:type="dxa"/>
              <w:left w:w="105" w:type="dxa"/>
              <w:bottom w:w="0" w:type="dxa"/>
              <w:right w:w="105" w:type="dxa"/>
            </w:tcMar>
            <w:vAlign w:val="center"/>
          </w:tcPr>
          <w:p w14:paraId="68F6750A">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大屏管理电脑</w:t>
            </w:r>
          </w:p>
        </w:tc>
        <w:tc>
          <w:tcPr>
            <w:tcW w:w="1578" w:type="dxa"/>
            <w:tcBorders>
              <w:top w:val="nil"/>
              <w:left w:val="nil"/>
              <w:bottom w:val="single" w:color="000000" w:sz="6" w:space="0"/>
              <w:right w:val="single" w:color="000000" w:sz="6" w:space="0"/>
            </w:tcBorders>
            <w:shd w:val="clear"/>
            <w:tcMar>
              <w:top w:w="0" w:type="dxa"/>
              <w:left w:w="105" w:type="dxa"/>
              <w:bottom w:w="0" w:type="dxa"/>
              <w:right w:w="105" w:type="dxa"/>
            </w:tcMar>
            <w:vAlign w:val="center"/>
          </w:tcPr>
          <w:p w14:paraId="352527D1">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1</w:t>
            </w:r>
          </w:p>
        </w:tc>
        <w:tc>
          <w:tcPr>
            <w:tcW w:w="1278" w:type="dxa"/>
            <w:vMerge w:val="restart"/>
            <w:tcBorders>
              <w:top w:val="nil"/>
              <w:left w:val="nil"/>
              <w:right w:val="single" w:color="000000" w:sz="6" w:space="0"/>
            </w:tcBorders>
            <w:shd w:val="clear"/>
            <w:tcMar>
              <w:top w:w="0" w:type="dxa"/>
              <w:left w:w="105" w:type="dxa"/>
              <w:bottom w:w="0" w:type="dxa"/>
              <w:right w:w="105" w:type="dxa"/>
            </w:tcMar>
            <w:vAlign w:val="center"/>
          </w:tcPr>
          <w:p w14:paraId="1D166090">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95.00</w:t>
            </w:r>
          </w:p>
        </w:tc>
      </w:tr>
      <w:tr w14:paraId="3A0AE6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66" w:type="dxa"/>
            <w:tcBorders>
              <w:top w:val="nil"/>
              <w:left w:val="single" w:color="000000" w:sz="6" w:space="0"/>
              <w:bottom w:val="single" w:color="000000" w:sz="6" w:space="0"/>
              <w:right w:val="single" w:color="000000" w:sz="6" w:space="0"/>
            </w:tcBorders>
            <w:shd w:val="clear"/>
            <w:tcMar>
              <w:top w:w="0" w:type="dxa"/>
              <w:left w:w="105" w:type="dxa"/>
              <w:bottom w:w="0" w:type="dxa"/>
              <w:right w:w="105" w:type="dxa"/>
            </w:tcMar>
            <w:vAlign w:val="center"/>
          </w:tcPr>
          <w:p w14:paraId="7961114C">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2</w:t>
            </w:r>
          </w:p>
        </w:tc>
        <w:tc>
          <w:tcPr>
            <w:tcW w:w="4148" w:type="dxa"/>
            <w:tcBorders>
              <w:top w:val="nil"/>
              <w:left w:val="nil"/>
              <w:bottom w:val="single" w:color="000000" w:sz="6" w:space="0"/>
              <w:right w:val="single" w:color="000000" w:sz="6" w:space="0"/>
            </w:tcBorders>
            <w:shd w:val="clear"/>
            <w:tcMar>
              <w:top w:w="0" w:type="dxa"/>
              <w:left w:w="105" w:type="dxa"/>
              <w:bottom w:w="0" w:type="dxa"/>
              <w:right w:w="105" w:type="dxa"/>
            </w:tcMar>
            <w:vAlign w:val="center"/>
          </w:tcPr>
          <w:p w14:paraId="7EFAE593">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LED拼接屏</w:t>
            </w:r>
          </w:p>
        </w:tc>
        <w:tc>
          <w:tcPr>
            <w:tcW w:w="1578" w:type="dxa"/>
            <w:tcBorders>
              <w:top w:val="nil"/>
              <w:left w:val="nil"/>
              <w:bottom w:val="single" w:color="000000" w:sz="6" w:space="0"/>
              <w:right w:val="single" w:color="000000" w:sz="6" w:space="0"/>
            </w:tcBorders>
            <w:shd w:val="clear"/>
            <w:tcMar>
              <w:top w:w="0" w:type="dxa"/>
              <w:left w:w="105" w:type="dxa"/>
              <w:bottom w:w="0" w:type="dxa"/>
              <w:right w:w="105" w:type="dxa"/>
            </w:tcMar>
            <w:vAlign w:val="center"/>
          </w:tcPr>
          <w:p w14:paraId="03ACF711">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4</w:t>
            </w:r>
          </w:p>
        </w:tc>
        <w:tc>
          <w:tcPr>
            <w:tcW w:w="1278" w:type="dxa"/>
            <w:vMerge w:val="continue"/>
            <w:tcBorders>
              <w:left w:val="nil"/>
              <w:right w:val="single" w:color="000000" w:sz="6" w:space="0"/>
            </w:tcBorders>
            <w:shd w:val="clear"/>
            <w:tcMar>
              <w:top w:w="0" w:type="dxa"/>
              <w:left w:w="105" w:type="dxa"/>
              <w:bottom w:w="0" w:type="dxa"/>
              <w:right w:w="105" w:type="dxa"/>
            </w:tcMar>
            <w:vAlign w:val="center"/>
          </w:tcPr>
          <w:p w14:paraId="43FC5870">
            <w:pPr>
              <w:pStyle w:val="2"/>
              <w:keepNext w:val="0"/>
              <w:keepLines w:val="0"/>
              <w:widowControl/>
              <w:suppressLineNumbers w:val="0"/>
              <w:spacing w:before="0" w:beforeAutospacing="0" w:after="0" w:afterAutospacing="0" w:line="480" w:lineRule="atLeast"/>
              <w:ind w:left="0" w:right="0"/>
              <w:jc w:val="center"/>
              <w:rPr>
                <w:sz w:val="18"/>
                <w:szCs w:val="18"/>
              </w:rPr>
            </w:pPr>
          </w:p>
        </w:tc>
      </w:tr>
      <w:tr w14:paraId="74A719C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66" w:type="dxa"/>
            <w:tcBorders>
              <w:top w:val="nil"/>
              <w:left w:val="single" w:color="000000" w:sz="6" w:space="0"/>
              <w:bottom w:val="single" w:color="000000" w:sz="6" w:space="0"/>
              <w:right w:val="single" w:color="000000" w:sz="6" w:space="0"/>
            </w:tcBorders>
            <w:shd w:val="clear"/>
            <w:tcMar>
              <w:top w:w="0" w:type="dxa"/>
              <w:left w:w="105" w:type="dxa"/>
              <w:bottom w:w="0" w:type="dxa"/>
              <w:right w:w="105" w:type="dxa"/>
            </w:tcMar>
            <w:vAlign w:val="center"/>
          </w:tcPr>
          <w:p w14:paraId="264767A3">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3</w:t>
            </w:r>
          </w:p>
        </w:tc>
        <w:tc>
          <w:tcPr>
            <w:tcW w:w="4148" w:type="dxa"/>
            <w:tcBorders>
              <w:top w:val="nil"/>
              <w:left w:val="nil"/>
              <w:bottom w:val="single" w:color="000000" w:sz="6" w:space="0"/>
              <w:right w:val="single" w:color="000000" w:sz="6" w:space="0"/>
            </w:tcBorders>
            <w:shd w:val="clear"/>
            <w:tcMar>
              <w:top w:w="0" w:type="dxa"/>
              <w:left w:w="105" w:type="dxa"/>
              <w:bottom w:w="0" w:type="dxa"/>
              <w:right w:w="105" w:type="dxa"/>
            </w:tcMar>
            <w:vAlign w:val="center"/>
          </w:tcPr>
          <w:p w14:paraId="43091E9F">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操作系统</w:t>
            </w:r>
          </w:p>
        </w:tc>
        <w:tc>
          <w:tcPr>
            <w:tcW w:w="1578" w:type="dxa"/>
            <w:tcBorders>
              <w:top w:val="nil"/>
              <w:left w:val="nil"/>
              <w:bottom w:val="single" w:color="000000" w:sz="6" w:space="0"/>
              <w:right w:val="single" w:color="000000" w:sz="6" w:space="0"/>
            </w:tcBorders>
            <w:shd w:val="clear"/>
            <w:tcMar>
              <w:top w:w="0" w:type="dxa"/>
              <w:left w:w="105" w:type="dxa"/>
              <w:bottom w:w="0" w:type="dxa"/>
              <w:right w:w="105" w:type="dxa"/>
            </w:tcMar>
            <w:vAlign w:val="center"/>
          </w:tcPr>
          <w:p w14:paraId="42B9261F">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1</w:t>
            </w:r>
          </w:p>
        </w:tc>
        <w:tc>
          <w:tcPr>
            <w:tcW w:w="1278" w:type="dxa"/>
            <w:vMerge w:val="continue"/>
            <w:tcBorders>
              <w:left w:val="nil"/>
              <w:right w:val="single" w:color="000000" w:sz="6" w:space="0"/>
            </w:tcBorders>
            <w:shd w:val="clear"/>
            <w:tcMar>
              <w:top w:w="0" w:type="dxa"/>
              <w:left w:w="105" w:type="dxa"/>
              <w:bottom w:w="0" w:type="dxa"/>
              <w:right w:w="105" w:type="dxa"/>
            </w:tcMar>
            <w:vAlign w:val="center"/>
          </w:tcPr>
          <w:p w14:paraId="5B04999B">
            <w:pPr>
              <w:pStyle w:val="2"/>
              <w:keepNext w:val="0"/>
              <w:keepLines w:val="0"/>
              <w:widowControl/>
              <w:suppressLineNumbers w:val="0"/>
              <w:spacing w:before="0" w:beforeAutospacing="0" w:after="0" w:afterAutospacing="0" w:line="480" w:lineRule="atLeast"/>
              <w:ind w:left="0" w:right="0"/>
              <w:jc w:val="center"/>
              <w:rPr>
                <w:sz w:val="18"/>
                <w:szCs w:val="18"/>
              </w:rPr>
            </w:pPr>
          </w:p>
        </w:tc>
      </w:tr>
      <w:tr w14:paraId="47392D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66" w:type="dxa"/>
            <w:tcBorders>
              <w:top w:val="nil"/>
              <w:left w:val="single" w:color="000000" w:sz="6" w:space="0"/>
              <w:bottom w:val="single" w:color="000000" w:sz="6" w:space="0"/>
              <w:right w:val="single" w:color="000000" w:sz="6" w:space="0"/>
            </w:tcBorders>
            <w:shd w:val="clear"/>
            <w:tcMar>
              <w:top w:w="0" w:type="dxa"/>
              <w:left w:w="105" w:type="dxa"/>
              <w:bottom w:w="0" w:type="dxa"/>
              <w:right w:w="105" w:type="dxa"/>
            </w:tcMar>
            <w:vAlign w:val="center"/>
          </w:tcPr>
          <w:p w14:paraId="7501F5ED">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4</w:t>
            </w:r>
          </w:p>
        </w:tc>
        <w:tc>
          <w:tcPr>
            <w:tcW w:w="4148" w:type="dxa"/>
            <w:tcBorders>
              <w:top w:val="nil"/>
              <w:left w:val="nil"/>
              <w:bottom w:val="single" w:color="000000" w:sz="6" w:space="0"/>
              <w:right w:val="single" w:color="000000" w:sz="6" w:space="0"/>
            </w:tcBorders>
            <w:shd w:val="clear"/>
            <w:tcMar>
              <w:top w:w="0" w:type="dxa"/>
              <w:left w:w="105" w:type="dxa"/>
              <w:bottom w:w="0" w:type="dxa"/>
              <w:right w:w="105" w:type="dxa"/>
            </w:tcMar>
            <w:vAlign w:val="center"/>
          </w:tcPr>
          <w:p w14:paraId="5DBD2750">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中间件</w:t>
            </w:r>
          </w:p>
        </w:tc>
        <w:tc>
          <w:tcPr>
            <w:tcW w:w="1578" w:type="dxa"/>
            <w:tcBorders>
              <w:top w:val="nil"/>
              <w:left w:val="nil"/>
              <w:bottom w:val="single" w:color="000000" w:sz="6" w:space="0"/>
              <w:right w:val="single" w:color="000000" w:sz="6" w:space="0"/>
            </w:tcBorders>
            <w:shd w:val="clear"/>
            <w:tcMar>
              <w:top w:w="0" w:type="dxa"/>
              <w:left w:w="105" w:type="dxa"/>
              <w:bottom w:w="0" w:type="dxa"/>
              <w:right w:w="105" w:type="dxa"/>
            </w:tcMar>
            <w:vAlign w:val="center"/>
          </w:tcPr>
          <w:p w14:paraId="182DA073">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1</w:t>
            </w:r>
          </w:p>
        </w:tc>
        <w:tc>
          <w:tcPr>
            <w:tcW w:w="1278" w:type="dxa"/>
            <w:vMerge w:val="continue"/>
            <w:tcBorders>
              <w:left w:val="nil"/>
              <w:right w:val="single" w:color="000000" w:sz="6" w:space="0"/>
            </w:tcBorders>
            <w:shd w:val="clear"/>
            <w:tcMar>
              <w:top w:w="0" w:type="dxa"/>
              <w:left w:w="105" w:type="dxa"/>
              <w:bottom w:w="0" w:type="dxa"/>
              <w:right w:w="105" w:type="dxa"/>
            </w:tcMar>
            <w:vAlign w:val="center"/>
          </w:tcPr>
          <w:p w14:paraId="5853D31B">
            <w:pPr>
              <w:pStyle w:val="2"/>
              <w:keepNext w:val="0"/>
              <w:keepLines w:val="0"/>
              <w:widowControl/>
              <w:suppressLineNumbers w:val="0"/>
              <w:spacing w:before="0" w:beforeAutospacing="0" w:after="0" w:afterAutospacing="0" w:line="480" w:lineRule="atLeast"/>
              <w:ind w:left="0" w:right="0"/>
              <w:jc w:val="center"/>
              <w:rPr>
                <w:sz w:val="18"/>
                <w:szCs w:val="18"/>
              </w:rPr>
            </w:pPr>
          </w:p>
        </w:tc>
      </w:tr>
      <w:tr w14:paraId="3B68F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66" w:type="dxa"/>
            <w:tcBorders>
              <w:top w:val="nil"/>
              <w:left w:val="single" w:color="000000" w:sz="6" w:space="0"/>
              <w:bottom w:val="single" w:color="000000" w:sz="6" w:space="0"/>
              <w:right w:val="single" w:color="000000" w:sz="6" w:space="0"/>
            </w:tcBorders>
            <w:shd w:val="clear"/>
            <w:tcMar>
              <w:top w:w="0" w:type="dxa"/>
              <w:left w:w="105" w:type="dxa"/>
              <w:bottom w:w="0" w:type="dxa"/>
              <w:right w:w="105" w:type="dxa"/>
            </w:tcMar>
            <w:vAlign w:val="center"/>
          </w:tcPr>
          <w:p w14:paraId="3631DD15">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5</w:t>
            </w:r>
          </w:p>
        </w:tc>
        <w:tc>
          <w:tcPr>
            <w:tcW w:w="4148" w:type="dxa"/>
            <w:tcBorders>
              <w:top w:val="nil"/>
              <w:left w:val="nil"/>
              <w:bottom w:val="single" w:color="000000" w:sz="6" w:space="0"/>
              <w:right w:val="single" w:color="000000" w:sz="6" w:space="0"/>
            </w:tcBorders>
            <w:shd w:val="clear"/>
            <w:tcMar>
              <w:top w:w="0" w:type="dxa"/>
              <w:left w:w="105" w:type="dxa"/>
              <w:bottom w:w="0" w:type="dxa"/>
              <w:right w:w="105" w:type="dxa"/>
            </w:tcMar>
            <w:vAlign w:val="center"/>
          </w:tcPr>
          <w:p w14:paraId="64982FA3">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服务器</w:t>
            </w:r>
          </w:p>
        </w:tc>
        <w:tc>
          <w:tcPr>
            <w:tcW w:w="1578" w:type="dxa"/>
            <w:tcBorders>
              <w:top w:val="nil"/>
              <w:left w:val="nil"/>
              <w:bottom w:val="single" w:color="000000" w:sz="6" w:space="0"/>
              <w:right w:val="single" w:color="000000" w:sz="6" w:space="0"/>
            </w:tcBorders>
            <w:shd w:val="clear"/>
            <w:tcMar>
              <w:top w:w="0" w:type="dxa"/>
              <w:left w:w="105" w:type="dxa"/>
              <w:bottom w:w="0" w:type="dxa"/>
              <w:right w:w="105" w:type="dxa"/>
            </w:tcMar>
            <w:vAlign w:val="center"/>
          </w:tcPr>
          <w:p w14:paraId="3EEE58D8">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1</w:t>
            </w:r>
          </w:p>
        </w:tc>
        <w:tc>
          <w:tcPr>
            <w:tcW w:w="1278" w:type="dxa"/>
            <w:vMerge w:val="continue"/>
            <w:tcBorders>
              <w:left w:val="nil"/>
              <w:right w:val="single" w:color="000000" w:sz="6" w:space="0"/>
            </w:tcBorders>
            <w:shd w:val="clear"/>
            <w:tcMar>
              <w:top w:w="0" w:type="dxa"/>
              <w:left w:w="105" w:type="dxa"/>
              <w:bottom w:w="0" w:type="dxa"/>
              <w:right w:w="105" w:type="dxa"/>
            </w:tcMar>
            <w:vAlign w:val="center"/>
          </w:tcPr>
          <w:p w14:paraId="6799E440">
            <w:pPr>
              <w:pStyle w:val="2"/>
              <w:keepNext w:val="0"/>
              <w:keepLines w:val="0"/>
              <w:widowControl/>
              <w:suppressLineNumbers w:val="0"/>
              <w:spacing w:before="0" w:beforeAutospacing="0" w:after="0" w:afterAutospacing="0" w:line="480" w:lineRule="atLeast"/>
              <w:ind w:left="0" w:right="0"/>
              <w:jc w:val="center"/>
              <w:rPr>
                <w:sz w:val="18"/>
                <w:szCs w:val="18"/>
              </w:rPr>
            </w:pPr>
          </w:p>
        </w:tc>
      </w:tr>
      <w:tr w14:paraId="688F28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66" w:type="dxa"/>
            <w:tcBorders>
              <w:top w:val="nil"/>
              <w:left w:val="single" w:color="000000" w:sz="6" w:space="0"/>
              <w:bottom w:val="single" w:color="000000" w:sz="6" w:space="0"/>
              <w:right w:val="single" w:color="000000" w:sz="6" w:space="0"/>
            </w:tcBorders>
            <w:shd w:val="clear"/>
            <w:tcMar>
              <w:top w:w="0" w:type="dxa"/>
              <w:left w:w="105" w:type="dxa"/>
              <w:bottom w:w="0" w:type="dxa"/>
              <w:right w:w="105" w:type="dxa"/>
            </w:tcMar>
            <w:vAlign w:val="center"/>
          </w:tcPr>
          <w:p w14:paraId="4C81C2D1">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6</w:t>
            </w:r>
          </w:p>
        </w:tc>
        <w:tc>
          <w:tcPr>
            <w:tcW w:w="4148" w:type="dxa"/>
            <w:tcBorders>
              <w:top w:val="nil"/>
              <w:left w:val="nil"/>
              <w:bottom w:val="single" w:color="000000" w:sz="6" w:space="0"/>
              <w:right w:val="single" w:color="000000" w:sz="6" w:space="0"/>
            </w:tcBorders>
            <w:shd w:val="clear"/>
            <w:tcMar>
              <w:top w:w="0" w:type="dxa"/>
              <w:left w:w="105" w:type="dxa"/>
              <w:bottom w:w="0" w:type="dxa"/>
              <w:right w:w="105" w:type="dxa"/>
            </w:tcMar>
            <w:vAlign w:val="center"/>
          </w:tcPr>
          <w:p w14:paraId="2146FAF6">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调度台总控系统</w:t>
            </w:r>
          </w:p>
        </w:tc>
        <w:tc>
          <w:tcPr>
            <w:tcW w:w="1578" w:type="dxa"/>
            <w:tcBorders>
              <w:top w:val="nil"/>
              <w:left w:val="nil"/>
              <w:bottom w:val="single" w:color="000000" w:sz="6" w:space="0"/>
              <w:right w:val="single" w:color="000000" w:sz="6" w:space="0"/>
            </w:tcBorders>
            <w:shd w:val="clear"/>
            <w:tcMar>
              <w:top w:w="0" w:type="dxa"/>
              <w:left w:w="105" w:type="dxa"/>
              <w:bottom w:w="0" w:type="dxa"/>
              <w:right w:w="105" w:type="dxa"/>
            </w:tcMar>
            <w:vAlign w:val="center"/>
          </w:tcPr>
          <w:p w14:paraId="2BF38AF4">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1</w:t>
            </w:r>
          </w:p>
        </w:tc>
        <w:tc>
          <w:tcPr>
            <w:tcW w:w="1278" w:type="dxa"/>
            <w:vMerge w:val="continue"/>
            <w:tcBorders>
              <w:left w:val="nil"/>
              <w:right w:val="single" w:color="000000" w:sz="6" w:space="0"/>
            </w:tcBorders>
            <w:shd w:val="clear"/>
            <w:tcMar>
              <w:top w:w="0" w:type="dxa"/>
              <w:left w:w="105" w:type="dxa"/>
              <w:bottom w:w="0" w:type="dxa"/>
              <w:right w:w="105" w:type="dxa"/>
            </w:tcMar>
            <w:vAlign w:val="center"/>
          </w:tcPr>
          <w:p w14:paraId="05CB357B">
            <w:pPr>
              <w:pStyle w:val="2"/>
              <w:keepNext w:val="0"/>
              <w:keepLines w:val="0"/>
              <w:widowControl/>
              <w:suppressLineNumbers w:val="0"/>
              <w:spacing w:before="0" w:beforeAutospacing="0" w:after="0" w:afterAutospacing="0" w:line="480" w:lineRule="atLeast"/>
              <w:ind w:left="0" w:right="0"/>
              <w:jc w:val="center"/>
              <w:rPr>
                <w:sz w:val="18"/>
                <w:szCs w:val="18"/>
              </w:rPr>
            </w:pPr>
          </w:p>
        </w:tc>
      </w:tr>
      <w:tr w14:paraId="76B68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66" w:type="dxa"/>
            <w:tcBorders>
              <w:top w:val="nil"/>
              <w:left w:val="single" w:color="000000" w:sz="6" w:space="0"/>
              <w:bottom w:val="single" w:color="000000" w:sz="6" w:space="0"/>
              <w:right w:val="single" w:color="000000" w:sz="6" w:space="0"/>
            </w:tcBorders>
            <w:shd w:val="clear"/>
            <w:tcMar>
              <w:top w:w="0" w:type="dxa"/>
              <w:left w:w="105" w:type="dxa"/>
              <w:bottom w:w="0" w:type="dxa"/>
              <w:right w:w="105" w:type="dxa"/>
            </w:tcMar>
            <w:vAlign w:val="center"/>
          </w:tcPr>
          <w:p w14:paraId="0DBEBAC8">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7</w:t>
            </w:r>
          </w:p>
        </w:tc>
        <w:tc>
          <w:tcPr>
            <w:tcW w:w="4148" w:type="dxa"/>
            <w:tcBorders>
              <w:top w:val="nil"/>
              <w:left w:val="nil"/>
              <w:bottom w:val="single" w:color="000000" w:sz="6" w:space="0"/>
              <w:right w:val="single" w:color="000000" w:sz="6" w:space="0"/>
            </w:tcBorders>
            <w:shd w:val="clear"/>
            <w:tcMar>
              <w:top w:w="0" w:type="dxa"/>
              <w:left w:w="105" w:type="dxa"/>
              <w:bottom w:w="0" w:type="dxa"/>
              <w:right w:w="105" w:type="dxa"/>
            </w:tcMar>
            <w:vAlign w:val="center"/>
          </w:tcPr>
          <w:p w14:paraId="2996115A">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媒体录制系统</w:t>
            </w:r>
          </w:p>
        </w:tc>
        <w:tc>
          <w:tcPr>
            <w:tcW w:w="1578" w:type="dxa"/>
            <w:tcBorders>
              <w:top w:val="nil"/>
              <w:left w:val="nil"/>
              <w:bottom w:val="single" w:color="000000" w:sz="6" w:space="0"/>
              <w:right w:val="single" w:color="000000" w:sz="6" w:space="0"/>
            </w:tcBorders>
            <w:shd w:val="clear"/>
            <w:tcMar>
              <w:top w:w="0" w:type="dxa"/>
              <w:left w:w="105" w:type="dxa"/>
              <w:bottom w:w="0" w:type="dxa"/>
              <w:right w:w="105" w:type="dxa"/>
            </w:tcMar>
            <w:vAlign w:val="center"/>
          </w:tcPr>
          <w:p w14:paraId="3BF7C8E6">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1</w:t>
            </w:r>
          </w:p>
        </w:tc>
        <w:tc>
          <w:tcPr>
            <w:tcW w:w="1278" w:type="dxa"/>
            <w:vMerge w:val="continue"/>
            <w:tcBorders>
              <w:left w:val="nil"/>
              <w:right w:val="single" w:color="000000" w:sz="6" w:space="0"/>
            </w:tcBorders>
            <w:shd w:val="clear"/>
            <w:tcMar>
              <w:top w:w="0" w:type="dxa"/>
              <w:left w:w="105" w:type="dxa"/>
              <w:bottom w:w="0" w:type="dxa"/>
              <w:right w:w="105" w:type="dxa"/>
            </w:tcMar>
            <w:vAlign w:val="center"/>
          </w:tcPr>
          <w:p w14:paraId="3ADA9ED8">
            <w:pPr>
              <w:pStyle w:val="2"/>
              <w:keepNext w:val="0"/>
              <w:keepLines w:val="0"/>
              <w:widowControl/>
              <w:suppressLineNumbers w:val="0"/>
              <w:spacing w:before="0" w:beforeAutospacing="0" w:after="0" w:afterAutospacing="0" w:line="480" w:lineRule="atLeast"/>
              <w:ind w:left="0" w:right="0"/>
              <w:jc w:val="center"/>
              <w:rPr>
                <w:sz w:val="18"/>
                <w:szCs w:val="18"/>
              </w:rPr>
            </w:pPr>
          </w:p>
        </w:tc>
      </w:tr>
      <w:tr w14:paraId="7ED30D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66" w:type="dxa"/>
            <w:tcBorders>
              <w:top w:val="nil"/>
              <w:left w:val="single" w:color="000000" w:sz="6" w:space="0"/>
              <w:bottom w:val="single" w:color="000000" w:sz="6" w:space="0"/>
              <w:right w:val="single" w:color="000000" w:sz="6" w:space="0"/>
            </w:tcBorders>
            <w:shd w:val="clear"/>
            <w:tcMar>
              <w:top w:w="0" w:type="dxa"/>
              <w:left w:w="105" w:type="dxa"/>
              <w:bottom w:w="0" w:type="dxa"/>
              <w:right w:w="105" w:type="dxa"/>
            </w:tcMar>
            <w:vAlign w:val="center"/>
          </w:tcPr>
          <w:p w14:paraId="3BB05D47">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8</w:t>
            </w:r>
          </w:p>
        </w:tc>
        <w:tc>
          <w:tcPr>
            <w:tcW w:w="4148" w:type="dxa"/>
            <w:tcBorders>
              <w:top w:val="nil"/>
              <w:left w:val="nil"/>
              <w:bottom w:val="single" w:color="000000" w:sz="6" w:space="0"/>
              <w:right w:val="single" w:color="000000" w:sz="6" w:space="0"/>
            </w:tcBorders>
            <w:shd w:val="clear"/>
            <w:tcMar>
              <w:top w:w="0" w:type="dxa"/>
              <w:left w:w="105" w:type="dxa"/>
              <w:bottom w:w="0" w:type="dxa"/>
              <w:right w:w="105" w:type="dxa"/>
            </w:tcMar>
            <w:vAlign w:val="center"/>
          </w:tcPr>
          <w:p w14:paraId="192B0DF3">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终端音视频信号传输</w:t>
            </w:r>
          </w:p>
        </w:tc>
        <w:tc>
          <w:tcPr>
            <w:tcW w:w="1578" w:type="dxa"/>
            <w:tcBorders>
              <w:top w:val="nil"/>
              <w:left w:val="nil"/>
              <w:bottom w:val="single" w:color="000000" w:sz="6" w:space="0"/>
              <w:right w:val="single" w:color="000000" w:sz="6" w:space="0"/>
            </w:tcBorders>
            <w:shd w:val="clear"/>
            <w:tcMar>
              <w:top w:w="0" w:type="dxa"/>
              <w:left w:w="105" w:type="dxa"/>
              <w:bottom w:w="0" w:type="dxa"/>
              <w:right w:w="105" w:type="dxa"/>
            </w:tcMar>
            <w:vAlign w:val="center"/>
          </w:tcPr>
          <w:p w14:paraId="6A69C3EA">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1</w:t>
            </w:r>
          </w:p>
        </w:tc>
        <w:tc>
          <w:tcPr>
            <w:tcW w:w="1278" w:type="dxa"/>
            <w:vMerge w:val="continue"/>
            <w:tcBorders>
              <w:left w:val="nil"/>
              <w:right w:val="single" w:color="000000" w:sz="6" w:space="0"/>
            </w:tcBorders>
            <w:shd w:val="clear"/>
            <w:tcMar>
              <w:top w:w="0" w:type="dxa"/>
              <w:left w:w="105" w:type="dxa"/>
              <w:bottom w:w="0" w:type="dxa"/>
              <w:right w:w="105" w:type="dxa"/>
            </w:tcMar>
            <w:vAlign w:val="center"/>
          </w:tcPr>
          <w:p w14:paraId="519249B3">
            <w:pPr>
              <w:pStyle w:val="2"/>
              <w:keepNext w:val="0"/>
              <w:keepLines w:val="0"/>
              <w:widowControl/>
              <w:suppressLineNumbers w:val="0"/>
              <w:spacing w:before="0" w:beforeAutospacing="0" w:after="0" w:afterAutospacing="0" w:line="480" w:lineRule="atLeast"/>
              <w:ind w:left="0" w:right="0"/>
              <w:jc w:val="center"/>
              <w:rPr>
                <w:sz w:val="18"/>
                <w:szCs w:val="18"/>
              </w:rPr>
            </w:pPr>
          </w:p>
        </w:tc>
      </w:tr>
      <w:tr w14:paraId="1805CF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766" w:type="dxa"/>
            <w:tcBorders>
              <w:top w:val="nil"/>
              <w:left w:val="single" w:color="000000" w:sz="6" w:space="0"/>
              <w:bottom w:val="single" w:color="000000" w:sz="6" w:space="0"/>
              <w:right w:val="single" w:color="000000" w:sz="6" w:space="0"/>
            </w:tcBorders>
            <w:shd w:val="clear"/>
            <w:tcMar>
              <w:top w:w="0" w:type="dxa"/>
              <w:left w:w="105" w:type="dxa"/>
              <w:bottom w:w="0" w:type="dxa"/>
              <w:right w:w="105" w:type="dxa"/>
            </w:tcMar>
            <w:vAlign w:val="center"/>
          </w:tcPr>
          <w:p w14:paraId="75421342">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9</w:t>
            </w:r>
          </w:p>
        </w:tc>
        <w:tc>
          <w:tcPr>
            <w:tcW w:w="4148" w:type="dxa"/>
            <w:tcBorders>
              <w:top w:val="nil"/>
              <w:left w:val="nil"/>
              <w:bottom w:val="single" w:color="000000" w:sz="6" w:space="0"/>
              <w:right w:val="single" w:color="000000" w:sz="6" w:space="0"/>
            </w:tcBorders>
            <w:shd w:val="clear"/>
            <w:tcMar>
              <w:top w:w="0" w:type="dxa"/>
              <w:left w:w="105" w:type="dxa"/>
              <w:bottom w:w="0" w:type="dxa"/>
              <w:right w:w="105" w:type="dxa"/>
            </w:tcMar>
            <w:vAlign w:val="center"/>
          </w:tcPr>
          <w:p w14:paraId="76A605C1">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智能软件功能‌</w:t>
            </w:r>
          </w:p>
        </w:tc>
        <w:tc>
          <w:tcPr>
            <w:tcW w:w="1578" w:type="dxa"/>
            <w:tcBorders>
              <w:top w:val="nil"/>
              <w:left w:val="nil"/>
              <w:bottom w:val="single" w:color="000000" w:sz="6" w:space="0"/>
              <w:right w:val="single" w:color="000000" w:sz="6" w:space="0"/>
            </w:tcBorders>
            <w:shd w:val="clear"/>
            <w:tcMar>
              <w:top w:w="0" w:type="dxa"/>
              <w:left w:w="105" w:type="dxa"/>
              <w:bottom w:w="0" w:type="dxa"/>
              <w:right w:w="105" w:type="dxa"/>
            </w:tcMar>
            <w:vAlign w:val="center"/>
          </w:tcPr>
          <w:p w14:paraId="51BC89A9">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1</w:t>
            </w:r>
          </w:p>
        </w:tc>
        <w:tc>
          <w:tcPr>
            <w:tcW w:w="1278" w:type="dxa"/>
            <w:vMerge w:val="continue"/>
            <w:tcBorders>
              <w:left w:val="nil"/>
              <w:right w:val="single" w:color="000000" w:sz="6" w:space="0"/>
            </w:tcBorders>
            <w:shd w:val="clear"/>
            <w:tcMar>
              <w:top w:w="0" w:type="dxa"/>
              <w:left w:w="105" w:type="dxa"/>
              <w:bottom w:w="0" w:type="dxa"/>
              <w:right w:w="105" w:type="dxa"/>
            </w:tcMar>
            <w:vAlign w:val="center"/>
          </w:tcPr>
          <w:p w14:paraId="4CC277D0">
            <w:pPr>
              <w:pStyle w:val="2"/>
              <w:keepNext w:val="0"/>
              <w:keepLines w:val="0"/>
              <w:widowControl/>
              <w:suppressLineNumbers w:val="0"/>
              <w:spacing w:before="0" w:beforeAutospacing="0" w:after="0" w:afterAutospacing="0" w:line="480" w:lineRule="atLeast"/>
              <w:ind w:left="0" w:right="0"/>
              <w:jc w:val="center"/>
              <w:rPr>
                <w:sz w:val="18"/>
                <w:szCs w:val="18"/>
              </w:rPr>
            </w:pPr>
          </w:p>
        </w:tc>
      </w:tr>
      <w:tr w14:paraId="1A3EF4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jc w:val="center"/>
        </w:trPr>
        <w:tc>
          <w:tcPr>
            <w:tcW w:w="6492" w:type="dxa"/>
            <w:gridSpan w:val="3"/>
            <w:tcBorders>
              <w:top w:val="nil"/>
              <w:left w:val="single" w:color="000000" w:sz="6" w:space="0"/>
              <w:bottom w:val="single" w:color="000000" w:sz="6" w:space="0"/>
              <w:right w:val="single" w:color="000000" w:sz="6" w:space="0"/>
            </w:tcBorders>
            <w:shd w:val="clear"/>
            <w:tcMar>
              <w:top w:w="0" w:type="dxa"/>
              <w:left w:w="105" w:type="dxa"/>
              <w:bottom w:w="0" w:type="dxa"/>
              <w:right w:w="105" w:type="dxa"/>
            </w:tcMar>
            <w:vAlign w:val="center"/>
          </w:tcPr>
          <w:p w14:paraId="2FD2BC38">
            <w:pPr>
              <w:pStyle w:val="2"/>
              <w:keepNext w:val="0"/>
              <w:keepLines w:val="0"/>
              <w:widowControl/>
              <w:suppressLineNumbers w:val="0"/>
              <w:spacing w:before="0" w:beforeAutospacing="0" w:after="0" w:afterAutospacing="0" w:line="480" w:lineRule="atLeast"/>
              <w:ind w:left="0" w:right="0"/>
              <w:jc w:val="center"/>
              <w:rPr>
                <w:sz w:val="18"/>
                <w:szCs w:val="18"/>
              </w:rPr>
            </w:pPr>
            <w:r>
              <w:rPr>
                <w:rFonts w:hint="eastAsia" w:ascii="宋体" w:hAnsi="宋体" w:eastAsia="宋体" w:cs="宋体"/>
                <w:i w:val="0"/>
                <w:iCs w:val="0"/>
                <w:caps w:val="0"/>
                <w:color w:val="333333"/>
                <w:spacing w:val="0"/>
                <w:sz w:val="24"/>
                <w:szCs w:val="24"/>
              </w:rPr>
              <w:t>合计</w:t>
            </w:r>
          </w:p>
        </w:tc>
        <w:tc>
          <w:tcPr>
            <w:tcW w:w="1278" w:type="dxa"/>
            <w:vMerge w:val="continue"/>
            <w:tcBorders>
              <w:left w:val="nil"/>
              <w:bottom w:val="single" w:color="000000" w:sz="6" w:space="0"/>
              <w:right w:val="single" w:color="000000" w:sz="6" w:space="0"/>
            </w:tcBorders>
            <w:shd w:val="clear"/>
            <w:tcMar>
              <w:top w:w="0" w:type="dxa"/>
              <w:left w:w="105" w:type="dxa"/>
              <w:bottom w:w="0" w:type="dxa"/>
              <w:right w:w="105" w:type="dxa"/>
            </w:tcMar>
            <w:vAlign w:val="center"/>
          </w:tcPr>
          <w:p w14:paraId="6917621B">
            <w:pPr>
              <w:pStyle w:val="2"/>
              <w:keepNext w:val="0"/>
              <w:keepLines w:val="0"/>
              <w:widowControl/>
              <w:suppressLineNumbers w:val="0"/>
              <w:spacing w:before="0" w:beforeAutospacing="0" w:after="0" w:afterAutospacing="0" w:line="480" w:lineRule="atLeast"/>
              <w:ind w:left="0" w:right="0"/>
              <w:jc w:val="center"/>
              <w:rPr>
                <w:sz w:val="18"/>
                <w:szCs w:val="18"/>
              </w:rPr>
            </w:pPr>
          </w:p>
        </w:tc>
      </w:tr>
    </w:tbl>
    <w:p w14:paraId="05561C9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137065A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2026-06-26T10:11:54Z</dcterms:created>
  <dc:creator>Administrator</dc:creator>
  <cp:lastModifiedBy>八戒的弟弟</cp:lastModifiedBy>
  <dcterms:modified xsi:type="dcterms:W3CDTF">2026-06-26T10:12:56Z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eyJoZGlkIjoiZWE2YjBhMjM3Nzk4MTMwZmE4NWRjOGY0YTVlODE3NzQiLCJ1c2VySWQiOiI0NjU0NjYwMTUifQ==</vt:lpwstr>
  </property>
  <property fmtid="{D5CDD505-2E9C-101B-9397-08002B2CF9AE}" pid="4" name="ICV">
    <vt:lpwstr>AB9888713D284E95980995BD26D36811_12</vt:lpwstr>
  </property>
</Properties>
</file>