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bookmarkStart w:id="1" w:name="_GoBack"/>
      <w:bookmarkEnd w:id="1"/>
      <w:bookmarkStart w:id="0" w:name="_Toc11948"/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 招标内容及采购要求</w:t>
      </w:r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1" w:firstLineChars="266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一、项目概况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1.项目名称：咸阳彩虹学校三个校区采购物业服务项目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2.服务地点：彩虹校区、彩虹高中校区、彩虹南校区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3.服务范围：三个校区学生公寓管理、秩序维护、环境保洁、绿化养护、综合维修、游泳馆与体育馆场馆运营、锅炉房运维、消防运行、日常防疫消杀、各类应急处置等全部物业服务工作。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4.服务期限：按采购合同约定执行。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服务总体要求：投标人须组建专业化物业项目团队，落实标准化作业流程，建立品质管控体系，全面保障校园教学、住宿、体育场馆和消防系统正常运行；落实校园安全管理，完善各类应急预案，配合学校完成迎新、考试、重大接待、校庆等专项保障任务，服从学校管理与监督考核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★</w:t>
      </w: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二、人员配置需求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（一）人员配置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投标人须按以下岗位、人数、任职条件足额配置人员，关键岗位人员须持证上岗，人员离职须提前报备学校并完成合格人员替补，不得出现岗位空岗。</w:t>
      </w:r>
    </w:p>
    <w:tbl>
      <w:tblPr>
        <w:tblStyle w:val="10"/>
        <w:tblW w:w="9034" w:type="dxa"/>
        <w:tblInd w:w="-2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8"/>
        <w:gridCol w:w="756"/>
        <w:gridCol w:w="2466"/>
        <w:gridCol w:w="41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岗位设置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任职资格要求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主要工作内容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项目经理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有物业管理人员岗位证书并有3年物业管理经验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校区物业整体运营、统筹协调管理，对接学校各部门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品质管理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有品质管理岗位经验需提供单位盖公章证明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制度体系建设、日巡月检季评品质管控、绩效考评、师生投诉闭环处理、员工培训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公寓管理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女性年龄50周岁以下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学生公寓出入管理、卫生保洁检查、住宿业务办理、公寓秩序维护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综合维修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Style w:val="12"/>
                <w:rFonts w:hint="eastAsia" w:ascii="仿宋_GB2312" w:hAnsi="仿宋_GB2312" w:eastAsia="仿宋_GB2312" w:cs="仿宋_GB2312"/>
                <w:b w:val="0"/>
                <w:bCs/>
                <w:kern w:val="0"/>
                <w:sz w:val="24"/>
                <w:szCs w:val="24"/>
                <w:lang w:val="en-US" w:eastAsia="zh-CN" w:bidi="ar"/>
              </w:rPr>
              <w:t>持有效期内的特种作业操作证（高压、低压电工作业）上岗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设施设备巡检、维护保养、故障维修抢修、设备档案台账管理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门岗执勤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22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男性年龄55周岁以下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门岗执勤、人员车辆出入管控、护学岗勤务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区域巡逻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男性年龄55周岁以下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校园全域巡逻、隐患排查、应急处置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消防监控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Style w:val="12"/>
                <w:rFonts w:hint="eastAsia" w:ascii="仿宋_GB2312" w:hAnsi="仿宋_GB2312" w:eastAsia="仿宋_GB2312" w:cs="仿宋_GB2312"/>
                <w:b w:val="0"/>
                <w:bCs/>
                <w:kern w:val="0"/>
                <w:sz w:val="24"/>
                <w:szCs w:val="24"/>
                <w:lang w:val="en-US" w:eastAsia="zh-CN" w:bidi="ar"/>
              </w:rPr>
              <w:t>持消防设施监控操作中级及以上证书，并有一定岗位检验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消防控制室 24 小时值守、监控系统操作、消防隐患上报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室内保洁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36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男性年龄55周岁以下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女性年龄50周岁以下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楼宇室内公共区域保洁、防疫消杀、垃圾收集转运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室外保洁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男性年龄55周岁以下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女性年龄50周岁以下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室外道路、广场清扫保洁、垃圾处理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绿化管理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绿化养护相关工作经验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校区公共绿化浇水、修剪、施肥、病虫害防治等养护作业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管理员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有场馆运营管理经验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游泳馆、体育馆整体运营管理，锅炉运行监管、安全培训、水质药剂管理、接待服务、安全应急管理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司炉工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Style w:val="12"/>
                <w:rFonts w:hint="eastAsia" w:ascii="仿宋_GB2312" w:hAnsi="仿宋_GB2312" w:eastAsia="仿宋_GB2312" w:cs="仿宋_GB2312"/>
                <w:b w:val="0"/>
                <w:bCs/>
                <w:kern w:val="0"/>
                <w:sz w:val="24"/>
                <w:szCs w:val="24"/>
                <w:lang w:val="en-US" w:eastAsia="zh-CN" w:bidi="ar"/>
              </w:rPr>
              <w:t>持特种设备作业人员证(G1)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锅炉房 24 小时值班、锅炉设备巡检、操作、维护保养、运行记录填写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水质检测员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Style w:val="12"/>
                <w:rFonts w:hint="eastAsia" w:ascii="仿宋_GB2312" w:hAnsi="仿宋_GB2312" w:eastAsia="仿宋_GB2312" w:cs="仿宋_GB2312"/>
                <w:b w:val="0"/>
                <w:bCs/>
                <w:kern w:val="0"/>
                <w:sz w:val="24"/>
                <w:szCs w:val="24"/>
                <w:lang w:val="en-US" w:eastAsia="zh-CN" w:bidi="ar"/>
              </w:rPr>
              <w:t>持相关资格证上岗并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熟悉泳池水质检测，掌握药剂调配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泳池水质每日检测，PH、余氯、浊度记录，药剂投放，水质台账归档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游泳池救生员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Style w:val="12"/>
                <w:rFonts w:hint="eastAsia" w:ascii="仿宋_GB2312" w:hAnsi="仿宋_GB2312" w:eastAsia="仿宋_GB2312" w:cs="仿宋_GB2312"/>
                <w:b w:val="0"/>
                <w:bCs/>
                <w:kern w:val="0"/>
                <w:sz w:val="24"/>
                <w:szCs w:val="24"/>
                <w:lang w:val="en-US" w:eastAsia="zh-CN" w:bidi="ar"/>
              </w:rPr>
              <w:t>救生员资格证持证上岗</w:t>
            </w:r>
          </w:p>
        </w:tc>
        <w:tc>
          <w:tcPr>
            <w:tcW w:w="4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"/>
              </w:rPr>
              <w:t>泳池开放期间值守、水面观察、溺水救援处置、救生器材检查维护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239" w:leftChars="114" w:firstLine="398" w:firstLineChars="1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 xml:space="preserve">备注：招投标完成后，咸阳彩虹学校根据三个校区实际情况调配人员。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（二）</w:t>
      </w:r>
      <w:r>
        <w:rPr>
          <w:rFonts w:hint="default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人员证明材料要求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为合理减轻投标人投标阶段的人员招聘压力，同时确保中标后服务人员全面满足招标要求，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投标人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须在投标文件中提供证明材料的拟派人员范围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及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证明材料要求如下：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① 综合维修人员（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人）：须提供处于有效期内的特种作业操作证（作业类别：低压作业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3人、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高压作业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3人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）复印件；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② 司炉工（6人）：须提供特种作业操作证（作业类别：锅炉作业）复印件；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③ 游泳池救生员（2人）：须提供《救生员资格证》复印件；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highlight w:val="none"/>
          <w:lang w:val="en-US" w:eastAsia="zh-CN"/>
        </w:rPr>
        <w:t>④ 消防监控人员（4人）：须提供《消防设施操作员职业资格证书》（中级及以上）复印件；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⑤ 项目经理（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人）：须提供身份证、学历证书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、物业管理人员岗位证书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及3年以上校园物业管理经验证明。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特别提醒: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（1）如投标人认为以上证书复印件不清晰，可在投标文件中另附证书查网址。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（2）如投标文件中所附证书不清晰，且未提供查询网址或所提供的网址询不到的，视为无效投标。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三、设施设备维修养护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72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1.锅炉房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960" w:firstLineChars="4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1）司炉工持证上岗，实行24小时值班，每1小时巡检锅炉本体、水位、压力、温度；每班冲洗水位表；安全阀、压力表定期校验。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960" w:firstLineChars="4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2）水质化验每日开展，落实锅外/锅内水处理，符合低压锅炉水质标准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960" w:firstLineChars="4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3）严格启停炉操作规程；做好运行、交接班、水质化验记录；落实交接班“四不接、四不交”。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960" w:firstLineChars="4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4）锅炉房禁止无关人员进入；严禁存放易燃易爆品；完善锅炉爆炸、超压、缺水等应急预案。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工作要求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Chars="0"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建立设备“一机一档”台账，做好巡检、保养、维修记录，账物相符。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Chars="0"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执行“接报登记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工单派发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现场勘查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维修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确认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回访归档”九步流程。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Chars="0"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开展设施设备日常点检，发现隐患及时上报、闭环整改。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Chars="0"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做好备品备件管理；特种作业人员全部持证上岗。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配合学校节能降耗，优化设备运行。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Chars="0"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6）定期开展维修人员技能、安全培训考核。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2.响应时效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1）紧急故障（电梯困人、消防险情）：5分钟到场处置；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2）公共供水供电故障：10分钟内到场应急维修；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3）一般照明、设施维修：10分钟响应，24小时完成；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Chars="0" w:right="0" w:right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4）复杂故障：3日内解决；需采购配件及时向学校报备。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四、各模块服务内容及质量标准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 w:firstLine="241" w:firstLineChars="100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（一）学生公寓管理服务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日常管理：严格执行学校作息制度，落实督促起床、离宿检查、开窗通风（通风≥1.5小时）、内务卫生检查、午休及晚寝归宿清查；落实亲情迎送；做好晚归、夜不归宿登记上报；夜间不少于2次巡查，其中一次为午夜巡查；规范填写《学生公寓请假登记表》《宿舍违纪学生登记表》《学生公寓迟到登记表》等台账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2.业务办理：严格落实入住、调宿、退宿、留宿、周末返校登记流程；退宿必须核验宿舍物品完好性；留宿学生必须取得学校审批，做好家长确认、承诺书签署、台账登记。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3.门禁管理：严格公寓门禁，上课时间非经班主任批准学生不得进入公寓；严禁男女生互串公寓；外来人员入校进入公寓须经学校同意并完整登记。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4.公寓卫生管理：督促学生做好宿舍内务；宿管员定期开展公共区域卫生检查评比；生活垃圾由学生带出至指定点位；落实宿舍内务“四净两整齐”标准。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5.安全管理：落实防火、防盗、治安安全管理；严禁大功率电器、管制刀具、易燃易爆物品进入宿舍；定期排查线路、门窗门锁隐患；定期开展安全宣传教育；完善公寓火灾、治安事件处置流程。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6.事务处置：按照学校规定程序处置学生生病、打架斗殴、晚归夜不归宿情况；学生突发重病第一时间上报值班领导并拨打120；所有事件做到记录、上报、闭环处置。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7.台账资料：完整留存各类公寓管理表单记录，学校可随时查阅。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8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（二）秩序维护服务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门岗管理：落实人员、车辆、物资出入登记管控；访客必须核验登记并与受访部门确认；施工、公务来访按学校审批流程执行；机动车辆、非机动车辆规范引导停放；入校物资核验登记，大件货运车辆登记管理；禁止醉酒、闲杂人员入校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2.护学管理：上下学高峰设置护学岗；校门50米范围疏导人车；设置即停即走区域；配备急救包；每日排查井盖、路面、监控盲区隐患。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3.巡逻管理：实行“定点值守+机动巡查”；对出入口、主干道、楼宇门窗、消防通道、机房重点部位开展巡逻；发现隐患、可疑人员及时处置上报，做好巡逻记录。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4.消防安全管理：开展用火用电、疏散通道、消防设施常态化巡查；建立隐患整改台账闭环管理；消防控制室持证人员24小时在岗；每学期配合学校开展消防演练；灭火器、消火栓、报警系统定期检测维护。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5.交接班管理：严格执行交接班制度，提前10分钟到岗；落实“五清”交接标准；签署交接班记录表；突发事件未处置完毕不得交接班。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1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（三）环境事务（保洁消杀、垃圾清运）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1.基本原则：执行一查二清、先重后轻、分级管控、动态巡防作业模式。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2.垃圾管理：垃圾日产日清；垃圾桶2/3容量即转运更换；垃圾桶定期刷洗、消杀晾晒；垃圾中转站定时冲洗消毒。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3.楼内保洁：门厅、楼道、扶手、开关按钮、门窗、消防设施和直饮机每日擦拭消杀；地面每日清扫拖拭；高频接触部位重点消毒。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4.室外保洁：主干道、次干道、绿化带周边、楼宇外围常态化清扫；雨后、大风天气及时清理落叶、杂物。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5.质量标准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（1）楼内通道楼梯每日清扫4次、拖擦4次；大堂门厅每日拖擦4次；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（2）扶手开关每日擦拭；玻璃、墙面、栏杆、消防栓、天花板按周期除尘清洁；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（3）垃圾桶无满溢、无严重污渍；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（4）天台屋顶无漂浮垃圾；积水积雪及时清理；下水管道保持通畅。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6.防疫消杀：按学校要求对教学楼、卫生间、走廊、电梯、门把手等高频接触部位开展预防性消毒；规范配比消毒剂；做好消毒台账记录；规范处置废弃口罩等防疫废弃物。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1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highlight w:val="none"/>
          <w:lang w:val="en-US" w:eastAsia="zh-CN" w:bidi="ar-SA"/>
        </w:rPr>
        <w:t>（四）绿化养护服务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1.根据1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12月月度养护计划开展乔木、灌木、绿篱、地被植物修剪、施肥、浇水排水、除草、病虫害防治、扶正培土、树干涂白、防寒防冻、苗木补植。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2.修剪：乔木疏枝为主，灌木外密内疏；绿篱修剪横平竖直；大切口涂抹愈伤保护剂。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3.施肥：分基肥、追肥；新栽苗木做好生根养护。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4.灌溉排水：根据土壤墒情浇水；雨后及时排除绿地积水。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5.病虫害防治：优先物理、生物防治，科学使用低毒化学药剂；建立病虫害巡查台账。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6.补植：春秋两季对枯死苗木及时补栽，保障景观效果，实现三季有花、四季常绿。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3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（五）场馆服务管理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1.游泳馆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1）救生员持证上岗，开放时段按要求在岗值守；落实水面巡视；每学期组织溺水救援应急演练。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2）保洁：更衣室、淋浴间、池边、浸脚池定期清洁消毒；浸脚池每日换水；及时打捞水面漂浮物，定期池底吸尘。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3）水质管理：每日检测pH、余氯、浊度、水温，记录水质日志；指标符合国家游泳场所卫生标准；按时投放水处理药剂；定期补水换水，每年至少一次全池换水。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4）设备：水循环、通风、照明系统日常巡检维护，建立设备台账。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5）安全：设置安全警示标识；消防、监控、应急照明定期检查；前台做好登记接待、投诉处理。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2.体育馆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1）设施设备：运动地板、座椅、灯光、音响、空调、计时计分设备每日巡检；每月保养，定期大型检修；报修2小时响应，一般故障24小时内修复。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2）环境卫生：日常清扫，每周深度清洁；大型赛事活动前后专项保洁。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3）安全管理：门禁登记、24小时巡逻；消防设施定期检查；完善火灾、人员拥挤等应急预案。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4）赛事保障：配合学校完成场地布置、秩序维护、设备调试、赛后场地复原。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3" w:firstLineChars="267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五、应急处置要求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投标人须建立完整突发事件应急处置小组，制定并落实以下应急预案，定期组织培训演练，每学期至少开展一次综合演练；发生突发事件第一时间上报学校，配合学校开展处置工作。必须包含但不限于：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流感疫情防控、突发公共卫生事件应急预案；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打架斗殴、盗窃、抢劫等突发治安事件应急预案；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重大接待活动、上访事件处置预案；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高空坠物、校内交通意外、车辆损毁偷盗处置预案；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地震、踩踏事件应急预案；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极端天气、防汛防风、雨雪冰冻、高温中暑应急预案；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停电、停水、供水管道爆裂、水浸事故应急预案；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燃气泄漏、人员触电应急预案；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电梯困人、中央空调故障应急预案；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设施设备防冻、锅炉设备故障应急预案；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有限空间作业事故、消防安全应急预案。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12）疫情及公共卫生防控；建立防控工作小组，物业项目经理为第一责任人；完善制度、物资储备；开学前完成员工健康管理、校园全域环境整治消杀，储备测温设备、口罩、防护服、各类消毒剂；落实公共区域通风、消毒；规范废弃防疫垃圾收集处置；掌握消毒剂配比、个人防护、七步洗手法、体温检测操作；配合学校落实返校、日常防疫各项工作，做好防疫台账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要求：所有应急预案须提交学校备案；应急物资配齐到位；演练记录、照片、总结报告提交学校存档。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3" w:firstLineChars="267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六、管理制度、台账及档案资料要求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投标人进场后须向学校提交全套管理制度文件，日常工作建立完整纸质+电子台账，学校有权随时查阅、复印：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1.人员类：人员花名册、身份证、资格证书、考勤记录、培训记录、绩效考核记录；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2.公寓类：入住、退宿、留宿、请假、晚归违纪登记，内务检查通报；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3.秩序安保：巡逻记录、门岗登记、消防巡检、交接班记录；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4.保洁消杀：保洁作业记录、消毒记录、垃圾清运台账；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5.绿化养护：月度养护记录、病虫害防治、修剪施肥记录；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6.工程维修：报修工单、巡检保养记录、设备一机一档档案；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7.场馆：锅炉运行日志、水质检测记录、救生值守记录；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8.应急：应急演练记录、突发事件处置记录。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1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七、服务考核与监督管理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1.学校拥有对物业服务全面监督考核权，采取日检查、月考核、季度综合评价。考核内容包含人员到岗率、岗位履职、环境卫生、维修响应、安全管理、应急处置、台账资料、师生满意度。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2.若出现人员缺岗、无证上岗、保洁不达标、维修超时、安全隐患未及时整改，学校有权按合同进行扣罚；多次整改不到位，学校有权按合同约定追究违约责任，直至终止合同。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3.师生投诉须闭环处理，3个工作日内响应反馈。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4.投标人须配合学校各类检查、专项活动保障，无条件服从学校合理工作调度。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3" w:firstLineChars="267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2"/>
          <w:sz w:val="24"/>
          <w:szCs w:val="24"/>
          <w:highlight w:val="none"/>
          <w:shd w:val="clear" w:color="auto" w:fill="auto"/>
          <w:lang w:val="en-US" w:eastAsia="zh-CN" w:bidi="ar-SA"/>
          <w14:textFill>
            <w14:solidFill>
              <w14:schemeClr w14:val="tx1"/>
            </w14:solidFill>
          </w14:textFill>
        </w:rPr>
        <w:t>八、</w:t>
      </w: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highlight w:val="none"/>
          <w:lang w:val="en-US" w:eastAsia="zh-CN" w:bidi="ar-SA"/>
        </w:rPr>
        <w:t>其</w:t>
      </w: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他要求</w:t>
      </w:r>
    </w:p>
    <w:p>
      <w:pPr>
        <w:ind w:firstLine="720" w:firstLineChars="300"/>
        <w:rPr>
          <w:rFonts w:hint="default"/>
          <w:b w:val="0"/>
          <w:bCs w:val="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1.供应商在合同服务期间应做好人员安全管理工作，所发生的一切意外或事故与甲方无关。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2.本项目不允许转包、违法分包；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3.物业使用全部清洁药剂、消杀药剂、绿化药剂必须符合国家安全标准，严禁使用违禁产品；药剂清单向学校报备；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4.投标人要开展全员岗前培训和常态化岗位培训，提升校园服务意识，不得与学生、教职工发生冲突；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638" w:firstLineChars="266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5.投标人须做好保密工作，对学生个人信息、校园监控信息不得外泄。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3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九、报价包含内容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firstLine="640" w:firstLineChars="267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报价应包含：人员工资、社保福利、加班工资、节假日值守、岗位证书费用；管理费、培训费、保险、税费等完成本采购需求全部工作内容的一切费用。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★十、实质性条款要求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投标人承诺函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须提供承诺函，格式自拟，未提供承诺函则视为无效投标。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1、投标人须承诺：拟派物业服务人员除本条“</w:t>
      </w:r>
      <w:r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人员证明材料要求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”中确定的人员以外的其他人员通过招聘等方式在15日内完全满足招标文件人数及岗位要求，且年龄符合要求。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2、投标人须承诺：项目经理不得同时兼任其他项目的管理岗位，且不得随意更换，如需更换须经采购人同意。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3、投标人须承诺：本项目所有用工人员无犯罪记录。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4、投标人须承诺：因自身原因造成的一切责任、意外事故由投标人自行承担，一切劳务纠纷由投标人承担。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5、投标人须承诺：拟派人员均具有效健康证明。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6、涉及保安服务的，投标人须承诺（以下两种提供其中任意一种均可）：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（1）自行招用保安员：自承接本项目之日起15日内，向采购人所在地设区的市级人民政府公安机关备案。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（2）从保安服务公司购买保安服务的：成交后7日内，与保安服务公司签订保安服务合同，明确规定服务的项目、内容以及双方的权利义务，以满足本项目采购人的保安服务需求。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878" w:firstLineChars="366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7、按第四章招标内容及采购要求中的任职资格要求，有岗位工作经验的投标单位需提供承诺。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5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1"/>
          <w:szCs w:val="21"/>
          <w:lang w:val="en-US" w:eastAsia="zh-CN"/>
        </w:rPr>
        <w:t>备注：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5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1"/>
          <w:szCs w:val="21"/>
          <w:lang w:val="en-US" w:eastAsia="zh-CN"/>
        </w:rPr>
        <w:t>“★”内容项为实质性条款，投标人应在第六章“投标文件构成及格式”中的第二部分符合性证明文件四实质性条款响应处逐条响应“★”内容项，未逐条响应、有缺漏将被视为无效投标；若“★”内容项须附相关证明材料，则投标人应将相关证明材料附后，如未按要求提供相关证明材料，将被视为无效投标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咸阳彩虹学校三个校区物业服务质量监管的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考核内容及考核办法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一、考核项目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物业服务质量监管考核分为现场检查、师生有效有责投诉、媒体/网络曝光、有效表扬、安全及财产事故赔偿、服务创新、各类荣誉七大考核项目。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现场检查：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针对彩虹校区、彩虹高中校区、彩虹南校区三个校区物业服务开展不定期抽查及每月综合考核。检查范围包含综合管理、卫生保洁、学生公寓管理、消防安全、秩序维护、设施设备零修小修、场馆运营、绿化养护、疫情及公共卫生防控、合同全部条款执行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师生有效有责投诉：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经核实确认属于物业服务方责任的投诉。来源包含学校后勤管理部门、在校教职工、学生、意见箱、线上反馈平台及其他渠道提交的投诉。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网上/媒体曝光：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经核实属于物业服务方责任的曝光事件。曝光渠道包含学校官网、学校微信公众号、地方新闻媒体、网络社交平台、报刊、电视台等。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有效表扬：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经核实，由学校官网、公众号、地方媒体刊登播报，或收到师生赠送锦旗、学校正式书面通报表扬的好人好事、优质服务案例。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事故赔偿: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（1）服务合同周期内，因物业服务单位管理、作业不当，造成学校财产损毁损失、教学后勤事务受阻、在校师生人身伤害等质量安全事故，产生相应经济赔偿责任。（2）因物业项目负责人管理失职、事件处置不当，造成物业一线工作人员人身伤害、财产损失、劳动纠纷等事故产生的相关赔偿责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服务创新：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由本物业项目落地实施，贴合校园物业服务场景，具备实际成效、可推广的服务新方法、新举措。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各类荣誉：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物业项目独立完成或者配合学校共同参评，获得文明服务、优秀团队等荣誉奖项；级别分为区级、市级、省级及以上。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二、考核实施要求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1.检查频次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不定期检查：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安排专人开展不定期检查，填写《物业服务 — 质量检查评分表》并归档留存。管理人员对三个分管校区，每周现场检查不少于1次。检查方式可采用明查、暗查；手段包含现场实地查看、人员问询、调阅监控录像、查阅台账记录、访谈师生服务对象。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每月综合考核：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组织开展月度综合考核，使用《物业服务—月现场考核评分表》进行打分，由采购方负责组织、现场核查、分数汇总。物业服务供应商需要根据月度检查结果，梳理形成月度工作书面报告，内容包含本月检查问题、整改处置措施、整改完成结果、需要学校协调事项，每月按时报送至所在校区后勤负责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问题分级处置 1）轻微问题：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现场检查发现轻微问题，要求物业服务单位当场完成整改，检查人员现场复核验证整改效果。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2）一般问题：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要求物业限期完成整改；管理人员开展复检，确认落实到位。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3）逾期未整改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：同一问题检查发现两次仍未完成整改，或者发生核实后的有责投诉，采购方下发《整改通知书》，整改限期5个工作日。当月累计收到3 张及以上《整改通知书》，本月月度综合考核直接评定为不合格。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师生满意度调查：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每月组织开展师生物业服务满意度调查。调查结果为满意、较满意折算对应得分，综合得分 80 分（含）以下的，下发 1 份《整改通知书》，计入当月考核结果。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整改闭环管理：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物业服务单位收到《整改通知书》后，应当在内部落实责任人追责，相关处置材料记入项目台账；项目负责人须在7 个工作日内提交《纠正和预防措施处理单》报送采购方，采购方安排人员对整改效果复验。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三、配套考核表单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附件1《物业服务—质量检查评分表》（不定期抽查使用）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附件2《物业服务—月现场考核评分表》（月度综合考核使用）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附件 3《物业服务质量检查整改通知书》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附件 4《物业服务质量检查纠正预防措施处理单》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表单说明：原样表基础上新增学生公寓管理、游泳馆体育馆场馆运营、锅炉房运维、绿化养护、应急管理相关评分指标，分别适配彩虹校区、彩虹高中校区、彩虹南校区业务。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四、考核计分规则与考核效力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基础分值：每月考核基础分100分。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每月服务质量考核最终得分=月现场考核原始评分−有责扣分+各类加分。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1.有责扣分标准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当面、电话渠道核实有责投诉：每件次扣1分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网络平台渠道核实有责投诉：每件次扣2分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新闻媒体、网络平台核实负面曝光事件：视情节每件次扣3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8分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发生安全责任事故，除按合同承担赔偿外，根据事故严重程度另行扣 5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30分。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2.正向加分标准（当月累计加分上限 10 分）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学校书面表扬、收到锦旗：每件次加1分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经核实媒体公开表扬报道：每件次加3分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落地有实际成效的校园物业服务创新举措：每项次加2分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获得区级、市级荣誉：每项加2分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获得省级及以上荣誉：每项加5分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3.月度考评等级划分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优：90 分及以上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良：80 分（含）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89 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合格：70 分（含）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79 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不合格：70分以下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4.考核结果与服务费支付、合同处置挂钩 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（1）月度综合考评等级达到合格及以上，按照合同约定正常支付当月物业服务费。（2）当月考评结果为不合格，扣减该月物业服务费总金额1%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10%，具体扣减比例采购方结合问题严重程度确定。（3）连续三个月月度考核结果为不合格，采购方有权依据服务合同约定解除物业服务合同，物业服务单位承担对应违约责任。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事故处理：发生人员伤害、财产损失事故，除考核扣分之外，物业服务单位需要按合同约定承担赔偿责任；涉嫌违法的移交相关部门处理。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1" w:firstLineChars="26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五、附件表单说明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38" w:firstLineChars="266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见附件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 xml:space="preserve">附件1： 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hanging="3132" w:hangingChars="130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物业服务—质量检查评分表（样表）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hanging="3120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项目名称：咸阳彩虹学校（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sym w:font="Wingdings 2" w:char="00A3"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彩虹校区  □彩虹高中校区 □彩虹南校区）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0" w:firstLineChars="0"/>
        <w:jc w:val="both"/>
        <w:textAlignment w:val="auto"/>
        <w:outlineLvl w:val="0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检查日期：                 检查人：                被检项目负责人：</w:t>
      </w:r>
    </w:p>
    <w:tbl>
      <w:tblPr>
        <w:tblStyle w:val="10"/>
        <w:tblW w:w="9056" w:type="dxa"/>
        <w:tblInd w:w="-23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9"/>
        <w:gridCol w:w="703"/>
        <w:gridCol w:w="4232"/>
        <w:gridCol w:w="736"/>
        <w:gridCol w:w="736"/>
        <w:gridCol w:w="7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大类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分项指标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问题记录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秩序维护（含公寓门禁、护学岗、消防）26 分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1、消防设施、设备定期检查，记录完整；无缺失、过期、随意挪动、损坏；发现问题及时上报存档；标牌标识到位，无缺损。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2、物业人员熟练掌握消防应急预案内容及操作流程。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3、确保安全通道门顺畅打开，消防通道无杂物堆放；做到每日至少检查一次并有开启记录。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4、开展消防安全宣传教育及检查，检查登记记录及劝阻记录齐全，各类警示标识完整。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5、对教室、教师休息室、学生公寓安全进行巡查，违规电器、可疑人员及时处置、记录上报。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6、严格执行访客、物资出入登记；学生公寓入住、退宿、留宿、晚归登记台账完整；落实公寓门禁制度，禁止男女生互串公寓。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7、落实护学岗勤务，上下学高峰人员到位，疏导人车，隐患排查到位；巡逻记录完整。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8、按规定定时开关公寓、楼宇大门；对平台及楼顶每周安全检查一次，并记录存档。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9、值班人员按要求在岗值守；重大活动、高峰时段项目负责人到场协同监管。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公共保洁消杀（含公寓公共区域、卫生间、场馆）24 分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1、大厅玻璃门及玻璃保持干净透亮，无污渍、无水渍。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2、公共区域门窗、窗台、窗台、楼梯扶手干净无积尘无垃圾，手摸无可见灰尘。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3、楼内地面、楼梯地面、走廊干净整洁，无垃圾、灰尘、污渍；大理石及釉面砖地面光亮。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4、开关面板、门框、灯具、消防器材外壳无积灰；宣传栏、宣传板及广告无破损、无污渍，墙面无乱贴乱画。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5、各类工具摆放整齐，工具房干净整洁。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6、垃圾桶干净整洁，垃圾袋规范，垃圾无外溢；垃圾桶定期清洗消杀。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7、按时开关公寓照明空调,消杀到位，无异味。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8、电梯轿厢、按钮、门框等高频接触部位定期擦拭消毒，无手印污渍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维修小修及场馆运维（含综合维修、锅炉、游泳馆体育馆）18 分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1、维修人员全部持证上岗，特种设备（锅炉、救生、消防监控）人员证书有效。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2、报修及时响应，在规定时限完成维修，未及时维修要有登记记录并存档。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3、配电房、锅炉房等设备做好日常巡检，运行、巡检记录完整；锅炉水质化验、交接班记录齐全。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4、熟练掌握主要设备开关位置及操作规程；游泳馆每日水质检测记录完整，救生员在岗履职。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5、维修结束现场清理干净，无遗留垃圾废料。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6、维修工单、维修台账填写规范完整。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7、体育馆、游泳馆设施设备日常巡检到位，安全警示标识完好。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绿化养护8 分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1、绿化区域无大面积杂草，绿地无白色垃圾、杂物。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2、乔木、灌木、绿篱修剪到位，无明显枯枝病虫枝。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3、浇水、施肥、病虫害防治按养护计划实施，养护记录完整。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4、枯死苗木及时补植；绿地排水通畅，无积水。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综合管理24 分</w:t>
            </w:r>
          </w:p>
        </w:tc>
        <w:tc>
          <w:tcPr>
            <w:tcW w:w="7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1、组织架构清晰，人员配置足额到位，无空岗；人员花名册、证书档案齐全，符合招标文件配置要求。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2、建立健全全套管理制度：员工管理制度、安全管理、检查考核、奖惩制度、报告处置制度。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3、工作态度端正，服从学校管理，积极完成校方安排各项临时保障任务（迎新、考试、校庆、重大接待）。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4、员工统一着装、佩戴工牌；文明用语，礼貌待人，不与师生发生争执冲突。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5、上班期间严守纪律，不做玩手机、脱岗、睡觉等与工作无关事情；做好各项真实台账记录。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6、应急物资齐全；各类应急预案完备，定期开展演练，演练记录存档。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检查小结：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检查人签字：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right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被检项目负责人签字：                       日期：     年    月    日</w:t>
      </w: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rightChars="0" w:firstLine="72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备注：本表用于不定期抽查，发现问题可在 “问题记录” 栏简要写明位置与现象，作为后续开具现场记录单 / 整改通知书依据。</w:t>
      </w: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rightChars="0" w:firstLine="72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right="0" w:rightChars="0" w:firstLine="72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 xml:space="preserve">附件2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物业服务—月现场考核评分表（样表）</w:t>
      </w:r>
    </w:p>
    <w:p>
      <w:pPr>
        <w:pStyle w:val="9"/>
        <w:keepNext w:val="0"/>
        <w:keepLines w:val="0"/>
        <w:widowControl/>
        <w:suppressLineNumbers w:val="0"/>
        <w:ind w:left="3855" w:hanging="2880" w:hangingChars="1200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项目名称：咸阳彩虹学校（□彩虹校区 □彩虹高中校区  □彩虹南校区） </w:t>
      </w:r>
    </w:p>
    <w:p>
      <w:pPr>
        <w:pStyle w:val="9"/>
        <w:keepNext w:val="0"/>
        <w:keepLines w:val="0"/>
        <w:widowControl/>
        <w:suppressLineNumbers w:val="0"/>
        <w:ind w:left="3855" w:hanging="2880" w:hangingChars="1200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考核月份：   年    月         考核人：         物业项目负责人：</w:t>
      </w:r>
    </w:p>
    <w:tbl>
      <w:tblPr>
        <w:tblStyle w:val="10"/>
        <w:tblW w:w="9317" w:type="dxa"/>
        <w:tblInd w:w="-3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714"/>
        <w:gridCol w:w="5142"/>
        <w:gridCol w:w="665"/>
        <w:gridCol w:w="626"/>
        <w:gridCol w:w="7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大类</w:t>
            </w:r>
          </w:p>
        </w:tc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分项指标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问题简述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秩序维护（含公寓、护学、消防）16分</w:t>
            </w:r>
          </w:p>
        </w:tc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1、每日对教室、公寓、休息室安全巡查，违规电器、可疑人员及时处置记录上报。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2、访客登记、物资出入登记完整；学生公寓入住、退宿、留宿、晚归、违纪登记台账完整规范。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3、严格执行门岗、护学岗勤务，高峰岗位人员到岗到位，巡逻按频次执行，巡逻记录完整。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4、消防通道保持畅通，每周对通道门、消防设施进行检查并留存记录。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5、消防设施设备定期检查记录完整；缺失、损坏隐患及时上报处置存档。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6、值班人员在岗履职；重大活动保障人员到位，项目负责人到场统筹。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7、公寓、楼宇按时开关门；楼顶、平台安全定期检查并记录。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8、应急器材摆放到位，应急设备可正常取用。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公共保洁消杀（公寓、场馆、卫生间）20分</w:t>
            </w:r>
          </w:p>
        </w:tc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1、公寓公共区域保洁到位，无灰尘垃圾污渍。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2、公共区域门窗、玻璃、扶手、窗台干净透亮，无污渍、手印。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3、楼道、走廊、楼梯地面干净整洁，无垃圾、积水、污渍。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4、开关面板、消防器材外壳、宣传栏、墙面无积灰、无乱贴乱画。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5、垃圾桶、垃圾站干净整洁，垃圾无外溢，定期清洗消杀。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6、卫生间消杀到位，无积水、无异味；消毒台账记录完整。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7、按时开关照明空调；工具房工具摆放整齐。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8、电梯轿厢、按钮等高频接触部位定期消毒；体育馆、游泳馆公共区域保洁达标。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维修小修+场馆运维7分</w:t>
            </w:r>
          </w:p>
        </w:tc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1、维修人员持证上岗，特种设备人员证书有效。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2、报修响应及时，限时完成维修；未及时维修做好登记说明。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3、配电房、锅炉房巡检、水质化验、交接班记录完整；游泳馆水质每日检测，救生岗位在岗。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4、维修工单、设备台账填写规范，维修现场工完场清。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绿化养护7分</w:t>
            </w:r>
          </w:p>
        </w:tc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1、绿化绿地无大量白色垃圾、杂物，杂草控制到位。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2、乔木灌木绿篱修剪合理，枯枝、病虫枝及时清理。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3、浇水、施肥、病虫害防治按月度养护计划执行，养护记录完整。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4、枯死苗木及时补植，绿地无长期积水。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综合管理10分</w:t>
            </w:r>
          </w:p>
        </w:tc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1、人员足额配置，无缺岗空岗；人员档案、资格证书齐全。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2、各项管理制度、岗位职责齐全，台账资料完整，可随时查阅。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3、服从学校调度，完成迎新、考试、校庆、重大接待等各类专项保障任务。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4、员工着装规范佩戴工牌，文明服务，无与师生发生冲突事件；劳动纪律良好。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5、应急预案齐全，应急物资到位；按要求开展应急演练，演练资料存档。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14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过失单项扣分（30分，不占基础分，扣完为止）注：本月累计收到3张整改通知书→本月总评结果直接为“不合格”</w:t>
            </w:r>
          </w:p>
        </w:tc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1、检查发现问题两次未完成整改，下发《整改通知书》，每份扣10分。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4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2、本月累计收到2份及以上《整改通知书》，再额外扣15分。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本月原始现场得分：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有责扣分项（投诉、媒体曝光、事故）：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加分项（表扬、创新、荣誉）：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本月最终考核得分：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考核等级：□优（≥90） □良（80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89） □合格（70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noBreakHyphen/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79） □不合格（＜70）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考核小结：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考核人签字：</w:t>
      </w:r>
    </w:p>
    <w:p>
      <w:pPr>
        <w:pStyle w:val="9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物业项目负责人签字：                       日期：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both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附件3: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物业服务质量检查整改通知书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tbl>
      <w:tblPr>
        <w:tblStyle w:val="10"/>
        <w:tblW w:w="87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4"/>
        <w:gridCol w:w="5234"/>
        <w:gridCol w:w="16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被查项目名称</w:t>
            </w:r>
          </w:p>
        </w:tc>
        <w:tc>
          <w:tcPr>
            <w:tcW w:w="5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</w:trPr>
        <w:tc>
          <w:tcPr>
            <w:tcW w:w="1894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检查问题记录</w:t>
            </w:r>
          </w:p>
        </w:tc>
        <w:tc>
          <w:tcPr>
            <w:tcW w:w="523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详细列明不合格事项、风险隐患，明确整改时限5个工作日。</w:t>
            </w:r>
          </w:p>
        </w:tc>
        <w:tc>
          <w:tcPr>
            <w:tcW w:w="163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3" w:hRule="atLeast"/>
        </w:trPr>
        <w:tc>
          <w:tcPr>
            <w:tcW w:w="1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120" w:firstLineChars="130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检查人签名：               </w:t>
            </w:r>
          </w:p>
        </w:tc>
        <w:tc>
          <w:tcPr>
            <w:tcW w:w="1631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</w:trPr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整改意见</w:t>
            </w:r>
          </w:p>
        </w:tc>
        <w:tc>
          <w:tcPr>
            <w:tcW w:w="523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明确整改要求、完成时限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6" w:hRule="atLeast"/>
        </w:trPr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被查项目负责人签收</w:t>
            </w:r>
          </w:p>
        </w:tc>
        <w:tc>
          <w:tcPr>
            <w:tcW w:w="5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3120" w:firstLineChars="130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签字：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8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复查情况</w:t>
            </w:r>
          </w:p>
        </w:tc>
        <w:tc>
          <w:tcPr>
            <w:tcW w:w="5234" w:type="dxa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整改完成核验情况</w:t>
            </w:r>
          </w:p>
        </w:tc>
        <w:tc>
          <w:tcPr>
            <w:tcW w:w="1631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1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1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复查人签名：</w:t>
            </w:r>
          </w:p>
        </w:tc>
        <w:tc>
          <w:tcPr>
            <w:tcW w:w="1631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87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备注：本通知书一式二份，检查人、物业项目各留存一份。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0" w:firstLine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pStyle w:val="5"/>
        <w:keepNext w:val="0"/>
        <w:keepLines w:val="0"/>
        <w:widowControl/>
        <w:suppressLineNumbers w:val="0"/>
        <w:ind w:right="720"/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附件4: </w:t>
      </w:r>
    </w:p>
    <w:p>
      <w:pPr>
        <w:pStyle w:val="5"/>
        <w:keepNext w:val="0"/>
        <w:keepLines w:val="0"/>
        <w:widowControl/>
        <w:suppressLineNumbers w:val="0"/>
        <w:ind w:right="720"/>
        <w:jc w:val="center"/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24"/>
          <w:szCs w:val="24"/>
          <w:lang w:val="en-US" w:eastAsia="zh-CN" w:bidi="ar-SA"/>
        </w:rPr>
        <w:t>物业服务质量检查纠正预防措施处理单</w:t>
      </w:r>
    </w:p>
    <w:p>
      <w:pPr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4"/>
          <w:szCs w:val="24"/>
          <w:lang w:val="en-US" w:eastAsia="zh-CN" w:bidi="ar-SA"/>
        </w:rPr>
        <w:t>项目名称：咸阳彩虹学校（□彩虹校区 □彩虹高中校区  □彩虹南校区）</w:t>
      </w:r>
    </w:p>
    <w:tbl>
      <w:tblPr>
        <w:tblStyle w:val="10"/>
        <w:tblW w:w="82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61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对不合格事实描述</w:t>
            </w:r>
          </w:p>
        </w:tc>
        <w:tc>
          <w:tcPr>
            <w:tcW w:w="6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检查部门：                        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原因分析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检查部门：                        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纠正（预防）措施制定（写明预计完成时间）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责任部门、责任人：                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纠正（预防）措施实施情况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执行人：                        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6" w:hRule="atLeast"/>
        </w:trPr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纠正（预防）措施验证情况（采购人复核）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验证人：                        日期：</w:t>
            </w:r>
          </w:p>
        </w:tc>
      </w:tr>
    </w:tbl>
    <w:p>
      <w:pPr>
        <w:pStyle w:val="9"/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备注：本单据由物业填写报送采购人存档。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440" w:firstLineChars="17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210CAC"/>
    <w:multiLevelType w:val="singleLevel"/>
    <w:tmpl w:val="B6210CAC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205455E3"/>
    <w:multiLevelType w:val="singleLevel"/>
    <w:tmpl w:val="205455E3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23945E8F"/>
    <w:multiLevelType w:val="singleLevel"/>
    <w:tmpl w:val="23945E8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mOTg3Y2VlNTQ5OGFlZTkwZjg5NzIxM2JiZWViYjYifQ=="/>
  </w:docVars>
  <w:rsids>
    <w:rsidRoot w:val="73727ACA"/>
    <w:rsid w:val="03782836"/>
    <w:rsid w:val="043D5739"/>
    <w:rsid w:val="08504E81"/>
    <w:rsid w:val="0BB21770"/>
    <w:rsid w:val="1B5300FD"/>
    <w:rsid w:val="28884063"/>
    <w:rsid w:val="29D11A3A"/>
    <w:rsid w:val="2CCE7E1B"/>
    <w:rsid w:val="2DDC6DC7"/>
    <w:rsid w:val="39AA7204"/>
    <w:rsid w:val="42D80933"/>
    <w:rsid w:val="5CEE22A8"/>
    <w:rsid w:val="5D505311"/>
    <w:rsid w:val="64304CC4"/>
    <w:rsid w:val="6ACE18BD"/>
    <w:rsid w:val="73727ACA"/>
    <w:rsid w:val="73A44698"/>
    <w:rsid w:val="74471CA9"/>
    <w:rsid w:val="776A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6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7">
    <w:name w:val="footer"/>
    <w:basedOn w:val="1"/>
    <w:autoRedefine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szCs w:val="24"/>
      <w:lang w:bidi="ar-SA"/>
    </w:r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2026-03-17T02:11:00Z</dcterms:created>
  <dc:creator>电闪雷鸣</dc:creator>
  <cp:lastModifiedBy>时过境迁</cp:lastModifiedBy>
  <cp:lastPrinted>2026-08-14T07:29:00Z</cp:lastPrinted>
  <dcterms:modified xsi:type="dcterms:W3CDTF">2026-10-27T04:47:34Z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622EA7A163C44638991FD362F3B66902_12</vt:lpwstr>
  </property>
</Properties>
</file>