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46591854">
      <w:pPr>
        <w:keepNext w:val="0"/>
        <w:keepLines w:val="0"/>
        <w:pageBreakBefore w:val="0"/>
        <w:widowControl w:val="0"/>
        <w:kinsoku/>
        <w:wordWrap/>
        <w:overflowPunct/>
        <w:topLinePunct w:val="0"/>
        <w:bidi w:val="0"/>
        <w:spacing w:line="360" w:lineRule="auto"/>
        <w:ind w:firstLine="565" w:firstLineChars="176"/>
        <w:jc w:val="center"/>
        <w:textAlignment w:val="auto"/>
        <w:rPr>
          <w:rFonts w:hint="eastAsia" w:ascii="宋体" w:hAnsi="宋体" w:eastAsia="宋体" w:cs="宋体"/>
          <w:sz w:val="24"/>
          <w:szCs w:val="24"/>
          <w:highlight w:val="none"/>
          <w:lang w:val="en-US" w:eastAsia="zh-CN"/>
        </w:rPr>
      </w:pPr>
      <w:r>
        <w:rPr>
          <w:rFonts w:hint="eastAsia" w:ascii="宋体" w:hAnsi="宋体" w:cs="宋体"/>
          <w:b/>
          <w:bCs/>
          <w:color w:val="000000"/>
          <w:sz w:val="32"/>
          <w:szCs w:val="32"/>
          <w:highlight w:val="none"/>
          <w:lang w:eastAsia="zh-CN"/>
        </w:rPr>
        <w:t>采购内容</w:t>
      </w:r>
      <w:r>
        <w:rPr>
          <w:rFonts w:hint="eastAsia" w:ascii="宋体" w:hAnsi="宋体" w:eastAsia="宋体" w:cs="宋体"/>
          <w:b/>
          <w:bCs/>
          <w:color w:val="000000"/>
          <w:sz w:val="32"/>
          <w:szCs w:val="32"/>
          <w:highlight w:val="none"/>
          <w:lang w:eastAsia="zh-CN"/>
        </w:rPr>
        <w:t>及要求</w:t>
      </w:r>
    </w:p>
    <w:p w14:paraId="49BEC65A">
      <w:pPr>
        <w:pStyle w:val="2"/>
        <w:wordWrap w:val="0"/>
        <w:spacing w:line="360" w:lineRule="auto"/>
        <w:rPr>
          <w:rFonts w:hint="eastAsia" w:ascii="宋体" w:hAnsi="宋体" w:eastAsia="宋体" w:cs="宋体"/>
          <w:kern w:val="0"/>
          <w:sz w:val="24"/>
          <w:szCs w:val="24"/>
          <w:highlight w:val="none"/>
          <w:lang w:val="en-US" w:eastAsia="zh-CN"/>
        </w:rPr>
      </w:pPr>
      <w:r>
        <w:rPr>
          <w:rFonts w:hint="eastAsia" w:ascii="宋体" w:hAnsi="宋体" w:eastAsia="宋体" w:cs="宋体"/>
          <w:kern w:val="0"/>
          <w:sz w:val="24"/>
          <w:szCs w:val="24"/>
          <w:highlight w:val="none"/>
          <w:lang w:val="en-US" w:eastAsia="zh-CN"/>
        </w:rPr>
        <w:t>采购内容：对杨陵区妇幼保健计划生育服务中心办公大楼按照托育综合服务中心建设标准进行改建，改造建筑面积2700㎡，配套室外活动场所及餐厅等辅助设施，内设托位120个，为全区公办、民办、普惠、非普惠托育机构提供托育从业人员培训、托育机构管理咨询、托育产品研发和创新设计、家庭养育指导及婴幼儿早期发展等服务</w:t>
      </w:r>
      <w:r>
        <w:rPr>
          <w:rFonts w:hint="eastAsia" w:ascii="宋体" w:hAnsi="宋体" w:cs="宋体"/>
          <w:kern w:val="0"/>
          <w:sz w:val="24"/>
          <w:szCs w:val="24"/>
          <w:highlight w:val="none"/>
          <w:lang w:val="en-US" w:eastAsia="zh-CN"/>
        </w:rPr>
        <w:t>。</w:t>
      </w:r>
    </w:p>
    <w:p w14:paraId="12229010">
      <w:pPr>
        <w:pStyle w:val="2"/>
        <w:wordWrap w:val="0"/>
        <w:spacing w:line="360" w:lineRule="auto"/>
        <w:rPr>
          <w:rFonts w:hint="eastAsia" w:ascii="宋体" w:hAnsi="宋体" w:eastAsia="宋体" w:cs="宋体"/>
          <w:kern w:val="0"/>
          <w:sz w:val="24"/>
          <w:szCs w:val="24"/>
          <w:highlight w:val="none"/>
          <w:lang w:val="en-US" w:eastAsia="zh-CN"/>
        </w:rPr>
      </w:pPr>
      <w:r>
        <w:rPr>
          <w:rFonts w:hint="eastAsia" w:ascii="宋体" w:hAnsi="宋体" w:eastAsia="宋体" w:cs="宋体"/>
          <w:kern w:val="0"/>
          <w:sz w:val="24"/>
          <w:szCs w:val="24"/>
          <w:highlight w:val="none"/>
          <w:lang w:val="en-US" w:eastAsia="zh-CN"/>
        </w:rPr>
        <w:t>本项目改造总占地面积3260㎡，按照托育综合服务中心建设标准改造1栋四层框架结构建筑面积2700㎡，建筑高度14.4m</w:t>
      </w:r>
      <w:r>
        <w:rPr>
          <w:rFonts w:hint="eastAsia" w:ascii="宋体" w:hAnsi="宋体" w:cs="宋体"/>
          <w:kern w:val="0"/>
          <w:sz w:val="24"/>
          <w:szCs w:val="24"/>
          <w:highlight w:val="none"/>
          <w:lang w:val="en-US" w:eastAsia="zh-CN"/>
        </w:rPr>
        <w:t>，</w:t>
      </w:r>
      <w:r>
        <w:rPr>
          <w:rFonts w:hint="eastAsia" w:ascii="宋体" w:hAnsi="宋体" w:eastAsia="宋体" w:cs="宋体"/>
          <w:kern w:val="0"/>
          <w:sz w:val="24"/>
          <w:szCs w:val="24"/>
          <w:highlight w:val="none"/>
          <w:lang w:val="en-US" w:eastAsia="zh-CN"/>
        </w:rPr>
        <w:t>建筑占地面积800㎡，建筑改造范围包括室内地面，墙面，天棚工程，包含电气、给排水、暖通、消防、屋面防水，外立面2000㎡；配套新建1栋2层钢结构厨房300㎡，1层砖混结构门卫用房30 ㎡；配套硬化面积830㎡，绿化面积1450㎡并购置托育设施设备。</w:t>
      </w:r>
    </w:p>
    <w:p w14:paraId="757A9C99">
      <w:pPr>
        <w:pStyle w:val="2"/>
        <w:wordWrap w:val="0"/>
        <w:spacing w:line="360" w:lineRule="auto"/>
        <w:rPr>
          <w:rFonts w:hint="eastAsia" w:ascii="宋体" w:hAnsi="宋体" w:eastAsia="微软雅黑" w:cs="宋体"/>
          <w:sz w:val="24"/>
          <w:szCs w:val="24"/>
          <w:lang w:val="en-US" w:eastAsia="zh-CN"/>
        </w:rPr>
      </w:pPr>
      <w:r>
        <w:rPr>
          <w:rFonts w:hint="eastAsia" w:ascii="宋体" w:hAnsi="宋体" w:eastAsia="宋体" w:cs="宋体"/>
          <w:kern w:val="0"/>
          <w:sz w:val="24"/>
          <w:szCs w:val="24"/>
          <w:highlight w:val="none"/>
          <w:lang w:val="en-US" w:eastAsia="zh-CN"/>
        </w:rPr>
        <w:t>需满足的要求：根据甲方需求做好项目设计等全流程工作</w:t>
      </w:r>
      <w:r>
        <w:rPr>
          <w:rFonts w:hint="eastAsia" w:ascii="宋体" w:hAnsi="宋体" w:eastAsia="宋体" w:cs="宋体"/>
          <w:i w:val="0"/>
          <w:iCs w:val="0"/>
          <w:caps w:val="0"/>
          <w:color w:val="333333"/>
          <w:spacing w:val="0"/>
          <w:sz w:val="24"/>
          <w:szCs w:val="24"/>
          <w:shd w:val="clear" w:color="auto" w:fill="FFFFFF"/>
          <w:lang w:eastAsia="zh-CN"/>
        </w:rPr>
        <w:t>。</w:t>
      </w:r>
    </w:p>
    <w:p w14:paraId="1AB52FED">
      <w:bookmarkStart w:id="0" w:name="_GoBack"/>
      <w:bookmarkEnd w:id="0"/>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default"/>
    <w:sig w:usb0="E0002EFF" w:usb1="C000785B" w:usb2="00000009" w:usb3="00000000" w:csb0="400001FF" w:csb1="FFFF0000"/>
  </w:font>
  <w:font w:name="宋体">
    <w:panose1 w:val="02010600030101010101"/>
    <w:charset w:val="50"/>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微软雅黑">
    <w:panose1 w:val="020B0503020204020204"/>
    <w:charset w:val="86"/>
    <w:family w:val="auto"/>
    <w:pitch w:val="default"/>
    <w:sig w:usb0="80000287" w:usb1="2ACF3C50" w:usb2="00000016" w:usb3="00000000" w:csb0="0004001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2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00000"/>
    <w:rsid w:val="6DFE23C5"/>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qFormat="1"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kern w:val="2"/>
      <w:sz w:val="28"/>
      <w:lang w:val="en-US" w:eastAsia="zh-CN" w:bidi="ar-SA"/>
    </w:rPr>
  </w:style>
  <w:style w:type="character" w:default="1" w:styleId="4">
    <w:name w:val="Default Paragraph Font"/>
    <w:semiHidden/>
    <w:uiPriority w:val="0"/>
  </w:style>
  <w:style w:type="table" w:default="1" w:styleId="3">
    <w:name w:val="Normal Table"/>
    <w:semiHidden/>
    <w:qFormat/>
    <w:uiPriority w:val="0"/>
    <w:tblPr>
      <w:tblCellMar>
        <w:top w:w="0" w:type="dxa"/>
        <w:left w:w="108" w:type="dxa"/>
        <w:bottom w:w="0" w:type="dxa"/>
        <w:right w:w="108" w:type="dxa"/>
      </w:tblCellMar>
    </w:tblPr>
  </w:style>
  <w:style w:type="paragraph" w:styleId="2">
    <w:name w:val="Normal Indent"/>
    <w:basedOn w:val="1"/>
    <w:next w:val="1"/>
    <w:qFormat/>
    <w:uiPriority w:val="0"/>
    <w:pPr>
      <w:ind w:firstLine="420"/>
    </w:pPr>
  </w:style>
</w:styles>
</file>

<file path=word/_rels/document.xml.rels><?xml version="1.0" encoding="UTF-8" standalone="yes"?>
<Relationships xmlns="http://schemas.openxmlformats.org/package/2006/relationships"><Relationship Id="rId4" Type="http://schemas.openxmlformats.org/officeDocument/2006/relationships/fontTable" Target="fontTable.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游ゴシック Light"/>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1</Pages>
  <Words>0</Words>
  <Characters>0</Characters>
  <Lines>0</Lines>
  <Paragraphs>0</Paragraphs>
  <TotalTime>0</TotalTime>
  <ScaleCrop>false</ScaleCrop>
  <LinksUpToDate>false</LinksUpToDate>
  <CharactersWithSpaces>0</CharactersWithSpaces>
  <Application>WPS Office_12.1.0.28043_F1E327BC-269C-435d-A152-05C5408002CA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2026-08-21T05:47:49Z</dcterms:created>
  <dc:creator>Administrator</dc:creator>
  <cp:lastModifiedBy>枷泽。</cp:lastModifiedBy>
  <dcterms:modified xsi:type="dcterms:W3CDTF">2026-08-21T05:47:52Z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2052-12.1.0.28043</vt:lpwstr>
  </property>
  <property fmtid="{D5CDD505-2E9C-101B-9397-08002B2CF9AE}" pid="3" name="KSOTemplateDocerSaveRecord">
    <vt:lpwstr>eyJoZGlkIjoiZWMwNWRhZTE0OTY3ZGFlNDAyMjYyZTVlZjliYWQ3ZDEiLCJ1c2VySWQiOiI5MjQ1NzE2MzUifQ==</vt:lpwstr>
  </property>
  <property fmtid="{D5CDD505-2E9C-101B-9397-08002B2CF9AE}" pid="4" name="ICV">
    <vt:lpwstr>C4523485E22947EA923017426AA584B5_12</vt:lpwstr>
  </property>
</Properties>
</file>