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6FC4A">
      <w:pPr>
        <w:pStyle w:val="7"/>
        <w:widowControl/>
        <w:wordWrap/>
        <w:adjustRightInd/>
        <w:snapToGrid/>
        <w:spacing w:line="500" w:lineRule="exact"/>
        <w:ind w:left="0" w:leftChars="0" w:firstLine="0" w:firstLineChars="0"/>
        <w:jc w:val="center"/>
        <w:textAlignment w:val="auto"/>
        <w:outlineLvl w:val="2"/>
        <w:rPr>
          <w:rFonts w:hint="eastAsia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</w:pPr>
    </w:p>
    <w:p w14:paraId="61CDF0E3">
      <w:pPr>
        <w:pStyle w:val="7"/>
        <w:widowControl/>
        <w:wordWrap/>
        <w:adjustRightInd/>
        <w:snapToGrid/>
        <w:spacing w:line="500" w:lineRule="exact"/>
        <w:ind w:left="0" w:leftChars="0" w:firstLine="0" w:firstLineChars="0"/>
        <w:jc w:val="center"/>
        <w:textAlignment w:val="auto"/>
        <w:outlineLvl w:val="2"/>
        <w:rPr>
          <w:rFonts w:hint="default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  <w:t>实施方案</w:t>
      </w:r>
    </w:p>
    <w:p w14:paraId="3903E870">
      <w:pPr>
        <w:rPr>
          <w:b w:val="0"/>
          <w:bCs w:val="0"/>
          <w:sz w:val="28"/>
          <w:szCs w:val="28"/>
        </w:rPr>
      </w:pPr>
    </w:p>
    <w:p w14:paraId="675E27F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供应商针对本项目提供完整的项目实施方案，内容包含：</w:t>
      </w:r>
    </w:p>
    <w:p w14:paraId="0296D0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①</w:t>
      </w:r>
      <w:r>
        <w:rPr>
          <w:rFonts w:ascii="仿宋_GB2312" w:hAnsi="仿宋_GB2312" w:eastAsia="仿宋_GB2312" w:cs="仿宋_GB2312"/>
          <w:sz w:val="32"/>
          <w:szCs w:val="32"/>
        </w:rPr>
        <w:t>供货组织及进度安排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；</w:t>
      </w:r>
    </w:p>
    <w:p w14:paraId="584D43B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②</w:t>
      </w:r>
      <w:r>
        <w:rPr>
          <w:rFonts w:ascii="仿宋_GB2312" w:hAnsi="仿宋_GB2312" w:eastAsia="仿宋_GB2312" w:cs="仿宋_GB2312"/>
          <w:sz w:val="32"/>
          <w:szCs w:val="32"/>
        </w:rPr>
        <w:t>对接及运输方案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；</w:t>
      </w:r>
    </w:p>
    <w:p w14:paraId="69514DF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③安装调试方案；</w:t>
      </w:r>
    </w:p>
    <w:p w14:paraId="5431860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④</w:t>
      </w:r>
      <w:r>
        <w:rPr>
          <w:rFonts w:ascii="仿宋_GB2312" w:hAnsi="仿宋_GB2312" w:eastAsia="仿宋_GB2312" w:cs="仿宋_GB2312"/>
          <w:sz w:val="32"/>
          <w:szCs w:val="32"/>
        </w:rPr>
        <w:t>人员、物力调配安排。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3957D36"/>
    <w:rsid w:val="2C514142"/>
    <w:rsid w:val="48671EAE"/>
    <w:rsid w:val="4D922050"/>
    <w:rsid w:val="503F77EA"/>
    <w:rsid w:val="523A1F9A"/>
    <w:rsid w:val="6A5471F4"/>
    <w:rsid w:val="6D12462D"/>
    <w:rsid w:val="7A5277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next w:val="1"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2</TotalTime>
  <ScaleCrop>false</ScaleCrop>
  <LinksUpToDate>false</LinksUpToDate>
  <CharactersWithSpaces>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晨晨</cp:lastModifiedBy>
  <dcterms:modified xsi:type="dcterms:W3CDTF">2026-08-26T07:20:56Z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9508F286B6B74DA9900E7F6B89C9CF55_13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