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97856E">
      <w:pPr>
        <w:pStyle w:val="2"/>
        <w:bidi w:val="0"/>
        <w:jc w:val="center"/>
        <w:rPr>
          <w:rFonts w:hint="eastAsia"/>
        </w:rPr>
      </w:pPr>
      <w:r>
        <w:rPr>
          <w:rFonts w:hint="eastAsia"/>
          <w:lang w:val="en-US" w:eastAsia="zh-CN"/>
        </w:rPr>
        <w:t>榆林市公园广场服务中心2026年保洁用品货物采购项目竞争性谈判公告</w:t>
      </w:r>
    </w:p>
    <w:p w14:paraId="0262EBBA">
      <w:pPr>
        <w:bidi w:val="0"/>
        <w:spacing w:line="360" w:lineRule="auto"/>
        <w:rPr>
          <w:rFonts w:hint="eastAsia" w:asciiTheme="minorEastAsia" w:hAnsiTheme="minorEastAsia" w:eastAsiaTheme="minorEastAsia" w:cstheme="minorEastAsia"/>
          <w:b/>
          <w:bCs/>
          <w:sz w:val="24"/>
          <w:szCs w:val="32"/>
        </w:rPr>
      </w:pPr>
      <w:r>
        <w:rPr>
          <w:rFonts w:hint="eastAsia" w:asciiTheme="minorEastAsia" w:hAnsiTheme="minorEastAsia" w:eastAsiaTheme="minorEastAsia" w:cstheme="minorEastAsia"/>
          <w:b/>
          <w:bCs/>
          <w:sz w:val="24"/>
          <w:szCs w:val="32"/>
        </w:rPr>
        <w:t>项目概况</w:t>
      </w:r>
    </w:p>
    <w:p w14:paraId="62F15BD6">
      <w:pPr>
        <w:bidi w:val="0"/>
        <w:spacing w:line="360" w:lineRule="auto"/>
        <w:ind w:firstLine="480" w:firstLineChars="20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2026年保洁用品货物采购项目采购项目的潜在供应商应在登录全国公共资源交易中心平台（陕西省）使用CA锁报名后自行下载获取采购文件，并于 2026年05月28日 09时00分（北京时间）前提交响应文件。</w:t>
      </w:r>
    </w:p>
    <w:p w14:paraId="3A5FE151">
      <w:pPr>
        <w:bidi w:val="0"/>
        <w:spacing w:line="360" w:lineRule="auto"/>
        <w:rPr>
          <w:rFonts w:hint="eastAsia" w:asciiTheme="minorEastAsia" w:hAnsiTheme="minorEastAsia" w:eastAsiaTheme="minorEastAsia" w:cstheme="minorEastAsia"/>
          <w:b/>
          <w:bCs/>
          <w:sz w:val="24"/>
          <w:szCs w:val="32"/>
          <w:lang w:val="en-US" w:eastAsia="zh-CN"/>
        </w:rPr>
      </w:pPr>
      <w:r>
        <w:rPr>
          <w:rFonts w:hint="eastAsia" w:asciiTheme="minorEastAsia" w:hAnsiTheme="minorEastAsia" w:eastAsiaTheme="minorEastAsia" w:cstheme="minorEastAsia"/>
          <w:b/>
          <w:bCs/>
          <w:sz w:val="24"/>
          <w:szCs w:val="32"/>
          <w:lang w:val="en-US" w:eastAsia="zh-CN"/>
        </w:rPr>
        <w:t>一、项目基本情况</w:t>
      </w:r>
    </w:p>
    <w:p w14:paraId="36B027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项目编号：</w:t>
      </w:r>
      <w:r>
        <w:rPr>
          <w:rFonts w:hint="eastAsia" w:asciiTheme="minorEastAsia" w:hAnsiTheme="minorEastAsia" w:eastAsiaTheme="minorEastAsia" w:cstheme="minorEastAsia"/>
          <w:kern w:val="2"/>
          <w:sz w:val="24"/>
          <w:szCs w:val="32"/>
          <w:lang w:val="en-US" w:eastAsia="zh-CN" w:bidi="ar-SA"/>
        </w:rPr>
        <w:t>ZDHT</w:t>
      </w:r>
      <w:r>
        <w:rPr>
          <w:rFonts w:hint="eastAsia" w:asciiTheme="minorEastAsia" w:hAnsiTheme="minorEastAsia" w:eastAsiaTheme="minorEastAsia" w:cstheme="minorEastAsia"/>
          <w:b w:val="0"/>
          <w:bCs w:val="0"/>
          <w:kern w:val="2"/>
          <w:sz w:val="24"/>
          <w:szCs w:val="32"/>
          <w:lang w:val="en-US" w:eastAsia="zh-CN" w:bidi="ar-SA"/>
        </w:rPr>
        <w:t>-2026-ZB005</w:t>
      </w:r>
    </w:p>
    <w:p w14:paraId="750E0F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项目名称：2026年保洁用品货物采购项目</w:t>
      </w:r>
    </w:p>
    <w:p w14:paraId="6D715C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采购方式：竞争性谈判</w:t>
      </w:r>
    </w:p>
    <w:p w14:paraId="4B7007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预算金额：498,400.00元</w:t>
      </w:r>
    </w:p>
    <w:p w14:paraId="0CBA28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采购需求：</w:t>
      </w:r>
      <w:bookmarkStart w:id="0" w:name="_GoBack"/>
      <w:bookmarkEnd w:id="0"/>
    </w:p>
    <w:p w14:paraId="2E5278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合同包1(榆林市公园广场服务中心2026年保洁用品货物采购项目):</w:t>
      </w:r>
    </w:p>
    <w:p w14:paraId="46CB78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0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合同包预算金额：498,400.00元</w:t>
      </w:r>
    </w:p>
    <w:p w14:paraId="2FA32D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0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合同包最高限价：498,400.00元</w:t>
      </w:r>
    </w:p>
    <w:tbl>
      <w:tblPr>
        <w:tblW w:w="925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7"/>
        <w:gridCol w:w="1536"/>
        <w:gridCol w:w="2545"/>
        <w:gridCol w:w="1137"/>
        <w:gridCol w:w="1632"/>
        <w:gridCol w:w="1405"/>
      </w:tblGrid>
      <w:tr w14:paraId="0A968C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997"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3651864">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品目号</w:t>
            </w:r>
          </w:p>
        </w:tc>
        <w:tc>
          <w:tcPr>
            <w:tcW w:w="1536"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094F5A8">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品目名称</w:t>
            </w:r>
          </w:p>
        </w:tc>
        <w:tc>
          <w:tcPr>
            <w:tcW w:w="2545"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6774908">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采购标的</w:t>
            </w:r>
          </w:p>
        </w:tc>
        <w:tc>
          <w:tcPr>
            <w:tcW w:w="1137"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2420F595">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数量</w:t>
            </w:r>
          </w:p>
          <w:p w14:paraId="2AFDBE6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（单位）</w:t>
            </w:r>
          </w:p>
        </w:tc>
        <w:tc>
          <w:tcPr>
            <w:tcW w:w="1632"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7418C4B1">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技术规格、参数及要求</w:t>
            </w:r>
          </w:p>
        </w:tc>
        <w:tc>
          <w:tcPr>
            <w:tcW w:w="1405"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799F094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品目预算(元)</w:t>
            </w:r>
          </w:p>
        </w:tc>
      </w:tr>
      <w:tr w14:paraId="2BED85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84" w:hRule="atLeast"/>
        </w:trPr>
        <w:tc>
          <w:tcPr>
            <w:tcW w:w="997"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DD9FEE7">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1-1</w:t>
            </w:r>
          </w:p>
        </w:tc>
        <w:tc>
          <w:tcPr>
            <w:tcW w:w="1536"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5F1E52B1">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塑料制品</w:t>
            </w:r>
          </w:p>
        </w:tc>
        <w:tc>
          <w:tcPr>
            <w:tcW w:w="2545"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73C68C9F">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榆林市公园广场服务中心2026年保洁用品货物采购项目</w:t>
            </w:r>
          </w:p>
        </w:tc>
        <w:tc>
          <w:tcPr>
            <w:tcW w:w="1137"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DD73E77">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1(批)</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7614595C">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8265F42">
            <w:pPr>
              <w:keepNext w:val="0"/>
              <w:keepLines w:val="0"/>
              <w:widowControl/>
              <w:suppressLineNumbers w:val="0"/>
              <w:wordWrap/>
              <w:spacing w:before="0" w:beforeAutospacing="0" w:after="0" w:afterAutospacing="0" w:line="360" w:lineRule="auto"/>
              <w:ind w:left="0" w:right="0"/>
              <w:jc w:val="righ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498,400.00</w:t>
            </w:r>
          </w:p>
        </w:tc>
      </w:tr>
    </w:tbl>
    <w:p w14:paraId="4B4E9F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0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本合同包不接受联合体投标</w:t>
      </w:r>
    </w:p>
    <w:p w14:paraId="4FC1DE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0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合同履行期限：合同签订之日起15日内交货完毕并验收合格</w:t>
      </w:r>
    </w:p>
    <w:p w14:paraId="092F00B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二、申请人的资格要求：</w:t>
      </w:r>
    </w:p>
    <w:p w14:paraId="10E254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1.满足《中华人民共和国政府采购法》第二十二条规定;</w:t>
      </w:r>
    </w:p>
    <w:p w14:paraId="7BF71D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2.落实政府采购政策需满足的资格要求：</w:t>
      </w:r>
    </w:p>
    <w:p w14:paraId="1C1C4B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合同包1(榆林市公园广场服务中心2026年保洁用品货物采购项目)落实政府采购政策需满足的资格要求如下:</w:t>
      </w:r>
    </w:p>
    <w:p w14:paraId="0E6714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（1）《政府采购促进中小企业发展管理办法》（财库〔2020〕46号）；</w:t>
      </w:r>
    </w:p>
    <w:p w14:paraId="37ED3E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（2）《财政部司法部关于政府采购支持监狱企业发展有关问题的通知》（财库〔2014〕68号）；</w:t>
      </w:r>
    </w:p>
    <w:p w14:paraId="752E9A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（3）《国务院办公厅关于建立政府强制采购节能产品制度的通知》（国办发〔2007〕51号）；</w:t>
      </w:r>
    </w:p>
    <w:p w14:paraId="6AAF80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（4）《关于印发节能产品政府采购品目清单的通知》（财库〔2019〕19号）；</w:t>
      </w:r>
    </w:p>
    <w:p w14:paraId="115E8D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（5）《关于印发环境标志产品政府采购品目清单的通知》（财库〔2019〕18号）；</w:t>
      </w:r>
    </w:p>
    <w:p w14:paraId="234026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（6）《财政部、民政部、中国残疾人联合会关于促进残疾人就业政府采购政策的通知》（财库[2017]141号）；</w:t>
      </w:r>
    </w:p>
    <w:p w14:paraId="3FE041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（7）陕西省财政厅关于印发《陕西省中小企业政府采购信用融资办法》（陕财办采〔2018〕23号）；相关政策、业务流程、办理平台(http://www.ccgpshaanxi.gov.cn/zcdservice/zcd/shanxi/)；</w:t>
      </w:r>
    </w:p>
    <w:p w14:paraId="3846CD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（8）《关于在政府采购活动中查询及使用信用记录有关问题的通知》（财库〔2016〕125号）；</w:t>
      </w:r>
    </w:p>
    <w:p w14:paraId="3ECAF7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（9）《榆林市财政局关于进一步加大政府采购支持中小企业力度的通知》（榆政财采发〔2022〕10号)；</w:t>
      </w:r>
    </w:p>
    <w:p w14:paraId="6F751D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（10）《陕西省财政厅关于进一步加大政府采购支持中小企业力度的通知》(陕财采发〔2022〕5号)；</w:t>
      </w:r>
    </w:p>
    <w:p w14:paraId="1431D9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（11）《陕西省财政厅中国人民银行西安分行关于深入推进政府采购信用融资业务的通知》（陕财办采〔2023]5号）；</w:t>
      </w:r>
    </w:p>
    <w:p w14:paraId="7F0565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（12）《国务院办公厅关于在政府采购中实施本国产品标准及相关政策》的通知（国办发〔2025〕34号）。</w:t>
      </w:r>
    </w:p>
    <w:p w14:paraId="17CB58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3.本项目的特定资格要求：</w:t>
      </w:r>
    </w:p>
    <w:p w14:paraId="380231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合同包1(榆林市公园广场服务中心2026年保洁用品货物采购项目)特定资格要求如下:</w:t>
      </w:r>
    </w:p>
    <w:p w14:paraId="50EC1B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0B388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276014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（3）税收缴纳证明：提供2025年06月01日至今已缴纳的至少一个月的纳税证明或完税证明（时间以税款所属日期为准、税种须包含增值税或所得税），依法免税的单位应提供相关证明材料；</w:t>
      </w:r>
    </w:p>
    <w:p w14:paraId="774380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（4）社会保障资金缴纳证明：提供2025年06月01日至今已缴纳的至少一个月的社会保障资金银行缴费单据或社保机构开具的社会保险参保缴费情况证明，依法不需要缴纳社会保障资金的单位应提供相关证明材料；</w:t>
      </w:r>
    </w:p>
    <w:p w14:paraId="0BED60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（5）参加政府采购活动前三年内，在经营活动中没有重大违法记录的书面声明；</w:t>
      </w:r>
    </w:p>
    <w:p w14:paraId="4096B2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（6）提供具有履行合同所必需的设备和专业技术能力的证明资料或承诺书；</w:t>
      </w:r>
    </w:p>
    <w:p w14:paraId="528868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659AB0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（8）投标信用承诺书；</w:t>
      </w:r>
    </w:p>
    <w:p w14:paraId="12A1ED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（9）榆林市政府采购货物类项目供应商信用承诺书；</w:t>
      </w:r>
    </w:p>
    <w:p w14:paraId="1DB637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2" w:firstLineChars="200"/>
        <w:jc w:val="both"/>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031E665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bCs/>
          <w:kern w:val="2"/>
          <w:sz w:val="24"/>
          <w:szCs w:val="32"/>
          <w:lang w:val="en-US" w:eastAsia="zh-CN" w:bidi="ar-SA"/>
        </w:rPr>
      </w:pPr>
      <w:r>
        <w:rPr>
          <w:rFonts w:hint="eastAsia" w:asciiTheme="minorEastAsia" w:hAnsiTheme="minorEastAsia" w:eastAsiaTheme="minorEastAsia" w:cstheme="minorEastAsia"/>
          <w:b/>
          <w:bCs/>
          <w:kern w:val="2"/>
          <w:sz w:val="24"/>
          <w:szCs w:val="32"/>
          <w:lang w:val="en-US" w:eastAsia="zh-CN" w:bidi="ar-SA"/>
        </w:rPr>
        <w:t>三、获取采购文件</w:t>
      </w:r>
    </w:p>
    <w:p w14:paraId="15FDDC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时间：2026年05月25日至2026年05月27日，每天上午09:00:00至12:00:00，下午14:00:00至17:00:00（北京时间）</w:t>
      </w:r>
    </w:p>
    <w:p w14:paraId="25FE46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途径：登录全国公共资源交易中心平台（陕西省）使用CA锁报名后自行下载</w:t>
      </w:r>
    </w:p>
    <w:p w14:paraId="08115B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方式：在线获取</w:t>
      </w:r>
    </w:p>
    <w:p w14:paraId="69A8DC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售价：0元</w:t>
      </w:r>
    </w:p>
    <w:p w14:paraId="0E77D9A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四、响应文件提交</w:t>
      </w:r>
    </w:p>
    <w:p w14:paraId="3C04C2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截止时间：2026年05月28日 09时00分00秒（北京时间）</w:t>
      </w:r>
    </w:p>
    <w:p w14:paraId="655E7C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地点：榆林市榆阳区长城南路长城壹号3号写字楼1211室</w:t>
      </w:r>
    </w:p>
    <w:p w14:paraId="53915C6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五、开启</w:t>
      </w:r>
    </w:p>
    <w:p w14:paraId="4C1A27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时间：2026年05月28日 09时00分00秒 （北京时间）</w:t>
      </w:r>
    </w:p>
    <w:p w14:paraId="5F5AF1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地点：榆林市榆阳区长城南路长城壹号3号写字楼1211室</w:t>
      </w:r>
    </w:p>
    <w:p w14:paraId="5032C7B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六、公告期限</w:t>
      </w:r>
    </w:p>
    <w:p w14:paraId="4C7423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自本公告发布之日起3个工作日。</w:t>
      </w:r>
    </w:p>
    <w:p w14:paraId="159F195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七、其他补充事宜</w:t>
      </w:r>
    </w:p>
    <w:p w14:paraId="40BD49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项目名称：榆林市公园广场服务中心2026年保洁用品货物采购项目；</w:t>
      </w:r>
    </w:p>
    <w:p w14:paraId="3DD0B8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07193A1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八、对本次招标提出询问，请按以下方式联系。</w:t>
      </w:r>
    </w:p>
    <w:p w14:paraId="47C695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1.采购人信息</w:t>
      </w:r>
    </w:p>
    <w:p w14:paraId="2AB03C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名称：榆林市公园广场服务中心</w:t>
      </w:r>
    </w:p>
    <w:p w14:paraId="628AD7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地址：人民中路滨河路</w:t>
      </w:r>
    </w:p>
    <w:p w14:paraId="1C1217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联系方式：13572688980</w:t>
      </w:r>
    </w:p>
    <w:p w14:paraId="7EAFBA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2.采购代理机构信息</w:t>
      </w:r>
    </w:p>
    <w:p w14:paraId="4F3314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名称：陕西中达宏途项目管理有限公司</w:t>
      </w:r>
    </w:p>
    <w:p w14:paraId="0D55B4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地址：陕西省西安市未央区陕西省西安市经济技术开发区明光路与凤城四路十字东南角海璟新天地8幢10607-Y29室</w:t>
      </w:r>
    </w:p>
    <w:p w14:paraId="34C4F5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联系方式：15291271084</w:t>
      </w:r>
    </w:p>
    <w:p w14:paraId="067281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3.项目联系方式</w:t>
      </w:r>
    </w:p>
    <w:p w14:paraId="6AD10D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项目联系人：高华</w:t>
      </w:r>
    </w:p>
    <w:p w14:paraId="14BF16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电话：15291271084</w:t>
      </w:r>
    </w:p>
    <w:p w14:paraId="72D4EF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right"/>
        <w:rPr>
          <w:rFonts w:hint="eastAsia" w:asciiTheme="minorEastAsia" w:hAnsiTheme="minorEastAsia" w:eastAsiaTheme="minorEastAsia" w:cstheme="minorEastAsia"/>
          <w:b w:val="0"/>
          <w:bCs w:val="0"/>
          <w:kern w:val="2"/>
          <w:sz w:val="24"/>
          <w:szCs w:val="32"/>
          <w:lang w:val="en-US" w:eastAsia="zh-CN" w:bidi="ar-SA"/>
        </w:rPr>
      </w:pPr>
      <w:r>
        <w:rPr>
          <w:rFonts w:hint="eastAsia" w:asciiTheme="minorEastAsia" w:hAnsiTheme="minorEastAsia" w:eastAsiaTheme="minorEastAsia" w:cstheme="minorEastAsia"/>
          <w:b w:val="0"/>
          <w:bCs w:val="0"/>
          <w:kern w:val="2"/>
          <w:sz w:val="24"/>
          <w:szCs w:val="32"/>
          <w:lang w:val="en-US" w:eastAsia="zh-CN" w:bidi="ar-SA"/>
        </w:rPr>
        <w:t>陕西中达宏途项目管理有限公司</w:t>
      </w:r>
    </w:p>
    <w:p w14:paraId="4D92A99B">
      <w:pPr>
        <w:spacing w:line="360" w:lineRule="auto"/>
        <w:rPr>
          <w:rFonts w:hint="eastAsia" w:asciiTheme="minorEastAsia" w:hAnsiTheme="minorEastAsia" w:eastAsiaTheme="minorEastAsia" w:cstheme="minorEastAsia"/>
          <w:b w:val="0"/>
          <w:bCs w:val="0"/>
          <w:kern w:val="2"/>
          <w:sz w:val="24"/>
          <w:szCs w:val="32"/>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490D6F"/>
    <w:rsid w:val="40490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7</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2026-05-22T06:43:00Z</dcterms:created>
  <dc:creator>Dreams°凉兮</dc:creator>
  <cp:lastModifiedBy>Dreams°凉兮</cp:lastModifiedBy>
  <dcterms:modified xsi:type="dcterms:W3CDTF">2026-05-22T06:50:58Z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CEB8409B4FBD4ED38211ABC03CF2D465_11</vt:lpwstr>
  </property>
  <property fmtid="{D5CDD505-2E9C-101B-9397-08002B2CF9AE}" pid="4" name="KSOTemplateDocerSaveRecord">
    <vt:lpwstr>eyJoZGlkIjoiNzI5Yzg4YmY0OWZjZmNhMmYzMTI3OGE0NzBhMGYyN2QiLCJ1c2VySWQiOiIxMDM3MDA0NDE0In0=</vt:lpwstr>
  </property>
</Properties>
</file>