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6C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采用文字并结合图表形式，对完成整个项目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做出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相应的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方案。</w:t>
      </w:r>
    </w:p>
    <w:p w14:paraId="193E232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包含不限于：</w:t>
      </w:r>
    </w:p>
    <w:p w14:paraId="1B02D69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对本项目的理解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与重难点分析</w:t>
      </w:r>
    </w:p>
    <w:p w14:paraId="50C57B04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服务方案 </w:t>
      </w:r>
    </w:p>
    <w:p w14:paraId="1ECD991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实施进度计划</w:t>
      </w:r>
    </w:p>
    <w:p w14:paraId="076FA5D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工作流程</w:t>
      </w:r>
    </w:p>
    <w:p w14:paraId="276F170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质量保障方案</w:t>
      </w:r>
    </w:p>
    <w:p w14:paraId="4580DD44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保密措施</w:t>
      </w:r>
    </w:p>
    <w:p w14:paraId="639C382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</w:pPr>
      <w:r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  <w:t>项目负责人</w:t>
      </w:r>
    </w:p>
    <w:p w14:paraId="2BE57A2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</w:pPr>
      <w:r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  <w:t>项目组人员</w:t>
      </w:r>
    </w:p>
    <w:p w14:paraId="02ABB020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服务承诺</w:t>
      </w:r>
      <w:bookmarkStart w:id="0" w:name="_GoBack"/>
      <w:bookmarkEnd w:id="0"/>
    </w:p>
    <w:p w14:paraId="4FD8308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业绩 </w:t>
      </w:r>
    </w:p>
    <w:p w14:paraId="2DCC7E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其他需要补充的内容</w:t>
      </w:r>
    </w:p>
    <w:p w14:paraId="61737E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6516BAA"/>
    <w:rsid w:val="22FC41D5"/>
    <w:rsid w:val="2A0620EF"/>
    <w:rsid w:val="2BB21BF0"/>
    <w:rsid w:val="3FFF4180"/>
    <w:rsid w:val="44656078"/>
    <w:rsid w:val="4CCB7AFE"/>
    <w:rsid w:val="4E4D69F9"/>
    <w:rsid w:val="5CEF41A9"/>
    <w:rsid w:val="62532290"/>
    <w:rsid w:val="6F937B50"/>
    <w:rsid w:val="6FCFB689"/>
    <w:rsid w:val="7ABD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WPS_1694750927</cp:lastModifiedBy>
  <dcterms:modified xsi:type="dcterms:W3CDTF">2026-07-13T10:58:18Z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082852F338AC402881BF1D18AFD27A29_12</vt:lpwstr>
  </property>
</Properties>
</file>