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339C54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技术方案</w:t>
      </w:r>
    </w:p>
    <w:p w14:paraId="349A943F">
      <w:pPr>
        <w:jc w:val="both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投标单位根据招标文件第三章“技术要求”及第五章“评标办法”自行编制。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B155CC"/>
    <w:rsid w:val="2EB155CC"/>
    <w:rsid w:val="7B380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adjustRightInd w:val="0"/>
    </w:pPr>
    <w:rPr>
      <w:rFonts w:hint="eastAsia" w:ascii="Times New Roman" w:hAnsi="Times New Roman" w:eastAsia="仿宋" w:cs="仿宋"/>
      <w:snapToGrid w:val="0"/>
      <w:spacing w:val="6"/>
      <w:sz w:val="24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2026-07-14T07:02:00Z</dcterms:created>
  <dc:creator>HUAWEI</dc:creator>
  <cp:lastModifiedBy>HUAWEI</cp:lastModifiedBy>
  <dcterms:modified xsi:type="dcterms:W3CDTF">2026-07-14T07:05:17Z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7A9EF30769D24D12A93CDABA7A9DBB44_11</vt:lpwstr>
  </property>
  <property fmtid="{D5CDD505-2E9C-101B-9397-08002B2CF9AE}" pid="4" name="KSOTemplateDocerSaveRecord">
    <vt:lpwstr>eyJoZGlkIjoiMDhkYzQ2OGY2MThkMzhlODEyOWQzYWVhZWYwY2QwYmMiLCJ1c2VySWQiOiI0MTIzNDI4OTEifQ==</vt:lpwstr>
  </property>
</Properties>
</file>