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ED4996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35393809"/>
      <w:bookmarkStart w:id="1" w:name="_Toc28359022"/>
      <w:bookmarkStart w:id="11" w:name="_GoBack"/>
      <w:bookmarkEnd w:id="11"/>
      <w:r>
        <w:rPr>
          <w:rFonts w:hint="eastAsia" w:ascii="华文中宋" w:hAnsi="华文中宋" w:eastAsia="华文中宋"/>
        </w:rPr>
        <w:t>关于</w:t>
      </w:r>
      <w:r>
        <w:rPr>
          <w:rFonts w:hint="eastAsia" w:ascii="华文中宋" w:hAnsi="华文中宋" w:eastAsia="华文中宋"/>
          <w:lang w:eastAsia="zh-CN"/>
        </w:rPr>
        <w:t>西安市党政机关公务用车集中采购（采购包</w:t>
      </w:r>
      <w:r>
        <w:rPr>
          <w:rFonts w:hint="eastAsia" w:ascii="华文中宋" w:hAnsi="华文中宋" w:eastAsia="华文中宋"/>
          <w:lang w:val="en-US" w:eastAsia="zh-CN"/>
        </w:rPr>
        <w:t>一</w:t>
      </w:r>
      <w:r>
        <w:rPr>
          <w:rFonts w:hint="eastAsia" w:ascii="华文中宋" w:hAnsi="华文中宋" w:eastAsia="华文中宋"/>
          <w:lang w:eastAsia="zh-CN"/>
        </w:rPr>
        <w:t>）</w:t>
      </w:r>
      <w:r>
        <w:rPr>
          <w:rFonts w:hint="eastAsia" w:ascii="华文中宋" w:hAnsi="华文中宋" w:eastAsia="华文中宋"/>
        </w:rPr>
        <w:t>的中标公告</w:t>
      </w:r>
      <w:bookmarkEnd w:id="0"/>
      <w:bookmarkEnd w:id="1"/>
    </w:p>
    <w:p w14:paraId="08AEDD24">
      <w:p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ascii="黑体" w:hAnsi="黑体" w:eastAsia="黑体"/>
          <w:sz w:val="28"/>
          <w:szCs w:val="28"/>
        </w:rPr>
        <w:t>一、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仿宋" w:hAnsi="仿宋" w:eastAsia="仿宋"/>
          <w:sz w:val="28"/>
          <w:szCs w:val="28"/>
          <w:lang w:eastAsia="zh-CN"/>
        </w:rPr>
        <w:t>XCZX2026-0038-2</w:t>
      </w:r>
    </w:p>
    <w:p w14:paraId="22FA4658">
      <w:pPr>
        <w:ind w:firstLine="560" w:firstLineChars="200"/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核准编号</w:t>
      </w:r>
      <w:r>
        <w:rPr>
          <w:rFonts w:ascii="黑体" w:hAnsi="黑体" w:eastAsia="黑体"/>
          <w:sz w:val="28"/>
          <w:szCs w:val="28"/>
        </w:rPr>
        <w:t>：</w:t>
      </w:r>
      <w:r>
        <w:rPr>
          <w:rFonts w:hint="eastAsia" w:ascii="仿宋" w:hAnsi="仿宋" w:eastAsia="仿宋"/>
          <w:sz w:val="28"/>
          <w:szCs w:val="28"/>
          <w:lang w:eastAsia="zh-CN"/>
        </w:rPr>
        <w:t>ZCBN-西安市-2026-01356</w:t>
      </w:r>
    </w:p>
    <w:p w14:paraId="32139588">
      <w:pPr>
        <w:rPr>
          <w:rFonts w:hint="eastAsia" w:ascii="黑体" w:hAnsi="黑体" w:eastAsia="黑体"/>
          <w:sz w:val="28"/>
          <w:szCs w:val="28"/>
          <w:u w:val="single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仿宋" w:hAnsi="仿宋" w:eastAsia="仿宋"/>
          <w:sz w:val="28"/>
          <w:szCs w:val="28"/>
          <w:lang w:eastAsia="zh-CN"/>
        </w:rPr>
        <w:t>西安市党政机关公务用车集中采购</w:t>
      </w:r>
    </w:p>
    <w:p w14:paraId="61062C57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</w:p>
    <w:p w14:paraId="13C4AB91">
      <w:pPr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采购包一：国产自主品牌5座新能源轿车（33辆）</w:t>
      </w:r>
    </w:p>
    <w:p w14:paraId="2D193DCA">
      <w:pPr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供应商名称：</w:t>
      </w:r>
      <w:bookmarkStart w:id="2" w:name="第一候选人名称"/>
      <w:r>
        <w:rPr>
          <w:rFonts w:hint="eastAsia" w:ascii="仿宋" w:hAnsi="仿宋" w:eastAsia="仿宋"/>
          <w:sz w:val="28"/>
          <w:szCs w:val="28"/>
          <w:lang w:val="en-US" w:eastAsia="zh-CN"/>
        </w:rPr>
        <w:t>陕西秦星汽车销售服务有限公司</w:t>
      </w:r>
      <w:bookmarkEnd w:id="2"/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 </w:t>
      </w:r>
    </w:p>
    <w:p w14:paraId="3F6988C8">
      <w:pPr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供应商地址：陕西省西咸新区沣东新城阿房一路北128号 </w:t>
      </w:r>
    </w:p>
    <w:p w14:paraId="07F93B78">
      <w:pPr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中标金额：4249879.68元</w:t>
      </w:r>
    </w:p>
    <w:p w14:paraId="70F17615">
      <w:pPr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联系人：王磊   </w:t>
      </w:r>
    </w:p>
    <w:p w14:paraId="2765C1AD">
      <w:pPr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联系电话：17762235262</w:t>
      </w:r>
      <w:r>
        <w:rPr>
          <w:rFonts w:hint="eastAsia" w:ascii="仿宋" w:hAnsi="仿宋" w:eastAsia="仿宋" w:cs="仿宋"/>
          <w:bCs/>
          <w:color w:val="000000"/>
          <w:sz w:val="32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</w:t>
      </w:r>
    </w:p>
    <w:p w14:paraId="58EAFC41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13"/>
        <w:tblW w:w="818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8"/>
      </w:tblGrid>
      <w:tr w14:paraId="064E55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88" w:type="dxa"/>
          </w:tcPr>
          <w:p w14:paraId="16F40B83">
            <w:pPr>
              <w:spacing w:line="560" w:lineRule="exact"/>
              <w:jc w:val="center"/>
              <w:rPr>
                <w:rFonts w:ascii="黑体" w:hAnsi="黑体" w:eastAsia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kern w:val="0"/>
                <w:sz w:val="28"/>
                <w:szCs w:val="28"/>
              </w:rPr>
              <w:t>货物类</w:t>
            </w:r>
          </w:p>
        </w:tc>
      </w:tr>
      <w:tr w14:paraId="7B3436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188" w:type="dxa"/>
          </w:tcPr>
          <w:p w14:paraId="096BDA0E">
            <w:pPr>
              <w:widowControl/>
              <w:spacing w:line="560" w:lineRule="exact"/>
              <w:jc w:val="left"/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bCs/>
                <w:kern w:val="0"/>
                <w:sz w:val="28"/>
                <w:szCs w:val="28"/>
              </w:rPr>
              <w:t>详见附件</w:t>
            </w:r>
          </w:p>
        </w:tc>
      </w:tr>
    </w:tbl>
    <w:p w14:paraId="6BD44697">
      <w:pPr>
        <w:rPr>
          <w:rFonts w:hint="default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五、评审专家名单：</w:t>
      </w:r>
      <w:r>
        <w:rPr>
          <w:rFonts w:hint="eastAsia" w:ascii="仿宋" w:hAnsi="仿宋" w:eastAsia="仿宋" w:cs="宋体"/>
          <w:kern w:val="0"/>
          <w:sz w:val="28"/>
          <w:szCs w:val="28"/>
        </w:rPr>
        <w:t>肖军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宋体"/>
          <w:kern w:val="0"/>
          <w:sz w:val="28"/>
          <w:szCs w:val="28"/>
        </w:rPr>
        <w:t>张兴运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宋体"/>
          <w:kern w:val="0"/>
          <w:sz w:val="28"/>
          <w:szCs w:val="28"/>
        </w:rPr>
        <w:t>邢荔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宋体"/>
          <w:kern w:val="0"/>
          <w:sz w:val="28"/>
          <w:szCs w:val="28"/>
        </w:rPr>
        <w:t>王国强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宋体"/>
          <w:kern w:val="0"/>
          <w:sz w:val="28"/>
          <w:szCs w:val="28"/>
        </w:rPr>
        <w:t>吴晓光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 xml:space="preserve">   </w:t>
      </w:r>
    </w:p>
    <w:p w14:paraId="63059017">
      <w:pPr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六、公告期限：</w:t>
      </w: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4549CACF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七、其他补充事宜</w:t>
      </w:r>
    </w:p>
    <w:p w14:paraId="741D77E8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1、</w:t>
      </w:r>
      <w:r>
        <w:rPr>
          <w:rFonts w:hint="eastAsia" w:ascii="仿宋" w:hAnsi="仿宋" w:eastAsia="仿宋" w:cs="宋体"/>
          <w:spacing w:val="-8"/>
          <w:kern w:val="0"/>
          <w:sz w:val="28"/>
          <w:szCs w:val="28"/>
        </w:rPr>
        <w:t>本项目采用综合评分法，现依据市财函【2024】817号文件规定，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采购包一</w:t>
      </w:r>
      <w:r>
        <w:rPr>
          <w:rFonts w:hint="eastAsia" w:ascii="仿宋" w:hAnsi="仿宋" w:eastAsia="仿宋" w:cs="宋体"/>
          <w:kern w:val="0"/>
          <w:sz w:val="28"/>
          <w:szCs w:val="28"/>
        </w:rPr>
        <w:t>中标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供应商</w:t>
      </w:r>
      <w:r>
        <w:rPr>
          <w:rFonts w:hint="eastAsia" w:ascii="仿宋" w:hAnsi="仿宋" w:eastAsia="仿宋" w:cs="宋体"/>
          <w:kern w:val="0"/>
          <w:sz w:val="28"/>
          <w:szCs w:val="28"/>
        </w:rPr>
        <w:t>评审总得分为98.20分，评审价格为4249879.68</w:t>
      </w:r>
      <w:r>
        <w:rPr>
          <w:rFonts w:hint="eastAsia" w:ascii="仿宋" w:hAnsi="仿宋" w:eastAsia="仿宋"/>
          <w:sz w:val="28"/>
          <w:szCs w:val="28"/>
        </w:rPr>
        <w:t>元</w:t>
      </w:r>
      <w:r>
        <w:rPr>
          <w:rFonts w:hint="eastAsia" w:ascii="仿宋" w:hAnsi="仿宋" w:eastAsia="仿宋"/>
          <w:sz w:val="28"/>
          <w:szCs w:val="28"/>
          <w:lang w:eastAsia="zh-CN"/>
        </w:rPr>
        <w:t>。</w:t>
      </w:r>
      <w:r>
        <w:rPr>
          <w:rFonts w:hint="eastAsia" w:ascii="仿宋" w:hAnsi="仿宋" w:eastAsia="仿宋" w:cs="宋体"/>
          <w:bCs/>
          <w:sz w:val="28"/>
          <w:szCs w:val="28"/>
          <w:lang w:val="en-US" w:eastAsia="zh-CN"/>
        </w:rPr>
        <w:t>2、</w:t>
      </w:r>
      <w:r>
        <w:rPr>
          <w:rFonts w:hint="eastAsia" w:ascii="仿宋" w:hAnsi="仿宋" w:eastAsia="仿宋" w:cs="宋体"/>
          <w:bCs/>
          <w:sz w:val="28"/>
          <w:szCs w:val="28"/>
        </w:rPr>
        <w:t>请</w:t>
      </w:r>
      <w:r>
        <w:rPr>
          <w:rFonts w:hint="eastAsia" w:ascii="仿宋" w:hAnsi="仿宋" w:eastAsia="仿宋" w:cs="宋体"/>
          <w:kern w:val="0"/>
          <w:sz w:val="28"/>
          <w:szCs w:val="28"/>
        </w:rPr>
        <w:t>中标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供应商</w:t>
      </w:r>
      <w:r>
        <w:rPr>
          <w:rFonts w:hint="eastAsia" w:ascii="仿宋" w:hAnsi="仿宋" w:eastAsia="仿宋" w:cs="宋体"/>
          <w:bCs/>
          <w:sz w:val="28"/>
          <w:szCs w:val="28"/>
        </w:rPr>
        <w:t>于本项目公告期届满之日起，在西安市公共资源交易中心网站——企业端下载该项目电子版</w:t>
      </w:r>
      <w:r>
        <w:rPr>
          <w:rFonts w:hint="eastAsia" w:ascii="仿宋" w:hAnsi="仿宋" w:eastAsia="仿宋" w:cs="宋体"/>
          <w:kern w:val="0"/>
          <w:sz w:val="28"/>
          <w:szCs w:val="28"/>
        </w:rPr>
        <w:t>中标</w:t>
      </w:r>
      <w:r>
        <w:rPr>
          <w:rFonts w:hint="eastAsia" w:ascii="仿宋" w:hAnsi="仿宋" w:eastAsia="仿宋" w:cs="宋体"/>
          <w:bCs/>
          <w:sz w:val="28"/>
          <w:szCs w:val="28"/>
        </w:rPr>
        <w:t>通知书，同时须前往西安市公共资源交易中心八楼提交纸质</w:t>
      </w:r>
      <w:r>
        <w:rPr>
          <w:rFonts w:hint="eastAsia" w:ascii="仿宋" w:hAnsi="仿宋" w:eastAsia="仿宋" w:cs="宋体"/>
          <w:bCs/>
          <w:sz w:val="28"/>
          <w:szCs w:val="28"/>
          <w:lang w:eastAsia="zh-CN"/>
        </w:rPr>
        <w:t>投标</w:t>
      </w:r>
      <w:r>
        <w:rPr>
          <w:rFonts w:hint="eastAsia" w:ascii="仿宋" w:hAnsi="仿宋" w:eastAsia="仿宋" w:cs="宋体"/>
          <w:bCs/>
          <w:sz w:val="28"/>
          <w:szCs w:val="28"/>
        </w:rPr>
        <w:t>文件一正两副，内容与电子</w:t>
      </w:r>
      <w:r>
        <w:rPr>
          <w:rFonts w:hint="eastAsia" w:ascii="仿宋" w:hAnsi="仿宋" w:eastAsia="仿宋" w:cs="宋体"/>
          <w:bCs/>
          <w:sz w:val="28"/>
          <w:szCs w:val="28"/>
          <w:lang w:eastAsia="zh-CN"/>
        </w:rPr>
        <w:t>投标</w:t>
      </w:r>
      <w:r>
        <w:rPr>
          <w:rFonts w:hint="eastAsia" w:ascii="仿宋" w:hAnsi="仿宋" w:eastAsia="仿宋" w:cs="宋体"/>
          <w:bCs/>
          <w:sz w:val="28"/>
          <w:szCs w:val="28"/>
        </w:rPr>
        <w:t>文件完全一致。</w:t>
      </w:r>
    </w:p>
    <w:p w14:paraId="333C9275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八、凡对本次公告内容提出询问，请按以下方式联系。</w:t>
      </w:r>
    </w:p>
    <w:p w14:paraId="0634049B">
      <w:pPr>
        <w:spacing w:line="500" w:lineRule="exact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bookmarkStart w:id="3" w:name="_Toc35393641"/>
      <w:bookmarkStart w:id="4" w:name="_Toc28359100"/>
      <w:bookmarkStart w:id="5" w:name="_Toc35393810"/>
      <w:bookmarkStart w:id="6" w:name="_Toc28359023"/>
      <w:r>
        <w:rPr>
          <w:rFonts w:hint="eastAsia" w:ascii="仿宋" w:hAnsi="仿宋" w:eastAsia="仿宋"/>
          <w:sz w:val="28"/>
          <w:szCs w:val="28"/>
        </w:rPr>
        <w:t>1.采购人信息</w:t>
      </w:r>
      <w:bookmarkEnd w:id="3"/>
      <w:bookmarkEnd w:id="4"/>
      <w:bookmarkEnd w:id="5"/>
      <w:bookmarkEnd w:id="6"/>
    </w:p>
    <w:p w14:paraId="0AC9F546">
      <w:pPr>
        <w:spacing w:line="500" w:lineRule="exact"/>
        <w:ind w:left="1129" w:leftChars="371" w:hanging="350" w:hangingChars="125"/>
        <w:jc w:val="left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lang w:eastAsia="zh-CN"/>
        </w:rPr>
        <w:t>西安市机关事务服务中心</w:t>
      </w:r>
    </w:p>
    <w:p w14:paraId="2E873697">
      <w:pPr>
        <w:spacing w:line="500" w:lineRule="exact"/>
        <w:ind w:left="1129" w:leftChars="371" w:hanging="350" w:hangingChars="125"/>
        <w:jc w:val="left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/>
          <w:sz w:val="28"/>
          <w:szCs w:val="28"/>
          <w:lang w:eastAsia="zh-CN"/>
        </w:rPr>
        <w:t>西安市凤城八路</w:t>
      </w:r>
    </w:p>
    <w:p w14:paraId="71E95D6C">
      <w:pPr>
        <w:spacing w:line="500" w:lineRule="exact"/>
        <w:ind w:left="1129" w:leftChars="371" w:hanging="350" w:hangingChars="125"/>
        <w:jc w:val="left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bookmarkStart w:id="7" w:name="_Toc28359024"/>
      <w:bookmarkStart w:id="8" w:name="_Toc28359101"/>
      <w:bookmarkStart w:id="9" w:name="_Toc35393642"/>
      <w:bookmarkStart w:id="10" w:name="_Toc35393811"/>
      <w:r>
        <w:rPr>
          <w:rFonts w:hint="eastAsia" w:ascii="仿宋" w:hAnsi="仿宋" w:eastAsia="仿宋"/>
          <w:sz w:val="28"/>
          <w:szCs w:val="28"/>
          <w:lang w:eastAsia="zh-CN"/>
        </w:rPr>
        <w:t>029-67098587</w:t>
      </w:r>
    </w:p>
    <w:p w14:paraId="79378614">
      <w:pPr>
        <w:spacing w:line="500" w:lineRule="exact"/>
        <w:ind w:left="1129" w:leftChars="371" w:hanging="350" w:hangingChars="125"/>
        <w:jc w:val="left"/>
        <w:rPr>
          <w:rFonts w:ascii="仿宋" w:hAnsi="仿宋" w:eastAsia="仿宋" w:cs="宋体"/>
          <w:b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2.采购代理机构信息</w:t>
      </w:r>
      <w:bookmarkEnd w:id="7"/>
      <w:bookmarkEnd w:id="8"/>
      <w:bookmarkEnd w:id="9"/>
      <w:bookmarkEnd w:id="10"/>
    </w:p>
    <w:p w14:paraId="30CB23DF">
      <w:pPr>
        <w:spacing w:line="500" w:lineRule="exact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   称：西安市市级单位政府采购中心</w:t>
      </w:r>
    </w:p>
    <w:p w14:paraId="1BA92C49">
      <w:pPr>
        <w:spacing w:line="500" w:lineRule="exact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　  址：西安市</w:t>
      </w:r>
      <w:r>
        <w:rPr>
          <w:rFonts w:ascii="仿宋" w:hAnsi="仿宋" w:eastAsia="仿宋"/>
          <w:sz w:val="28"/>
          <w:szCs w:val="28"/>
        </w:rPr>
        <w:t>未央区文景北路</w:t>
      </w:r>
      <w:r>
        <w:rPr>
          <w:rFonts w:hint="eastAsia" w:ascii="仿宋" w:hAnsi="仿宋" w:eastAsia="仿宋"/>
          <w:sz w:val="28"/>
          <w:szCs w:val="28"/>
        </w:rPr>
        <w:t>16号白桦林</w:t>
      </w:r>
      <w:r>
        <w:rPr>
          <w:rFonts w:ascii="仿宋" w:hAnsi="仿宋" w:eastAsia="仿宋"/>
          <w:sz w:val="28"/>
          <w:szCs w:val="28"/>
        </w:rPr>
        <w:t>国际B座</w:t>
      </w:r>
    </w:p>
    <w:p w14:paraId="75837533">
      <w:pPr>
        <w:spacing w:line="500" w:lineRule="exact"/>
        <w:ind w:left="1129" w:leftChars="371" w:hanging="350" w:hangingChars="125"/>
        <w:jc w:val="left"/>
        <w:rPr>
          <w:rFonts w:ascii="仿宋" w:hAnsi="仿宋" w:eastAsia="仿宋" w:cs="宋体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项目联系人：</w:t>
      </w:r>
      <w:r>
        <w:rPr>
          <w:rFonts w:hint="eastAsia" w:ascii="仿宋" w:hAnsi="仿宋" w:eastAsia="仿宋" w:cs="宋体"/>
          <w:sz w:val="28"/>
          <w:szCs w:val="28"/>
          <w:lang w:eastAsia="zh-CN"/>
        </w:rPr>
        <w:t>李</w:t>
      </w:r>
      <w:r>
        <w:rPr>
          <w:rFonts w:hint="eastAsia" w:ascii="仿宋" w:hAnsi="仿宋" w:eastAsia="仿宋" w:cs="宋体"/>
          <w:sz w:val="28"/>
          <w:szCs w:val="28"/>
        </w:rPr>
        <w:t>老师</w:t>
      </w:r>
    </w:p>
    <w:p w14:paraId="716FE83D">
      <w:pPr>
        <w:spacing w:line="500" w:lineRule="exact"/>
        <w:ind w:left="1129" w:leftChars="371" w:hanging="350" w:hangingChars="125"/>
        <w:jc w:val="left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sz w:val="28"/>
          <w:szCs w:val="28"/>
        </w:rPr>
        <w:t>电　    话：029</w:t>
      </w:r>
      <w:r>
        <w:rPr>
          <w:rFonts w:ascii="仿宋" w:hAnsi="仿宋" w:eastAsia="仿宋" w:cs="宋体"/>
          <w:sz w:val="28"/>
          <w:szCs w:val="28"/>
        </w:rPr>
        <w:t>-86510029  8651</w:t>
      </w:r>
      <w:r>
        <w:rPr>
          <w:rFonts w:ascii="仿宋" w:hAnsi="仿宋" w:eastAsia="仿宋"/>
          <w:sz w:val="28"/>
          <w:szCs w:val="28"/>
        </w:rPr>
        <w:t>0365</w:t>
      </w:r>
      <w:r>
        <w:rPr>
          <w:rFonts w:hint="eastAsia" w:ascii="仿宋" w:hAnsi="仿宋" w:eastAsia="仿宋"/>
          <w:sz w:val="28"/>
          <w:szCs w:val="28"/>
        </w:rPr>
        <w:t>转</w:t>
      </w:r>
      <w:r>
        <w:rPr>
          <w:rFonts w:ascii="仿宋" w:hAnsi="仿宋" w:eastAsia="仿宋"/>
          <w:sz w:val="28"/>
          <w:szCs w:val="28"/>
        </w:rPr>
        <w:t>分机</w:t>
      </w:r>
      <w:r>
        <w:rPr>
          <w:rFonts w:hint="eastAsia" w:ascii="仿宋" w:hAnsi="仿宋" w:eastAsia="仿宋"/>
          <w:sz w:val="28"/>
          <w:szCs w:val="28"/>
        </w:rPr>
        <w:t>80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807、80758</w:t>
      </w:r>
    </w:p>
    <w:p w14:paraId="4E395AF6">
      <w:pPr>
        <w:spacing w:line="500" w:lineRule="exact"/>
        <w:ind w:left="1129" w:leftChars="371" w:hanging="350" w:hangingChars="125"/>
        <w:jc w:val="left"/>
        <w:rPr>
          <w:rFonts w:hint="eastAsia" w:ascii="仿宋" w:hAnsi="仿宋" w:eastAsia="仿宋"/>
          <w:sz w:val="28"/>
          <w:szCs w:val="28"/>
        </w:rPr>
      </w:pPr>
    </w:p>
    <w:p w14:paraId="4F37EC86">
      <w:pPr>
        <w:spacing w:line="500" w:lineRule="exact"/>
        <w:ind w:left="1129" w:leftChars="371" w:hanging="350" w:hangingChars="125"/>
        <w:jc w:val="left"/>
        <w:rPr>
          <w:rFonts w:hint="eastAsia" w:ascii="仿宋" w:hAnsi="仿宋" w:eastAsia="仿宋"/>
          <w:sz w:val="28"/>
          <w:szCs w:val="28"/>
        </w:rPr>
      </w:pPr>
    </w:p>
    <w:p w14:paraId="05608F15">
      <w:pPr>
        <w:spacing w:line="500" w:lineRule="exact"/>
        <w:ind w:left="1129" w:leftChars="371" w:hanging="350" w:hangingChars="125"/>
        <w:jc w:val="left"/>
        <w:rPr>
          <w:rFonts w:hint="eastAsia" w:ascii="仿宋" w:hAnsi="仿宋" w:eastAsia="仿宋"/>
          <w:sz w:val="28"/>
          <w:szCs w:val="28"/>
        </w:rPr>
      </w:pPr>
    </w:p>
    <w:p w14:paraId="41ACB9FB">
      <w:pPr>
        <w:ind w:firstLine="4200" w:firstLineChars="1500"/>
        <w:jc w:val="right"/>
        <w:rPr>
          <w:rFonts w:ascii="仿宋" w:hAnsi="仿宋" w:eastAsia="仿宋" w:cs="宋体"/>
          <w:bCs/>
          <w:sz w:val="28"/>
          <w:szCs w:val="28"/>
        </w:rPr>
      </w:pPr>
      <w:r>
        <w:rPr>
          <w:rFonts w:ascii="仿宋" w:hAnsi="仿宋" w:eastAsia="仿宋" w:cs="宋体"/>
          <w:bCs/>
          <w:sz w:val="28"/>
          <w:szCs w:val="28"/>
        </w:rPr>
        <w:t>西安市市级单位政府采购中心</w:t>
      </w:r>
    </w:p>
    <w:p w14:paraId="7D19F4F9">
      <w:pPr>
        <w:ind w:firstLine="5600" w:firstLineChars="2000"/>
      </w:pPr>
      <w:r>
        <w:rPr>
          <w:rFonts w:hint="eastAsia" w:ascii="仿宋" w:hAnsi="仿宋" w:eastAsia="仿宋" w:cs="宋体"/>
          <w:bCs/>
          <w:sz w:val="28"/>
          <w:szCs w:val="28"/>
        </w:rPr>
        <w:t>202</w:t>
      </w:r>
      <w:r>
        <w:rPr>
          <w:rFonts w:hint="eastAsia" w:ascii="仿宋" w:hAnsi="仿宋" w:eastAsia="仿宋" w:cs="宋体"/>
          <w:bCs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宋体"/>
          <w:bCs/>
          <w:sz w:val="28"/>
          <w:szCs w:val="28"/>
        </w:rPr>
        <w:t>年</w:t>
      </w:r>
      <w:r>
        <w:rPr>
          <w:rFonts w:hint="eastAsia" w:ascii="仿宋" w:hAnsi="仿宋" w:eastAsia="仿宋" w:cs="宋体"/>
          <w:bCs/>
          <w:sz w:val="28"/>
          <w:szCs w:val="28"/>
          <w:lang w:val="en-US" w:eastAsia="zh-CN"/>
        </w:rPr>
        <w:t>7</w:t>
      </w:r>
      <w:r>
        <w:rPr>
          <w:rFonts w:hint="eastAsia" w:ascii="仿宋" w:hAnsi="仿宋" w:eastAsia="仿宋" w:cs="宋体"/>
          <w:bCs/>
          <w:sz w:val="28"/>
          <w:szCs w:val="28"/>
        </w:rPr>
        <w:t>月</w:t>
      </w:r>
      <w:r>
        <w:rPr>
          <w:rFonts w:hint="eastAsia" w:ascii="仿宋" w:hAnsi="仿宋" w:eastAsia="仿宋" w:cs="宋体"/>
          <w:bCs/>
          <w:sz w:val="28"/>
          <w:szCs w:val="28"/>
          <w:lang w:val="en-US" w:eastAsia="zh-CN"/>
        </w:rPr>
        <w:t>7</w:t>
      </w:r>
      <w:r>
        <w:rPr>
          <w:rFonts w:hint="eastAsia" w:ascii="仿宋" w:hAnsi="仿宋" w:eastAsia="仿宋" w:cs="宋体"/>
          <w:bCs/>
          <w:sz w:val="28"/>
          <w:szCs w:val="28"/>
        </w:rPr>
        <w:t>日</w:t>
      </w:r>
    </w:p>
    <w:p w14:paraId="7301399E">
      <w:pPr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</w:pPr>
    </w:p>
    <w:p w14:paraId="480E183E">
      <w:pPr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</w:pPr>
    </w:p>
    <w:p w14:paraId="166CE999">
      <w:pPr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</w:pPr>
    </w:p>
    <w:p w14:paraId="3465979B">
      <w:pPr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</w:pPr>
    </w:p>
    <w:p w14:paraId="3A6885D5">
      <w:pPr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</w:pPr>
    </w:p>
    <w:p w14:paraId="50778D48">
      <w:pPr>
        <w:rPr>
          <w:rFonts w:hint="default" w:ascii="黑体" w:hAnsi="黑体" w:eastAsia="黑体" w:cs="宋体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  <w:t>附件</w:t>
      </w:r>
    </w:p>
    <w:p w14:paraId="5FD4514F">
      <w:pPr>
        <w:rPr>
          <w:rFonts w:hint="eastAsia" w:ascii="仿宋" w:hAnsi="仿宋" w:eastAsia="仿宋" w:cs="宋体"/>
          <w:bCs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bCs/>
          <w:sz w:val="28"/>
          <w:szCs w:val="28"/>
          <w:lang w:eastAsia="zh-CN"/>
        </w:rPr>
        <w:t>采购包</w:t>
      </w:r>
      <w:r>
        <w:rPr>
          <w:rFonts w:hint="eastAsia" w:ascii="仿宋" w:hAnsi="仿宋" w:eastAsia="仿宋" w:cs="宋体"/>
          <w:bCs/>
          <w:sz w:val="28"/>
          <w:szCs w:val="28"/>
          <w:lang w:val="en-US" w:eastAsia="zh-CN"/>
        </w:rPr>
        <w:t>一（分项报价表）</w:t>
      </w:r>
    </w:p>
    <w:p w14:paraId="6DBF69EB">
      <w:pPr>
        <w:rPr>
          <w:rFonts w:hint="eastAsia"/>
          <w:lang w:eastAsia="zh-CN"/>
        </w:rPr>
      </w:pPr>
      <w:r>
        <w:drawing>
          <wp:inline distT="0" distB="0" distL="114300" distR="114300">
            <wp:extent cx="5272405" cy="3289935"/>
            <wp:effectExtent l="0" t="0" r="4445" b="57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289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BiNzY3ZGU5Yjk5MzUwMDA5MTY1ZDkxNWUyMzE1NzAifQ=="/>
  </w:docVars>
  <w:rsids>
    <w:rsidRoot w:val="51AD40E1"/>
    <w:rsid w:val="00080735"/>
    <w:rsid w:val="00094710"/>
    <w:rsid w:val="000B623F"/>
    <w:rsid w:val="000D4A52"/>
    <w:rsid w:val="00155F16"/>
    <w:rsid w:val="001703BB"/>
    <w:rsid w:val="001731FC"/>
    <w:rsid w:val="001778D3"/>
    <w:rsid w:val="001934ED"/>
    <w:rsid w:val="001952F1"/>
    <w:rsid w:val="001D2311"/>
    <w:rsid w:val="001D5AB1"/>
    <w:rsid w:val="001E4183"/>
    <w:rsid w:val="00205367"/>
    <w:rsid w:val="00215F03"/>
    <w:rsid w:val="002845ED"/>
    <w:rsid w:val="002B2993"/>
    <w:rsid w:val="002C1EDF"/>
    <w:rsid w:val="002D6C1A"/>
    <w:rsid w:val="00300579"/>
    <w:rsid w:val="00320011"/>
    <w:rsid w:val="003251A0"/>
    <w:rsid w:val="00345C19"/>
    <w:rsid w:val="0034769F"/>
    <w:rsid w:val="0037416B"/>
    <w:rsid w:val="003821A2"/>
    <w:rsid w:val="003B4308"/>
    <w:rsid w:val="00415666"/>
    <w:rsid w:val="00417D8B"/>
    <w:rsid w:val="00437E09"/>
    <w:rsid w:val="00455FCD"/>
    <w:rsid w:val="00456682"/>
    <w:rsid w:val="004E342D"/>
    <w:rsid w:val="004E78DC"/>
    <w:rsid w:val="00504DD4"/>
    <w:rsid w:val="005210A9"/>
    <w:rsid w:val="005317A1"/>
    <w:rsid w:val="00542404"/>
    <w:rsid w:val="0056631F"/>
    <w:rsid w:val="0059678E"/>
    <w:rsid w:val="005972C7"/>
    <w:rsid w:val="005C1C2C"/>
    <w:rsid w:val="005E17CF"/>
    <w:rsid w:val="00606927"/>
    <w:rsid w:val="00622DB5"/>
    <w:rsid w:val="0063533E"/>
    <w:rsid w:val="00655A2F"/>
    <w:rsid w:val="00674173"/>
    <w:rsid w:val="00675AC6"/>
    <w:rsid w:val="00685571"/>
    <w:rsid w:val="006A6B8C"/>
    <w:rsid w:val="006B798F"/>
    <w:rsid w:val="006D550B"/>
    <w:rsid w:val="007175C9"/>
    <w:rsid w:val="007720A8"/>
    <w:rsid w:val="007C2C56"/>
    <w:rsid w:val="007C2F18"/>
    <w:rsid w:val="00844C76"/>
    <w:rsid w:val="0084693B"/>
    <w:rsid w:val="0087356D"/>
    <w:rsid w:val="008B26D0"/>
    <w:rsid w:val="008B6A24"/>
    <w:rsid w:val="008F4BEA"/>
    <w:rsid w:val="009026D7"/>
    <w:rsid w:val="00921000"/>
    <w:rsid w:val="00930356"/>
    <w:rsid w:val="00945547"/>
    <w:rsid w:val="00951614"/>
    <w:rsid w:val="00960C09"/>
    <w:rsid w:val="00974116"/>
    <w:rsid w:val="00977B02"/>
    <w:rsid w:val="0098626E"/>
    <w:rsid w:val="009A6F6C"/>
    <w:rsid w:val="009D469C"/>
    <w:rsid w:val="00A26F05"/>
    <w:rsid w:val="00A27C31"/>
    <w:rsid w:val="00A52D31"/>
    <w:rsid w:val="00A55A59"/>
    <w:rsid w:val="00A97404"/>
    <w:rsid w:val="00AB1E1F"/>
    <w:rsid w:val="00AB2905"/>
    <w:rsid w:val="00AF27D6"/>
    <w:rsid w:val="00AF758D"/>
    <w:rsid w:val="00B10DE4"/>
    <w:rsid w:val="00B27883"/>
    <w:rsid w:val="00B301A4"/>
    <w:rsid w:val="00B61B62"/>
    <w:rsid w:val="00BD3D9F"/>
    <w:rsid w:val="00BD6B0F"/>
    <w:rsid w:val="00BF12EF"/>
    <w:rsid w:val="00BF58D2"/>
    <w:rsid w:val="00C47260"/>
    <w:rsid w:val="00C50EE7"/>
    <w:rsid w:val="00C6331E"/>
    <w:rsid w:val="00C908B9"/>
    <w:rsid w:val="00C93510"/>
    <w:rsid w:val="00CA203C"/>
    <w:rsid w:val="00CA608D"/>
    <w:rsid w:val="00CB1291"/>
    <w:rsid w:val="00CD52E2"/>
    <w:rsid w:val="00CE7A02"/>
    <w:rsid w:val="00D27C81"/>
    <w:rsid w:val="00DA3968"/>
    <w:rsid w:val="00DA47EA"/>
    <w:rsid w:val="00DB735F"/>
    <w:rsid w:val="00DD2129"/>
    <w:rsid w:val="00DE49EB"/>
    <w:rsid w:val="00E06575"/>
    <w:rsid w:val="00E33575"/>
    <w:rsid w:val="00E559F8"/>
    <w:rsid w:val="00E56053"/>
    <w:rsid w:val="00E833AF"/>
    <w:rsid w:val="00E92A06"/>
    <w:rsid w:val="00EE7BD8"/>
    <w:rsid w:val="00F06B30"/>
    <w:rsid w:val="00F22DAF"/>
    <w:rsid w:val="00F4333F"/>
    <w:rsid w:val="00F62C2B"/>
    <w:rsid w:val="00F823FE"/>
    <w:rsid w:val="00F9773F"/>
    <w:rsid w:val="00FA1A0D"/>
    <w:rsid w:val="00FD43F7"/>
    <w:rsid w:val="00FE7C04"/>
    <w:rsid w:val="014A4741"/>
    <w:rsid w:val="033C551B"/>
    <w:rsid w:val="05310211"/>
    <w:rsid w:val="057917DC"/>
    <w:rsid w:val="05F2086C"/>
    <w:rsid w:val="066F4E68"/>
    <w:rsid w:val="07D35842"/>
    <w:rsid w:val="08E53B5C"/>
    <w:rsid w:val="09AD7E2D"/>
    <w:rsid w:val="0B0377B9"/>
    <w:rsid w:val="0BEE7C00"/>
    <w:rsid w:val="0C0424D6"/>
    <w:rsid w:val="108F25B6"/>
    <w:rsid w:val="109A277A"/>
    <w:rsid w:val="10C507D7"/>
    <w:rsid w:val="128703C3"/>
    <w:rsid w:val="140C249D"/>
    <w:rsid w:val="1462759B"/>
    <w:rsid w:val="14940824"/>
    <w:rsid w:val="1C9E6289"/>
    <w:rsid w:val="1F975571"/>
    <w:rsid w:val="209E6C14"/>
    <w:rsid w:val="2227497C"/>
    <w:rsid w:val="2305111D"/>
    <w:rsid w:val="24091DB2"/>
    <w:rsid w:val="24C260C1"/>
    <w:rsid w:val="25C9725A"/>
    <w:rsid w:val="27A86AC1"/>
    <w:rsid w:val="2A1423E5"/>
    <w:rsid w:val="2BC51FCA"/>
    <w:rsid w:val="2C4B08B1"/>
    <w:rsid w:val="2EE309CE"/>
    <w:rsid w:val="30E23E89"/>
    <w:rsid w:val="314E3E86"/>
    <w:rsid w:val="34DD1293"/>
    <w:rsid w:val="35FE31C8"/>
    <w:rsid w:val="369C709C"/>
    <w:rsid w:val="37B167D6"/>
    <w:rsid w:val="38093AB6"/>
    <w:rsid w:val="397D41E7"/>
    <w:rsid w:val="39A70851"/>
    <w:rsid w:val="3B414A0E"/>
    <w:rsid w:val="3BD46EFA"/>
    <w:rsid w:val="41CB7159"/>
    <w:rsid w:val="43210EE4"/>
    <w:rsid w:val="43FE2FD4"/>
    <w:rsid w:val="44F90584"/>
    <w:rsid w:val="451827CB"/>
    <w:rsid w:val="46AA6E14"/>
    <w:rsid w:val="491E4671"/>
    <w:rsid w:val="4A120904"/>
    <w:rsid w:val="4B7B116A"/>
    <w:rsid w:val="4CF17EDE"/>
    <w:rsid w:val="4DB80A87"/>
    <w:rsid w:val="4F2E568F"/>
    <w:rsid w:val="50501768"/>
    <w:rsid w:val="51257451"/>
    <w:rsid w:val="51AD40E1"/>
    <w:rsid w:val="5257222D"/>
    <w:rsid w:val="56625BD1"/>
    <w:rsid w:val="5BAC6D6F"/>
    <w:rsid w:val="5C854331"/>
    <w:rsid w:val="5CD65B69"/>
    <w:rsid w:val="5DB649FD"/>
    <w:rsid w:val="5F695230"/>
    <w:rsid w:val="606C30F8"/>
    <w:rsid w:val="61B945C9"/>
    <w:rsid w:val="61F8090A"/>
    <w:rsid w:val="62B8341D"/>
    <w:rsid w:val="643555D5"/>
    <w:rsid w:val="65133EB2"/>
    <w:rsid w:val="659D4FCB"/>
    <w:rsid w:val="663F7F61"/>
    <w:rsid w:val="678D79C8"/>
    <w:rsid w:val="67E17F6C"/>
    <w:rsid w:val="689C5C8C"/>
    <w:rsid w:val="6C9941EE"/>
    <w:rsid w:val="70B925C8"/>
    <w:rsid w:val="715F36BC"/>
    <w:rsid w:val="72133B93"/>
    <w:rsid w:val="72216C85"/>
    <w:rsid w:val="73D82946"/>
    <w:rsid w:val="7407337B"/>
    <w:rsid w:val="743E4633"/>
    <w:rsid w:val="75E9711B"/>
    <w:rsid w:val="785D71AB"/>
    <w:rsid w:val="79FA4F81"/>
    <w:rsid w:val="7FA80C1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1" w:semiHidden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iPriority="0" w:name="Hyperlink"/>
    <w:lsdException w:qFormat="1"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0" w:name="E-mail Signature"/>
    <w:lsdException w:qFormat="1" w:uiPriority="0" w:name="Normal (Web)"/>
    <w:lsdException w:qFormat="1" w:uiPriority="0" w:name="HTML Acronym"/>
    <w:lsdException w:uiPriority="0" w:name="HTML Address"/>
    <w:lsdException w:qFormat="1" w:uiPriority="0" w:name="HTML Cite"/>
    <w:lsdException w:qFormat="1" w:uiPriority="0" w:name="HTML Code"/>
    <w:lsdException w:qFormat="1" w:uiPriority="0" w:name="HTML Definition"/>
    <w:lsdException w:qFormat="1" w:uiPriority="0" w:name="HTML Keyboard"/>
    <w:lsdException w:uiPriority="0" w:name="HTML Preformatted"/>
    <w:lsdException w:qFormat="1" w:uiPriority="0" w:name="HTML Sample"/>
    <w:lsdException w:qFormat="1" w:uiPriority="0" w:name="HTML Typewriter"/>
    <w:lsdException w:qFormat="1"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autoRedefine/>
    <w:qFormat/>
    <w:uiPriority w:val="9"/>
    <w:pPr>
      <w:keepNext/>
      <w:keepLines/>
      <w:spacing w:before="340" w:after="330" w:line="578" w:lineRule="auto"/>
      <w:outlineLvl w:val="0"/>
    </w:pPr>
    <w:rPr>
      <w:rFonts w:ascii="Times New Roman" w:hAnsi="Times New Roman" w:eastAsia="宋体" w:cs="Times New Roman"/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8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4">
    <w:name w:val="Default Paragraph Font"/>
    <w:autoRedefine/>
    <w:semiHidden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ocument Map"/>
    <w:basedOn w:val="1"/>
    <w:link w:val="41"/>
    <w:autoRedefine/>
    <w:qFormat/>
    <w:uiPriority w:val="0"/>
    <w:rPr>
      <w:rFonts w:ascii="宋体" w:eastAsia="宋体"/>
      <w:sz w:val="18"/>
      <w:szCs w:val="18"/>
    </w:rPr>
  </w:style>
  <w:style w:type="paragraph" w:styleId="5">
    <w:name w:val="Body Text"/>
    <w:basedOn w:val="1"/>
    <w:link w:val="38"/>
    <w:autoRedefine/>
    <w:qFormat/>
    <w:uiPriority w:val="1"/>
    <w:pPr>
      <w:ind w:left="138"/>
      <w:jc w:val="left"/>
    </w:pPr>
    <w:rPr>
      <w:rFonts w:ascii="宋体" w:hAnsi="宋体" w:eastAsia="宋体" w:cs="Times New Roman"/>
      <w:kern w:val="0"/>
      <w:sz w:val="28"/>
      <w:szCs w:val="28"/>
      <w:lang w:eastAsia="en-US"/>
    </w:rPr>
  </w:style>
  <w:style w:type="paragraph" w:styleId="6">
    <w:name w:val="Plain Text"/>
    <w:basedOn w:val="1"/>
    <w:link w:val="29"/>
    <w:autoRedefine/>
    <w:qFormat/>
    <w:uiPriority w:val="0"/>
    <w:rPr>
      <w:rFonts w:ascii="宋体" w:hAnsi="Courier New"/>
      <w:szCs w:val="22"/>
    </w:rPr>
  </w:style>
  <w:style w:type="paragraph" w:styleId="7">
    <w:name w:val="Balloon Text"/>
    <w:basedOn w:val="1"/>
    <w:link w:val="42"/>
    <w:autoRedefine/>
    <w:semiHidden/>
    <w:unhideWhenUsed/>
    <w:qFormat/>
    <w:uiPriority w:val="0"/>
    <w:rPr>
      <w:sz w:val="18"/>
      <w:szCs w:val="18"/>
    </w:rPr>
  </w:style>
  <w:style w:type="paragraph" w:styleId="8">
    <w:name w:val="footer"/>
    <w:basedOn w:val="1"/>
    <w:next w:val="5"/>
    <w:link w:val="32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3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semiHidden/>
    <w:unhideWhenUsed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paragraph" w:styleId="11">
    <w:name w:val="Body Text First Indent"/>
    <w:basedOn w:val="5"/>
    <w:next w:val="1"/>
    <w:autoRedefine/>
    <w:qFormat/>
    <w:uiPriority w:val="99"/>
    <w:pPr>
      <w:spacing w:after="0"/>
      <w:ind w:firstLine="567"/>
    </w:pPr>
    <w:rPr>
      <w:sz w:val="28"/>
      <w:szCs w:val="28"/>
    </w:rPr>
  </w:style>
  <w:style w:type="table" w:styleId="13">
    <w:name w:val="Table Grid"/>
    <w:basedOn w:val="12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5">
    <w:name w:val="Strong"/>
    <w:basedOn w:val="14"/>
    <w:qFormat/>
    <w:uiPriority w:val="0"/>
    <w:rPr>
      <w:b/>
      <w:bCs/>
    </w:rPr>
  </w:style>
  <w:style w:type="character" w:styleId="16">
    <w:name w:val="FollowedHyperlink"/>
    <w:basedOn w:val="14"/>
    <w:semiHidden/>
    <w:unhideWhenUsed/>
    <w:qFormat/>
    <w:uiPriority w:val="0"/>
    <w:rPr>
      <w:color w:val="800080"/>
      <w:u w:val="none"/>
    </w:rPr>
  </w:style>
  <w:style w:type="character" w:styleId="17">
    <w:name w:val="Emphasis"/>
    <w:basedOn w:val="14"/>
    <w:qFormat/>
    <w:uiPriority w:val="0"/>
    <w:rPr>
      <w:b/>
      <w:bCs/>
    </w:rPr>
  </w:style>
  <w:style w:type="character" w:styleId="18">
    <w:name w:val="HTML Definition"/>
    <w:basedOn w:val="14"/>
    <w:semiHidden/>
    <w:unhideWhenUsed/>
    <w:qFormat/>
    <w:uiPriority w:val="0"/>
  </w:style>
  <w:style w:type="character" w:styleId="19">
    <w:name w:val="HTML Typewriter"/>
    <w:basedOn w:val="14"/>
    <w:semiHidden/>
    <w:unhideWhenUsed/>
    <w:qFormat/>
    <w:uiPriority w:val="0"/>
    <w:rPr>
      <w:rFonts w:hint="default" w:ascii="monospace" w:hAnsi="monospace" w:eastAsia="monospace" w:cs="monospace"/>
      <w:sz w:val="20"/>
    </w:rPr>
  </w:style>
  <w:style w:type="character" w:styleId="20">
    <w:name w:val="HTML Acronym"/>
    <w:basedOn w:val="14"/>
    <w:semiHidden/>
    <w:unhideWhenUsed/>
    <w:qFormat/>
    <w:uiPriority w:val="0"/>
  </w:style>
  <w:style w:type="character" w:styleId="21">
    <w:name w:val="HTML Variable"/>
    <w:basedOn w:val="14"/>
    <w:semiHidden/>
    <w:unhideWhenUsed/>
    <w:qFormat/>
    <w:uiPriority w:val="0"/>
  </w:style>
  <w:style w:type="character" w:styleId="22">
    <w:name w:val="Hyperlink"/>
    <w:basedOn w:val="14"/>
    <w:semiHidden/>
    <w:unhideWhenUsed/>
    <w:qFormat/>
    <w:uiPriority w:val="0"/>
    <w:rPr>
      <w:color w:val="0000FF"/>
      <w:u w:val="none"/>
    </w:rPr>
  </w:style>
  <w:style w:type="character" w:styleId="23">
    <w:name w:val="HTML Code"/>
    <w:basedOn w:val="14"/>
    <w:semiHidden/>
    <w:unhideWhenUsed/>
    <w:qFormat/>
    <w:uiPriority w:val="0"/>
    <w:rPr>
      <w:rFonts w:hint="default" w:ascii="monospace" w:hAnsi="monospace" w:eastAsia="monospace" w:cs="monospace"/>
      <w:sz w:val="20"/>
    </w:rPr>
  </w:style>
  <w:style w:type="character" w:styleId="24">
    <w:name w:val="HTML Cite"/>
    <w:basedOn w:val="14"/>
    <w:semiHidden/>
    <w:unhideWhenUsed/>
    <w:qFormat/>
    <w:uiPriority w:val="0"/>
  </w:style>
  <w:style w:type="character" w:styleId="25">
    <w:name w:val="HTML Keyboard"/>
    <w:basedOn w:val="14"/>
    <w:semiHidden/>
    <w:unhideWhenUsed/>
    <w:qFormat/>
    <w:uiPriority w:val="0"/>
    <w:rPr>
      <w:rFonts w:ascii="monospace" w:hAnsi="monospace" w:eastAsia="monospace" w:cs="monospace"/>
      <w:sz w:val="20"/>
    </w:rPr>
  </w:style>
  <w:style w:type="character" w:styleId="26">
    <w:name w:val="HTML Sample"/>
    <w:basedOn w:val="14"/>
    <w:semiHidden/>
    <w:unhideWhenUsed/>
    <w:qFormat/>
    <w:uiPriority w:val="0"/>
    <w:rPr>
      <w:rFonts w:hint="default" w:ascii="monospace" w:hAnsi="monospace" w:eastAsia="monospace" w:cs="monospace"/>
    </w:rPr>
  </w:style>
  <w:style w:type="character" w:customStyle="1" w:styleId="27">
    <w:name w:val="标题 1 Char"/>
    <w:basedOn w:val="14"/>
    <w:link w:val="2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8">
    <w:name w:val="标题 2 Char"/>
    <w:basedOn w:val="14"/>
    <w:link w:val="3"/>
    <w:autoRedefine/>
    <w:qFormat/>
    <w:uiPriority w:val="0"/>
    <w:rPr>
      <w:rFonts w:ascii="Arial" w:hAnsi="Arial" w:eastAsia="黑体" w:cs="Arial"/>
      <w:b/>
      <w:bCs/>
      <w:kern w:val="2"/>
      <w:sz w:val="32"/>
      <w:szCs w:val="32"/>
    </w:rPr>
  </w:style>
  <w:style w:type="character" w:customStyle="1" w:styleId="29">
    <w:name w:val="纯文本 Char"/>
    <w:basedOn w:val="14"/>
    <w:link w:val="6"/>
    <w:autoRedefine/>
    <w:qFormat/>
    <w:uiPriority w:val="99"/>
    <w:rPr>
      <w:rFonts w:ascii="宋体" w:hAnsi="Courier New"/>
      <w:kern w:val="2"/>
      <w:sz w:val="21"/>
      <w:szCs w:val="22"/>
    </w:rPr>
  </w:style>
  <w:style w:type="paragraph" w:styleId="30">
    <w:name w:val="List Paragraph"/>
    <w:basedOn w:val="1"/>
    <w:link w:val="33"/>
    <w:autoRedefine/>
    <w:qFormat/>
    <w:uiPriority w:val="34"/>
    <w:pPr>
      <w:ind w:firstLine="420" w:firstLineChars="200"/>
    </w:pPr>
  </w:style>
  <w:style w:type="character" w:customStyle="1" w:styleId="31">
    <w:name w:val="页眉 Char"/>
    <w:basedOn w:val="14"/>
    <w:link w:val="9"/>
    <w:autoRedefine/>
    <w:qFormat/>
    <w:uiPriority w:val="0"/>
    <w:rPr>
      <w:kern w:val="2"/>
      <w:sz w:val="18"/>
      <w:szCs w:val="18"/>
    </w:rPr>
  </w:style>
  <w:style w:type="character" w:customStyle="1" w:styleId="32">
    <w:name w:val="页脚 Char"/>
    <w:basedOn w:val="14"/>
    <w:link w:val="8"/>
    <w:autoRedefine/>
    <w:qFormat/>
    <w:uiPriority w:val="0"/>
    <w:rPr>
      <w:kern w:val="2"/>
      <w:sz w:val="18"/>
      <w:szCs w:val="18"/>
    </w:rPr>
  </w:style>
  <w:style w:type="character" w:customStyle="1" w:styleId="33">
    <w:name w:val="列出段落 Char"/>
    <w:link w:val="30"/>
    <w:autoRedefine/>
    <w:qFormat/>
    <w:uiPriority w:val="34"/>
    <w:rPr>
      <w:kern w:val="2"/>
      <w:sz w:val="21"/>
      <w:szCs w:val="24"/>
    </w:rPr>
  </w:style>
  <w:style w:type="character" w:customStyle="1" w:styleId="34">
    <w:name w:val="fontstyle01"/>
    <w:basedOn w:val="14"/>
    <w:autoRedefine/>
    <w:qFormat/>
    <w:uiPriority w:val="0"/>
    <w:rPr>
      <w:rFonts w:hint="eastAsia" w:ascii="黑体" w:hAnsi="黑体" w:eastAsia="黑体"/>
      <w:color w:val="1F4E79"/>
      <w:sz w:val="32"/>
      <w:szCs w:val="32"/>
    </w:rPr>
  </w:style>
  <w:style w:type="character" w:customStyle="1" w:styleId="35">
    <w:name w:val="fontstyle21"/>
    <w:basedOn w:val="14"/>
    <w:autoRedefine/>
    <w:qFormat/>
    <w:uiPriority w:val="0"/>
    <w:rPr>
      <w:rFonts w:hint="eastAsia" w:ascii="华文仿宋" w:hAnsi="华文仿宋" w:eastAsia="华文仿宋"/>
      <w:color w:val="C00000"/>
      <w:sz w:val="28"/>
      <w:szCs w:val="28"/>
    </w:rPr>
  </w:style>
  <w:style w:type="character" w:customStyle="1" w:styleId="36">
    <w:name w:val="fontstyle31"/>
    <w:basedOn w:val="14"/>
    <w:autoRedefine/>
    <w:qFormat/>
    <w:uiPriority w:val="0"/>
    <w:rPr>
      <w:rFonts w:hint="default" w:ascii="Calibri" w:hAnsi="Calibri" w:cs="Calibri"/>
      <w:color w:val="000000"/>
      <w:sz w:val="28"/>
      <w:szCs w:val="28"/>
    </w:rPr>
  </w:style>
  <w:style w:type="character" w:customStyle="1" w:styleId="37">
    <w:name w:val="fontstyle11"/>
    <w:basedOn w:val="14"/>
    <w:autoRedefine/>
    <w:qFormat/>
    <w:uiPriority w:val="0"/>
    <w:rPr>
      <w:rFonts w:hint="eastAsia" w:ascii="华文仿宋" w:hAnsi="华文仿宋" w:eastAsia="华文仿宋"/>
      <w:color w:val="C00000"/>
      <w:sz w:val="28"/>
      <w:szCs w:val="28"/>
    </w:rPr>
  </w:style>
  <w:style w:type="character" w:customStyle="1" w:styleId="38">
    <w:name w:val="正文文本 Char"/>
    <w:basedOn w:val="14"/>
    <w:link w:val="5"/>
    <w:autoRedefine/>
    <w:qFormat/>
    <w:uiPriority w:val="1"/>
    <w:rPr>
      <w:rFonts w:ascii="宋体" w:hAnsi="宋体" w:eastAsia="宋体" w:cs="Times New Roman"/>
      <w:sz w:val="28"/>
      <w:szCs w:val="28"/>
      <w:lang w:eastAsia="en-US"/>
    </w:rPr>
  </w:style>
  <w:style w:type="paragraph" w:customStyle="1" w:styleId="39">
    <w:name w:val="Table Paragraph"/>
    <w:basedOn w:val="1"/>
    <w:autoRedefine/>
    <w:qFormat/>
    <w:uiPriority w:val="1"/>
    <w:pPr>
      <w:jc w:val="left"/>
    </w:pPr>
    <w:rPr>
      <w:rFonts w:ascii="Calibri" w:hAnsi="Calibri" w:eastAsia="Calibri" w:cs="Times New Roman"/>
      <w:kern w:val="0"/>
      <w:sz w:val="22"/>
      <w:szCs w:val="22"/>
      <w:lang w:eastAsia="en-US"/>
    </w:rPr>
  </w:style>
  <w:style w:type="paragraph" w:customStyle="1" w:styleId="40">
    <w:name w:val="※正文"/>
    <w:basedOn w:val="1"/>
    <w:next w:val="1"/>
    <w:autoRedefine/>
    <w:qFormat/>
    <w:uiPriority w:val="0"/>
    <w:pPr>
      <w:widowControl/>
      <w:wordWrap w:val="0"/>
      <w:spacing w:line="400" w:lineRule="exact"/>
    </w:pPr>
    <w:rPr>
      <w:rFonts w:ascii="Calibri Light" w:hAnsi="Calibri Light" w:eastAsia="华文仿宋"/>
      <w:sz w:val="28"/>
      <w:szCs w:val="28"/>
    </w:rPr>
  </w:style>
  <w:style w:type="character" w:customStyle="1" w:styleId="41">
    <w:name w:val="文档结构图 Char"/>
    <w:basedOn w:val="14"/>
    <w:link w:val="4"/>
    <w:autoRedefine/>
    <w:qFormat/>
    <w:uiPriority w:val="0"/>
    <w:rPr>
      <w:rFonts w:ascii="宋体" w:eastAsia="宋体"/>
      <w:kern w:val="2"/>
      <w:sz w:val="18"/>
      <w:szCs w:val="18"/>
    </w:rPr>
  </w:style>
  <w:style w:type="character" w:customStyle="1" w:styleId="42">
    <w:name w:val="批注框文本 Char"/>
    <w:basedOn w:val="14"/>
    <w:link w:val="7"/>
    <w:autoRedefine/>
    <w:semiHidden/>
    <w:qFormat/>
    <w:uiPriority w:val="0"/>
    <w:rPr>
      <w:kern w:val="2"/>
      <w:sz w:val="18"/>
      <w:szCs w:val="18"/>
    </w:rPr>
  </w:style>
  <w:style w:type="paragraph" w:customStyle="1" w:styleId="43">
    <w:name w:val="@正文"/>
    <w:basedOn w:val="40"/>
    <w:autoRedefine/>
    <w:qFormat/>
    <w:uiPriority w:val="0"/>
    <w:pPr>
      <w:wordWrap/>
      <w:spacing w:line="240" w:lineRule="auto"/>
      <w:ind w:firstLine="200" w:firstLineChars="200"/>
      <w:jc w:val="both"/>
    </w:pPr>
    <w:rPr>
      <w:rFonts w:ascii="Calibri" w:hAnsi="Calibri" w:eastAsia="宋体" w:cstheme="minorHAnsi"/>
      <w:color w:val="000000"/>
      <w:kern w:val="24"/>
      <w:sz w:val="24"/>
      <w:szCs w:val="24"/>
    </w:rPr>
  </w:style>
  <w:style w:type="table" w:customStyle="1" w:styleId="44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45">
    <w:name w:val="※章节标题（第Z部分分项）"/>
    <w:basedOn w:val="1"/>
    <w:qFormat/>
    <w:uiPriority w:val="0"/>
    <w:pPr>
      <w:widowControl/>
      <w:jc w:val="center"/>
      <w:outlineLvl w:val="2"/>
    </w:pPr>
    <w:rPr>
      <w:rFonts w:ascii="Calibri Light" w:hAnsi="Calibri Light" w:eastAsia="黑体"/>
      <w:color w:val="1F4E79"/>
      <w:kern w:val="0"/>
      <w:sz w:val="32"/>
      <w:szCs w:val="36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3</Pages>
  <Words>543</Words>
  <Characters>654</Characters>
  <Lines>7</Lines>
  <Paragraphs>2</Paragraphs>
  <TotalTime>4</TotalTime>
  <ScaleCrop>false</ScaleCrop>
  <LinksUpToDate>false</LinksUpToDate>
  <CharactersWithSpaces>689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2021-08-16T01:51:00Z</dcterms:created>
  <dc:creator>趋之若鹜</dc:creator>
  <cp:lastModifiedBy>常巧利</cp:lastModifiedBy>
  <cp:lastPrinted>2026-07-06T08:48:00Z</cp:lastPrinted>
  <dcterms:modified xsi:type="dcterms:W3CDTF">2026-07-07T08:25:27Z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1516A39072D648C0927A747DA4B06F58_13</vt:lpwstr>
  </property>
  <property fmtid="{D5CDD505-2E9C-101B-9397-08002B2CF9AE}" pid="4" name="KSOTemplateDocerSaveRecord">
    <vt:lpwstr>eyJoZGlkIjoiMDdhNmY5MDRkNzMxM2U4NjhlOGNlZDI5NTQxZmEwZTciLCJ1c2VySWQiOiIyNTgyNjMyMzkifQ==</vt:lpwstr>
  </property>
</Properties>
</file>