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08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分项报价表</w:t>
      </w:r>
    </w:p>
    <w:p w14:paraId="500AA85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项目名称：</w:t>
      </w:r>
    </w:p>
    <w:p w14:paraId="0E8C938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6125"/>
      </w:tblGrid>
      <w:tr w14:paraId="221A4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1474" w:type="dxa"/>
            <w:vAlign w:val="center"/>
          </w:tcPr>
          <w:p w14:paraId="5B5C78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第一次报价</w:t>
            </w:r>
          </w:p>
        </w:tc>
        <w:tc>
          <w:tcPr>
            <w:tcW w:w="6125" w:type="dxa"/>
            <w:vAlign w:val="center"/>
          </w:tcPr>
          <w:p w14:paraId="3A65AB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磋商总报价：</w:t>
            </w:r>
          </w:p>
          <w:p w14:paraId="517DD28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大写：陆拾万元整</w:t>
            </w:r>
          </w:p>
          <w:p w14:paraId="4A1A179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小写：600000.00元</w:t>
            </w:r>
          </w:p>
          <w:p w14:paraId="38CD7F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磋商单价：</w:t>
            </w:r>
          </w:p>
          <w:p w14:paraId="3B8C64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大写：</w:t>
            </w:r>
          </w:p>
          <w:p w14:paraId="336F191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元/分钟</w:t>
            </w:r>
          </w:p>
        </w:tc>
      </w:tr>
      <w:tr w14:paraId="6F88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1474" w:type="dxa"/>
            <w:vAlign w:val="center"/>
          </w:tcPr>
          <w:p w14:paraId="51D130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每场次时长（分钟）</w:t>
            </w:r>
          </w:p>
        </w:tc>
        <w:tc>
          <w:tcPr>
            <w:tcW w:w="6125" w:type="dxa"/>
            <w:vAlign w:val="center"/>
          </w:tcPr>
          <w:p w14:paraId="596AAB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949B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474" w:type="dxa"/>
            <w:vAlign w:val="center"/>
          </w:tcPr>
          <w:p w14:paraId="657EE6D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服务期</w:t>
            </w:r>
          </w:p>
        </w:tc>
        <w:tc>
          <w:tcPr>
            <w:tcW w:w="6125" w:type="dxa"/>
            <w:vAlign w:val="center"/>
          </w:tcPr>
          <w:p w14:paraId="74098A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4BD4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1474" w:type="dxa"/>
            <w:vAlign w:val="center"/>
          </w:tcPr>
          <w:p w14:paraId="1898FC6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  <w:tc>
          <w:tcPr>
            <w:tcW w:w="6125" w:type="dxa"/>
            <w:vAlign w:val="center"/>
          </w:tcPr>
          <w:p w14:paraId="7E9190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C450A27">
      <w:pPr>
        <w:keepNext w:val="0"/>
        <w:keepLines w:val="0"/>
        <w:widowControl/>
        <w:suppressLineNumbers w:val="0"/>
        <w:ind w:left="0" w:leftChars="0" w:firstLine="0" w:firstLineChars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注：1.报价应是磋商文件所确定的磋商范围内的全部工作内容的价格体现。 </w:t>
      </w:r>
    </w:p>
    <w:p w14:paraId="4306CC3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2.报价应包含演出费、人员费、服装费、场地搭建费、宣传费、住宿费、设备费、管理费、保险费等所有费用。 </w:t>
      </w:r>
    </w:p>
    <w:p w14:paraId="2971977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3.本项目单价仅作为评审依据，各供应商在系统中填写报价时，应按照磋商总报价填写。</w:t>
      </w:r>
    </w:p>
    <w:p w14:paraId="68E8CC4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4.单价=600000/总时长 </w:t>
      </w:r>
    </w:p>
    <w:p w14:paraId="7A204D4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5.表内报价内容以元为单位，保留小数点后两位。</w:t>
      </w:r>
    </w:p>
    <w:p w14:paraId="2F340956">
      <w:pPr>
        <w:pStyle w:val="2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DD6BA55">
      <w:pPr>
        <w:wordWrap w:val="0"/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szCs w:val="21"/>
          <w:lang w:val="zh-CN"/>
        </w:rPr>
        <w:t>：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                  </w:t>
      </w:r>
      <w:r>
        <w:rPr>
          <w:rFonts w:hint="eastAsia" w:ascii="宋体" w:hAnsi="宋体" w:eastAsia="宋体" w:cs="宋体"/>
          <w:szCs w:val="21"/>
          <w:lang w:val="zh-CN"/>
        </w:rPr>
        <w:t>（盖单位公章）</w:t>
      </w:r>
    </w:p>
    <w:p w14:paraId="21A80C5A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法定代表人或其委托代理人：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szCs w:val="21"/>
          <w:lang w:val="zh-CN"/>
        </w:rPr>
        <w:t>（签字或盖章）</w:t>
      </w:r>
    </w:p>
    <w:p w14:paraId="067259FB">
      <w:pPr>
        <w:ind w:firstLine="5280" w:firstLineChars="2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  <w:lang w:val="zh-CN"/>
        </w:rPr>
        <w:t>年    月    日</w:t>
      </w:r>
    </w:p>
    <w:p w14:paraId="7F9899FC">
      <w:pPr>
        <w:pStyle w:val="2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AD7541D">
      <w:pPr>
        <w:pStyle w:val="2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282B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最终分项报价表</w:t>
      </w:r>
    </w:p>
    <w:p w14:paraId="72E72D7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项目名称：</w:t>
      </w:r>
    </w:p>
    <w:p w14:paraId="7D1A521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6125"/>
      </w:tblGrid>
      <w:tr w14:paraId="3A552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1474" w:type="dxa"/>
            <w:vAlign w:val="center"/>
          </w:tcPr>
          <w:p w14:paraId="54DCA1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最终报价</w:t>
            </w:r>
          </w:p>
        </w:tc>
        <w:tc>
          <w:tcPr>
            <w:tcW w:w="6125" w:type="dxa"/>
            <w:vAlign w:val="center"/>
          </w:tcPr>
          <w:p w14:paraId="4B92F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磋商总报价：</w:t>
            </w:r>
          </w:p>
          <w:p w14:paraId="2FBC80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大写：陆拾万元整</w:t>
            </w:r>
          </w:p>
          <w:p w14:paraId="3BE8E54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小写：600000.00元</w:t>
            </w:r>
          </w:p>
          <w:p w14:paraId="53FBE9C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磋商单价：</w:t>
            </w:r>
          </w:p>
          <w:p w14:paraId="282BCB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大写：</w:t>
            </w:r>
          </w:p>
          <w:p w14:paraId="7DB9F5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元/分钟</w:t>
            </w:r>
          </w:p>
        </w:tc>
      </w:tr>
      <w:tr w14:paraId="11A8F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1474" w:type="dxa"/>
            <w:vAlign w:val="center"/>
          </w:tcPr>
          <w:p w14:paraId="6F1B6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每场次时长（分钟）</w:t>
            </w:r>
          </w:p>
        </w:tc>
        <w:tc>
          <w:tcPr>
            <w:tcW w:w="6125" w:type="dxa"/>
            <w:vAlign w:val="center"/>
          </w:tcPr>
          <w:p w14:paraId="6EBDB9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B638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474" w:type="dxa"/>
            <w:vAlign w:val="center"/>
          </w:tcPr>
          <w:p w14:paraId="40C990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服务期</w:t>
            </w:r>
          </w:p>
        </w:tc>
        <w:tc>
          <w:tcPr>
            <w:tcW w:w="6125" w:type="dxa"/>
            <w:vAlign w:val="center"/>
          </w:tcPr>
          <w:p w14:paraId="089911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966B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1474" w:type="dxa"/>
            <w:vAlign w:val="center"/>
          </w:tcPr>
          <w:p w14:paraId="25E21A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  <w:tc>
          <w:tcPr>
            <w:tcW w:w="6125" w:type="dxa"/>
            <w:vAlign w:val="center"/>
          </w:tcPr>
          <w:p w14:paraId="698A72D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6F4B7E91">
      <w:pPr>
        <w:keepNext w:val="0"/>
        <w:keepLines w:val="0"/>
        <w:widowControl/>
        <w:suppressLineNumbers w:val="0"/>
        <w:ind w:left="0" w:leftChars="0" w:firstLine="0" w:firstLineChars="0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注：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b/>
          <w:bCs/>
          <w:sz w:val="24"/>
          <w:szCs w:val="24"/>
          <w:vertAlign w:val="baseline"/>
          <w:lang w:val="en-US" w:eastAsia="zh-CN"/>
        </w:rPr>
        <w:t>此表各供应商需提前填写并签字盖章，在磋商报价环节以附件形式上传至电子化交易系统。响应文件首轮报价无需填写此表，可以自行删除。</w:t>
      </w:r>
    </w:p>
    <w:p w14:paraId="604AD4C4">
      <w:pPr>
        <w:keepNext w:val="0"/>
        <w:keepLines w:val="0"/>
        <w:widowControl/>
        <w:suppressLineNumbers w:val="0"/>
        <w:ind w:left="0" w:leftChars="0" w:firstLine="0" w:firstLineChars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   2.报价应是磋商文件所确定的磋商范围内的全部工作内容的价格体现。 </w:t>
      </w:r>
    </w:p>
    <w:p w14:paraId="4BC02F2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3.报价应包含演出费、人员费、服装费、场地搭建费、宣传费、住宿费、设备费、管理费、保险费等所有费用。 </w:t>
      </w:r>
    </w:p>
    <w:p w14:paraId="3452942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4.本项目单价仅作为评审依据，各供应商在系统中填写报价时，应按照磋商总报价填写。</w:t>
      </w:r>
    </w:p>
    <w:p w14:paraId="77CAB37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5.单价=600000/总时长 </w:t>
      </w:r>
    </w:p>
    <w:p w14:paraId="634E343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6.表内报价内容以元为单位，保留小数点后两位。</w:t>
      </w:r>
    </w:p>
    <w:p w14:paraId="122FC7E2">
      <w:pPr>
        <w:pStyle w:val="2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DE9EF68">
      <w:pPr>
        <w:wordWrap w:val="0"/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szCs w:val="21"/>
          <w:lang w:val="zh-CN"/>
        </w:rPr>
        <w:t>：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                  </w:t>
      </w:r>
      <w:r>
        <w:rPr>
          <w:rFonts w:hint="eastAsia" w:ascii="宋体" w:hAnsi="宋体" w:eastAsia="宋体" w:cs="宋体"/>
          <w:szCs w:val="21"/>
          <w:lang w:val="zh-CN"/>
        </w:rPr>
        <w:t>（盖单位公章）</w:t>
      </w:r>
    </w:p>
    <w:p w14:paraId="718409E1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法定代表人或其委托代理人：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szCs w:val="21"/>
          <w:lang w:val="zh-CN"/>
        </w:rPr>
        <w:t>（签字或盖章）</w:t>
      </w:r>
    </w:p>
    <w:p w14:paraId="4EDF1D33">
      <w:pPr>
        <w:ind w:firstLine="5280" w:firstLineChars="2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  <w:lang w:val="zh-CN"/>
        </w:rPr>
        <w:t>年    月    日</w:t>
      </w:r>
    </w:p>
    <w:p w14:paraId="5CC40F89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1E5286"/>
    <w:rsid w:val="13BB0994"/>
    <w:rsid w:val="14ED1C1E"/>
    <w:rsid w:val="1AB14B7C"/>
    <w:rsid w:val="2926018F"/>
    <w:rsid w:val="2B691040"/>
    <w:rsid w:val="328D0C9C"/>
    <w:rsid w:val="45D86F40"/>
    <w:rsid w:val="49507445"/>
    <w:rsid w:val="61C420EE"/>
    <w:rsid w:val="6E1021E6"/>
    <w:rsid w:val="701E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00" w:firstLineChars="200"/>
      <w:jc w:val="both"/>
    </w:pPr>
    <w:rPr>
      <w:rFonts w:ascii="仿宋" w:hAnsi="仿宋" w:eastAsia="仿宋" w:cs="仿宋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546</Words>
  <Characters>587</Characters>
  <Lines>0</Lines>
  <Paragraphs>0</Paragraphs>
  <TotalTime>6</TotalTime>
  <ScaleCrop>false</ScaleCrop>
  <LinksUpToDate>false</LinksUpToDate>
  <CharactersWithSpaces>695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2026-05-28T09:24:00Z</dcterms:created>
  <dc:creator>蒲公瑛</dc:creator>
  <cp:lastModifiedBy>GuoC</cp:lastModifiedBy>
  <dcterms:modified xsi:type="dcterms:W3CDTF">2026-05-29T07:13:00Z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7A2B4D36DE604E7599D4ED3C3EF1ED55_11</vt:lpwstr>
  </property>
  <property fmtid="{D5CDD505-2E9C-101B-9397-08002B2CF9AE}" pid="4" name="KSOTemplateDocerSaveRecord">
    <vt:lpwstr>eyJoZGlkIjoiZGI4YmViZGY0MjFmNGQ1NmZhOGQzYzNlMzc4MDRiZTEiLCJ1c2VySWQiOiI0NTcxNjM2MzMifQ==</vt:lpwstr>
  </property>
</Properties>
</file>