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0D3F12">
      <w:pPr>
        <w:pStyle w:val="2"/>
        <w:spacing w:before="50" w:after="50"/>
        <w:rPr>
          <w:rFonts w:hint="eastAsia"/>
        </w:rPr>
      </w:pPr>
      <w:bookmarkStart w:id="0" w:name="_Toc19957"/>
      <w:r>
        <w:rPr>
          <w:rFonts w:hint="eastAsia"/>
        </w:rPr>
        <w:t>第三章  采购内容及要求</w:t>
      </w:r>
      <w:bookmarkEnd w:id="0"/>
    </w:p>
    <w:p w14:paraId="751A4767">
      <w:pPr>
        <w:spacing w:line="360" w:lineRule="auto"/>
        <w:rPr>
          <w:rFonts w:hint="eastAsia" w:ascii="宋体" w:hAnsi="宋体"/>
          <w:b/>
          <w:sz w:val="24"/>
        </w:rPr>
      </w:pPr>
    </w:p>
    <w:p w14:paraId="442D05E5">
      <w:pPr>
        <w:pStyle w:val="3"/>
        <w:jc w:val="left"/>
        <w:rPr>
          <w:rFonts w:hint="default" w:eastAsia="宋体"/>
          <w:lang w:val="en-US" w:eastAsia="zh-CN"/>
        </w:rPr>
      </w:pPr>
      <w:bookmarkStart w:id="1" w:name="_Toc12971"/>
      <w:r>
        <w:rPr>
          <w:rFonts w:hint="eastAsia"/>
        </w:rPr>
        <w:t>一、</w:t>
      </w:r>
      <w:r>
        <w:rPr>
          <w:rFonts w:hint="eastAsia"/>
          <w:lang w:val="en-US" w:eastAsia="zh-CN"/>
        </w:rPr>
        <w:t>项目介绍</w:t>
      </w:r>
      <w:bookmarkEnd w:id="1"/>
    </w:p>
    <w:p w14:paraId="069F7A8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拟开展“发现中国之美·相约文化陕西”驻华外交官参访交流活动，面向30名左右外交官团组讲好丝路文化故事，配合第十二届丝绸之路国际艺术节举办配套活动，体验陕西文化历史、自然风光、节庆演艺、民俗非遗等文旅资源及现代文旅高质量发展成果，提升“丝绸之路的起点·兵马俑的故乡”品牌影响力。</w:t>
      </w:r>
    </w:p>
    <w:p w14:paraId="3BB59B99">
      <w:pPr>
        <w:pStyle w:val="3"/>
        <w:bidi w:val="0"/>
        <w:jc w:val="left"/>
        <w:rPr>
          <w:rFonts w:hint="default"/>
          <w:lang w:val="en-US" w:eastAsia="zh-CN"/>
        </w:rPr>
      </w:pPr>
      <w:bookmarkStart w:id="2" w:name="_Toc30125"/>
      <w:r>
        <w:rPr>
          <w:rFonts w:hint="eastAsia"/>
          <w:lang w:val="en-US" w:eastAsia="zh-CN"/>
        </w:rPr>
        <w:t>二、服务内容及要求</w:t>
      </w:r>
      <w:bookmarkEnd w:id="2"/>
    </w:p>
    <w:p w14:paraId="069D63C9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（一）做好行程设计及安排实施。</w:t>
      </w:r>
    </w:p>
    <w:p w14:paraId="55BF657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行程为四天，须包括陕西历史博物馆、秦始皇帝陵博物院、袁家村、陕西省非遗体验中心、《梦长安—大唐迎宾盛礼》《长恨歌》、第十二届丝绸之路国际艺术节开幕式及演出、大雁塔等点位等活动。</w:t>
      </w:r>
    </w:p>
    <w:p w14:paraId="0C75DEBC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（二）负责做好接机、接站及车上讲解。</w:t>
      </w:r>
    </w:p>
    <w:p w14:paraId="2D780BE5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1.导游、全陪水平高、服务好，配备合适。</w:t>
      </w:r>
    </w:p>
    <w:p w14:paraId="0094D31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2.车辆车况好、司机服务好，车上用品准备齐全。</w:t>
      </w:r>
    </w:p>
    <w:p w14:paraId="53422F4B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3.接站服务及行李服务好。</w:t>
      </w:r>
    </w:p>
    <w:p w14:paraId="3BDBA774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（三）负责做好酒店入住安排。</w:t>
      </w:r>
    </w:p>
    <w:p w14:paraId="6B05936C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酒店性价比高，用餐服务好，房间安排考虑周到，办理入住便捷迅速，行李安置周到，相关提醒告知服务好。</w:t>
      </w:r>
    </w:p>
    <w:p w14:paraId="5DEF95A9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（四）负责实施会见、餐叙、分享交流会等公务活动。</w:t>
      </w:r>
    </w:p>
    <w:p w14:paraId="5722933C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1.负责实施好场地、设备、工作人员等会见所需筹备事项。</w:t>
      </w:r>
    </w:p>
    <w:p w14:paraId="4E1AB2D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2.负责实施好场地、餐饮、工作人员等餐叙所需筹备事项。</w:t>
      </w:r>
    </w:p>
    <w:p w14:paraId="5551120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3.负责实施好场地、设备、工作人员等分享交流会所需筹备事项。</w:t>
      </w:r>
    </w:p>
    <w:p w14:paraId="7BB5B03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4.确保外宾按时参加会见、餐叙、分享交流会。</w:t>
      </w:r>
    </w:p>
    <w:p w14:paraId="7CDE52C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5.为中方领导按时参加会见、餐叙做好服务。</w:t>
      </w:r>
    </w:p>
    <w:p w14:paraId="2F30CFD5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（五）考察</w:t>
      </w:r>
    </w:p>
    <w:p w14:paraId="0B71D7D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安排好讲解、翻译以及与各考察点位的对接，落实好考察的实施。</w:t>
      </w:r>
    </w:p>
    <w:p w14:paraId="3B0112AE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（六）用餐</w:t>
      </w:r>
    </w:p>
    <w:p w14:paraId="5EDE306E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1.做好菜单的制订及餐饮说明。</w:t>
      </w:r>
    </w:p>
    <w:p w14:paraId="287D197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2.做好菜品的筹备及实施。</w:t>
      </w:r>
    </w:p>
    <w:p w14:paraId="44CA90E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3.做好菜品介绍服务。</w:t>
      </w:r>
    </w:p>
    <w:p w14:paraId="0702B7D6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4.做好用餐物料布置及用餐环境服务。</w:t>
      </w:r>
    </w:p>
    <w:p w14:paraId="0FA5E8D0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（七）新闻宣传</w:t>
      </w:r>
    </w:p>
    <w:p w14:paraId="24D4BC1E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1.负责谋划采访提纲及实施采访。</w:t>
      </w:r>
    </w:p>
    <w:p w14:paraId="31DA209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2.提供云摄影 V-photo 随团拍摄、负责摄影摄像、制作宣传视频。</w:t>
      </w:r>
    </w:p>
    <w:p w14:paraId="53C6237C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（八）做好退房和送机/火车服务。</w:t>
      </w:r>
    </w:p>
    <w:p w14:paraId="2D003342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1.做好退房服务。</w:t>
      </w:r>
    </w:p>
    <w:p w14:paraId="4C2AD4D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2.做好行李服务。</w:t>
      </w:r>
    </w:p>
    <w:p w14:paraId="7E88CB8E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3.做好送机或送站服务。</w:t>
      </w:r>
    </w:p>
    <w:p w14:paraId="0331AF30"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（九）要求承诺根据实际情况调整活动时间和内容。</w:t>
      </w: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A4D4179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60" w:lineRule="auto"/>
      <w:ind w:left="425" w:hanging="425"/>
      <w:jc w:val="center"/>
      <w:outlineLvl w:val="0"/>
    </w:pPr>
    <w:rPr>
      <w:rFonts w:ascii="宋体" w:hAnsi="宋体" w:cs="Times New Roman"/>
      <w:b/>
      <w:bCs/>
      <w:kern w:val="44"/>
      <w:sz w:val="32"/>
      <w:szCs w:val="20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line="360" w:lineRule="auto"/>
      <w:ind w:left="0" w:firstLine="0"/>
      <w:jc w:val="center"/>
      <w:outlineLvl w:val="1"/>
    </w:pPr>
    <w:rPr>
      <w:rFonts w:ascii="宋体" w:hAnsi="宋体" w:eastAsia="宋体" w:cs="Times New Roman"/>
      <w:b/>
      <w:bCs/>
      <w:kern w:val="0"/>
      <w:sz w:val="24"/>
      <w:szCs w:val="20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 w:cs="Times New Roman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陕西中经招标有限公司</cp:lastModifiedBy>
  <dcterms:modified xsi:type="dcterms:W3CDTF">2026-09-11T10:17:02Z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eyJoZGlkIjoiOGI1NjUzZTFhYWM0NmYwYjE1NTBlNzgxOGI1YTIyMDMiLCJ1c2VySWQiOiIxODY5MTYyMTc0In0=</vt:lpwstr>
  </property>
</Properties>
</file>