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5C9F05">
      <w:pPr>
        <w:jc w:val="center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业绩</w:t>
      </w:r>
      <w:bookmarkStart w:id="1" w:name="_GoBack"/>
      <w:bookmarkEnd w:id="1"/>
    </w:p>
    <w:p w14:paraId="0A3567BA">
      <w:pPr>
        <w:rPr>
          <w:rFonts w:ascii="宋体" w:hAnsi="宋体" w:cs="宋体"/>
          <w:sz w:val="24"/>
          <w:szCs w:val="24"/>
        </w:rPr>
      </w:pPr>
    </w:p>
    <w:tbl>
      <w:tblPr>
        <w:tblStyle w:val="4"/>
        <w:tblpPr w:leftFromText="180" w:rightFromText="180" w:vertAnchor="text" w:horzAnchor="page" w:tblpX="1223" w:tblpY="35"/>
        <w:tblOverlap w:val="never"/>
        <w:tblW w:w="89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969"/>
        <w:gridCol w:w="1905"/>
        <w:gridCol w:w="1924"/>
        <w:gridCol w:w="1607"/>
        <w:gridCol w:w="2495"/>
      </w:tblGrid>
      <w:tr w14:paraId="5A31A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2" w:hRule="atLeast"/>
        </w:trPr>
        <w:tc>
          <w:tcPr>
            <w:tcW w:w="969" w:type="dxa"/>
            <w:tcBorders>
              <w:top w:val="single" w:color="auto" w:sz="4" w:space="0"/>
            </w:tcBorders>
            <w:vAlign w:val="center"/>
          </w:tcPr>
          <w:p w14:paraId="1788CD04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905" w:type="dxa"/>
            <w:tcBorders>
              <w:top w:val="single" w:color="auto" w:sz="4" w:space="0"/>
            </w:tcBorders>
            <w:vAlign w:val="center"/>
          </w:tcPr>
          <w:p w14:paraId="5AD6E361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924" w:type="dxa"/>
            <w:tcBorders>
              <w:top w:val="single" w:color="auto" w:sz="4" w:space="0"/>
            </w:tcBorders>
            <w:vAlign w:val="center"/>
          </w:tcPr>
          <w:p w14:paraId="3D98F571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合同签订时间</w:t>
            </w:r>
          </w:p>
        </w:tc>
        <w:tc>
          <w:tcPr>
            <w:tcW w:w="1607" w:type="dxa"/>
            <w:tcBorders>
              <w:top w:val="single" w:color="auto" w:sz="4" w:space="0"/>
            </w:tcBorders>
            <w:vAlign w:val="center"/>
          </w:tcPr>
          <w:p w14:paraId="5DAFF559">
            <w:pPr>
              <w:spacing w:line="400" w:lineRule="exact"/>
              <w:ind w:firstLine="120" w:firstLineChars="5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合同金额</w:t>
            </w:r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E6AFE86">
            <w:pPr>
              <w:spacing w:line="40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发包人名称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及电话</w:t>
            </w:r>
          </w:p>
        </w:tc>
      </w:tr>
      <w:tr w14:paraId="17E87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8" w:hRule="atLeast"/>
        </w:trPr>
        <w:tc>
          <w:tcPr>
            <w:tcW w:w="969" w:type="dxa"/>
            <w:vAlign w:val="center"/>
          </w:tcPr>
          <w:p w14:paraId="52517D73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14:paraId="7EF2C049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4" w:type="dxa"/>
            <w:vAlign w:val="center"/>
          </w:tcPr>
          <w:p w14:paraId="237E2766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07" w:type="dxa"/>
            <w:vAlign w:val="center"/>
          </w:tcPr>
          <w:p w14:paraId="2277593E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color="auto" w:sz="4" w:space="0"/>
            </w:tcBorders>
            <w:vAlign w:val="center"/>
          </w:tcPr>
          <w:p w14:paraId="4C3DEAD8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21E3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8" w:hRule="atLeast"/>
        </w:trPr>
        <w:tc>
          <w:tcPr>
            <w:tcW w:w="969" w:type="dxa"/>
            <w:vAlign w:val="center"/>
          </w:tcPr>
          <w:p w14:paraId="08B0E9DF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14:paraId="68E5211B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4" w:type="dxa"/>
            <w:vAlign w:val="center"/>
          </w:tcPr>
          <w:p w14:paraId="1387C4B3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07" w:type="dxa"/>
            <w:vAlign w:val="center"/>
          </w:tcPr>
          <w:p w14:paraId="638C062D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color="auto" w:sz="4" w:space="0"/>
            </w:tcBorders>
            <w:vAlign w:val="center"/>
          </w:tcPr>
          <w:p w14:paraId="57094818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5A76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8" w:hRule="atLeast"/>
        </w:trPr>
        <w:tc>
          <w:tcPr>
            <w:tcW w:w="969" w:type="dxa"/>
            <w:vAlign w:val="center"/>
          </w:tcPr>
          <w:p w14:paraId="1240AED2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14:paraId="6AEB7BB8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4" w:type="dxa"/>
            <w:vAlign w:val="center"/>
          </w:tcPr>
          <w:p w14:paraId="5616AA7E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07" w:type="dxa"/>
            <w:vAlign w:val="center"/>
          </w:tcPr>
          <w:p w14:paraId="1AB5367D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color="auto" w:sz="4" w:space="0"/>
            </w:tcBorders>
            <w:vAlign w:val="center"/>
          </w:tcPr>
          <w:p w14:paraId="35F00F61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BA86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8" w:hRule="atLeast"/>
        </w:trPr>
        <w:tc>
          <w:tcPr>
            <w:tcW w:w="969" w:type="dxa"/>
            <w:vAlign w:val="center"/>
          </w:tcPr>
          <w:p w14:paraId="2A37B076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05" w:type="dxa"/>
            <w:tcBorders>
              <w:right w:val="single" w:color="auto" w:sz="4" w:space="0"/>
            </w:tcBorders>
            <w:vAlign w:val="center"/>
          </w:tcPr>
          <w:p w14:paraId="6C4CD99C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vAlign w:val="center"/>
          </w:tcPr>
          <w:p w14:paraId="2545B7C4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07" w:type="dxa"/>
            <w:vAlign w:val="center"/>
          </w:tcPr>
          <w:p w14:paraId="747C8452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color="auto" w:sz="4" w:space="0"/>
            </w:tcBorders>
            <w:vAlign w:val="center"/>
          </w:tcPr>
          <w:p w14:paraId="3FBBA580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1C60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8" w:hRule="atLeast"/>
        </w:trPr>
        <w:tc>
          <w:tcPr>
            <w:tcW w:w="969" w:type="dxa"/>
            <w:tcBorders>
              <w:right w:val="single" w:color="auto" w:sz="4" w:space="0"/>
            </w:tcBorders>
            <w:vAlign w:val="center"/>
          </w:tcPr>
          <w:p w14:paraId="547F8FAA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B056C8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09D6E1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AE81E6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color="auto" w:sz="4" w:space="0"/>
            </w:tcBorders>
            <w:vAlign w:val="center"/>
          </w:tcPr>
          <w:p w14:paraId="262C97CA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FABB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8" w:hRule="atLeast"/>
        </w:trPr>
        <w:tc>
          <w:tcPr>
            <w:tcW w:w="969" w:type="dxa"/>
            <w:vAlign w:val="center"/>
          </w:tcPr>
          <w:p w14:paraId="250AA5AD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14:paraId="71161560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4" w:type="dxa"/>
            <w:vAlign w:val="center"/>
          </w:tcPr>
          <w:p w14:paraId="08E288E5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07" w:type="dxa"/>
            <w:tcBorders>
              <w:right w:val="single" w:color="auto" w:sz="4" w:space="0"/>
            </w:tcBorders>
            <w:vAlign w:val="center"/>
          </w:tcPr>
          <w:p w14:paraId="0D492694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color="auto" w:sz="4" w:space="0"/>
            </w:tcBorders>
            <w:vAlign w:val="center"/>
          </w:tcPr>
          <w:p w14:paraId="7E44E8D9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E96A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969" w:type="dxa"/>
            <w:tcBorders>
              <w:bottom w:val="single" w:color="auto" w:sz="4" w:space="0"/>
            </w:tcBorders>
            <w:vAlign w:val="center"/>
          </w:tcPr>
          <w:p w14:paraId="5B45149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05" w:type="dxa"/>
            <w:tcBorders>
              <w:bottom w:val="single" w:color="auto" w:sz="4" w:space="0"/>
            </w:tcBorders>
            <w:vAlign w:val="center"/>
          </w:tcPr>
          <w:p w14:paraId="2A730A91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4" w:type="dxa"/>
            <w:tcBorders>
              <w:bottom w:val="single" w:color="auto" w:sz="4" w:space="0"/>
            </w:tcBorders>
            <w:vAlign w:val="center"/>
          </w:tcPr>
          <w:p w14:paraId="385CE582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0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EECACDB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FB627C8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3BED0647">
      <w:pPr>
        <w:spacing w:line="520" w:lineRule="exact"/>
        <w:jc w:val="left"/>
        <w:rPr>
          <w:rFonts w:ascii="宋体" w:hAnsi="宋体" w:cs="宋体"/>
          <w:b/>
          <w:sz w:val="24"/>
          <w:szCs w:val="24"/>
        </w:rPr>
      </w:pPr>
      <w:bookmarkStart w:id="0" w:name="OLE_LINK15"/>
      <w:r>
        <w:rPr>
          <w:rFonts w:hint="eastAsia" w:ascii="宋体" w:hAnsi="宋体" w:cs="宋体"/>
          <w:b/>
          <w:sz w:val="24"/>
          <w:szCs w:val="24"/>
        </w:rPr>
        <w:t>注：（1）</w:t>
      </w:r>
      <w:bookmarkEnd w:id="0"/>
      <w:r>
        <w:rPr>
          <w:rFonts w:hint="eastAsia" w:ascii="宋体" w:hAnsi="宋体" w:cs="宋体"/>
          <w:b/>
          <w:sz w:val="24"/>
          <w:szCs w:val="24"/>
        </w:rPr>
        <w:t>投标人提供2023年1月1日以来完成过类似项目合同复印件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及发票复印件</w:t>
      </w:r>
      <w:r>
        <w:rPr>
          <w:rFonts w:hint="eastAsia" w:ascii="宋体" w:hAnsi="宋体" w:cs="宋体"/>
          <w:b/>
          <w:sz w:val="24"/>
          <w:szCs w:val="24"/>
        </w:rPr>
        <w:t>并加盖单位公章。</w:t>
      </w:r>
    </w:p>
    <w:p w14:paraId="624F6A6E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（2）发包人名称及联系方式必须真实准确，若查验发现响应内容虚假的，将被视为提供虚假材料谋取中标，其投标文件按废标处理，并移交财政及市场监管机构处理。</w:t>
      </w:r>
    </w:p>
    <w:p w14:paraId="2EE69277">
      <w:pPr>
        <w:pStyle w:val="2"/>
        <w:spacing w:line="360" w:lineRule="auto"/>
        <w:rPr>
          <w:rFonts w:ascii="宋体" w:hAnsi="宋体" w:cs="宋体"/>
        </w:rPr>
      </w:pPr>
    </w:p>
    <w:p w14:paraId="0DD84366">
      <w:pPr>
        <w:adjustRightInd w:val="0"/>
        <w:spacing w:line="360" w:lineRule="auto"/>
        <w:ind w:firstLine="420" w:firstLineChars="175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投标人名称：（全称及加盖公章）</w:t>
      </w:r>
    </w:p>
    <w:p w14:paraId="22E3F839">
      <w:pPr>
        <w:adjustRightInd w:val="0"/>
        <w:spacing w:line="360" w:lineRule="auto"/>
        <w:ind w:firstLine="420" w:firstLineChars="175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法定代表人或被授权人（签字）：</w:t>
      </w:r>
    </w:p>
    <w:p w14:paraId="5A6DEB0D">
      <w:pPr>
        <w:adjustRightInd w:val="0"/>
        <w:spacing w:line="360" w:lineRule="auto"/>
        <w:ind w:firstLine="420" w:firstLineChars="175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日期:</w:t>
      </w:r>
    </w:p>
    <w:p w14:paraId="7B77B7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493"/>
    <w:rsid w:val="00131698"/>
    <w:rsid w:val="00171835"/>
    <w:rsid w:val="00212E6C"/>
    <w:rsid w:val="002413FB"/>
    <w:rsid w:val="00333460"/>
    <w:rsid w:val="003B78DA"/>
    <w:rsid w:val="0048783A"/>
    <w:rsid w:val="00560493"/>
    <w:rsid w:val="006D50E4"/>
    <w:rsid w:val="008B683A"/>
    <w:rsid w:val="008D1447"/>
    <w:rsid w:val="008F3029"/>
    <w:rsid w:val="00AB0BC3"/>
    <w:rsid w:val="00C15CE0"/>
    <w:rsid w:val="00C239A9"/>
    <w:rsid w:val="00CB7C16"/>
    <w:rsid w:val="00D044D7"/>
    <w:rsid w:val="00D26D5B"/>
    <w:rsid w:val="00E018A0"/>
    <w:rsid w:val="25F767DC"/>
    <w:rsid w:val="28EE1297"/>
    <w:rsid w:val="2A69393E"/>
    <w:rsid w:val="2F6B3D97"/>
    <w:rsid w:val="3EA10FF4"/>
    <w:rsid w:val="4B9A1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178</Words>
  <Characters>181</Characters>
  <Lines>2</Lines>
  <Paragraphs>1</Paragraphs>
  <TotalTime>7</TotalTime>
  <ScaleCrop>false</ScaleCrop>
  <LinksUpToDate>false</LinksUpToDate>
  <CharactersWithSpaces>181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2025-05-19T03:04:00Z</dcterms:created>
  <dc:creator>Micorosoft</dc:creator>
  <cp:lastModifiedBy>曾</cp:lastModifiedBy>
  <dcterms:modified xsi:type="dcterms:W3CDTF">2026-07-23T09:05:59Z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eyJoZGlkIjoiMmJjMmQyOTFlYzEwYTE5YjM5ZjAyZjUzOWZjMDA5NmYiLCJ1c2VySWQiOiI4MDA0MDk0NDIifQ==</vt:lpwstr>
  </property>
  <property fmtid="{D5CDD505-2E9C-101B-9397-08002B2CF9AE}" pid="3" name="KSOProductBuildVer">
    <vt:lpwstr>2052-12.1.0.26895</vt:lpwstr>
  </property>
  <property fmtid="{D5CDD505-2E9C-101B-9397-08002B2CF9AE}" pid="4" name="ICV">
    <vt:lpwstr>B9A7F30DEEBE4EE897D51403098411C4_12</vt:lpwstr>
  </property>
</Properties>
</file>