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" w:hAnsi="仿宋" w:eastAsia="仿宋" w:cs="仿宋"/>
          <w:color w:val="auto"/>
        </w:rPr>
      </w:pPr>
      <w:bookmarkStart w:id="1" w:name="_GoBack"/>
      <w:bookmarkStart w:id="0" w:name="OLE_LINK33"/>
      <w:r>
        <w:rPr>
          <w:rFonts w:hint="eastAsia" w:ascii="仿宋" w:hAnsi="仿宋" w:eastAsia="仿宋" w:cs="仿宋"/>
          <w:b/>
          <w:color w:val="auto"/>
          <w:sz w:val="32"/>
          <w:szCs w:val="32"/>
        </w:rPr>
        <w:t>分项报价表</w:t>
      </w:r>
    </w:p>
    <w:bookmarkEnd w:id="1"/>
    <w:p>
      <w:pPr>
        <w:spacing w:line="360" w:lineRule="auto"/>
        <w:rPr>
          <w:rFonts w:hint="eastAsia" w:ascii="仿宋" w:hAnsi="仿宋" w:eastAsia="仿宋" w:cs="仿宋"/>
          <w:bCs/>
          <w:color w:val="auto"/>
          <w:sz w:val="24"/>
        </w:rPr>
      </w:pPr>
      <w:r>
        <w:rPr>
          <w:rFonts w:hint="eastAsia" w:ascii="仿宋" w:hAnsi="仿宋" w:eastAsia="仿宋" w:cs="仿宋"/>
          <w:bCs/>
          <w:color w:val="auto"/>
          <w:sz w:val="24"/>
        </w:rPr>
        <w:t>项目名称：移动式机器人激光投影系统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bCs/>
          <w:color w:val="auto"/>
          <w:sz w:val="24"/>
        </w:rPr>
        <w:t>项目编号：HXGJXM2026-ZC-GK1027</w:t>
      </w:r>
    </w:p>
    <w:tbl>
      <w:tblPr>
        <w:tblStyle w:val="2"/>
        <w:tblW w:w="531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746"/>
        <w:gridCol w:w="280"/>
        <w:gridCol w:w="1042"/>
        <w:gridCol w:w="1170"/>
        <w:gridCol w:w="1170"/>
        <w:gridCol w:w="912"/>
        <w:gridCol w:w="1040"/>
        <w:gridCol w:w="1043"/>
        <w:gridCol w:w="12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235" w:type="pct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566" w:type="pct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产品</w:t>
            </w:r>
          </w:p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575" w:type="pct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646" w:type="pct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646" w:type="pct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生产厂家</w:t>
            </w:r>
          </w:p>
        </w:tc>
        <w:tc>
          <w:tcPr>
            <w:tcW w:w="504" w:type="pct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574" w:type="pct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计量</w:t>
            </w:r>
          </w:p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单位</w:t>
            </w:r>
          </w:p>
        </w:tc>
        <w:tc>
          <w:tcPr>
            <w:tcW w:w="576" w:type="pct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单价（元）</w:t>
            </w:r>
          </w:p>
        </w:tc>
        <w:tc>
          <w:tcPr>
            <w:tcW w:w="673" w:type="pct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小计</w:t>
            </w:r>
          </w:p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35" w:type="pct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EE0000"/>
                <w:sz w:val="24"/>
                <w:szCs w:val="24"/>
                <w:highlight w:val="yellow"/>
              </w:rPr>
            </w:pPr>
          </w:p>
        </w:tc>
        <w:tc>
          <w:tcPr>
            <w:tcW w:w="566" w:type="pct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EE0000"/>
                <w:sz w:val="24"/>
                <w:szCs w:val="24"/>
                <w:highlight w:val="yellow"/>
              </w:rPr>
            </w:pPr>
          </w:p>
        </w:tc>
        <w:tc>
          <w:tcPr>
            <w:tcW w:w="575" w:type="pct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46" w:type="pct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46" w:type="pct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504" w:type="pct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574" w:type="pct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73" w:type="pct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35" w:type="pct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EE0000"/>
                <w:sz w:val="24"/>
                <w:szCs w:val="24"/>
                <w:highlight w:val="yellow"/>
              </w:rPr>
            </w:pPr>
          </w:p>
        </w:tc>
        <w:tc>
          <w:tcPr>
            <w:tcW w:w="566" w:type="pct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EE0000"/>
                <w:sz w:val="24"/>
                <w:szCs w:val="24"/>
                <w:highlight w:val="yellow"/>
              </w:rPr>
            </w:pPr>
          </w:p>
        </w:tc>
        <w:tc>
          <w:tcPr>
            <w:tcW w:w="575" w:type="pct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46" w:type="pct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46" w:type="pct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504" w:type="pct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574" w:type="pct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73" w:type="pct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35" w:type="pct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EE0000"/>
                <w:sz w:val="24"/>
                <w:szCs w:val="24"/>
                <w:highlight w:val="yellow"/>
              </w:rPr>
            </w:pPr>
          </w:p>
        </w:tc>
        <w:tc>
          <w:tcPr>
            <w:tcW w:w="566" w:type="pct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EE0000"/>
                <w:sz w:val="24"/>
                <w:szCs w:val="24"/>
                <w:highlight w:val="yellow"/>
              </w:rPr>
            </w:pPr>
          </w:p>
        </w:tc>
        <w:tc>
          <w:tcPr>
            <w:tcW w:w="575" w:type="pct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46" w:type="pct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46" w:type="pct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504" w:type="pct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574" w:type="pct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73" w:type="pct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35" w:type="pct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EE0000"/>
                <w:sz w:val="24"/>
                <w:szCs w:val="24"/>
                <w:highlight w:val="yellow"/>
              </w:rPr>
            </w:pPr>
          </w:p>
        </w:tc>
        <w:tc>
          <w:tcPr>
            <w:tcW w:w="566" w:type="pct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EE0000"/>
                <w:sz w:val="24"/>
                <w:szCs w:val="24"/>
                <w:highlight w:val="yellow"/>
              </w:rPr>
            </w:pPr>
          </w:p>
        </w:tc>
        <w:tc>
          <w:tcPr>
            <w:tcW w:w="575" w:type="pct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46" w:type="pct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46" w:type="pct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504" w:type="pct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574" w:type="pct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73" w:type="pct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35" w:type="pct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566" w:type="pct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575" w:type="pct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46" w:type="pct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46" w:type="pct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504" w:type="pct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574" w:type="pct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73" w:type="pct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35" w:type="pct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566" w:type="pct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......</w:t>
            </w:r>
          </w:p>
        </w:tc>
        <w:tc>
          <w:tcPr>
            <w:tcW w:w="575" w:type="pct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46" w:type="pct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46" w:type="pct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504" w:type="pct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574" w:type="pct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73" w:type="pct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801" w:type="pct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合计：</w:t>
            </w:r>
          </w:p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投标总报价（元）</w:t>
            </w:r>
          </w:p>
        </w:tc>
        <w:tc>
          <w:tcPr>
            <w:tcW w:w="4198" w:type="pct"/>
            <w:gridSpan w:val="7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（大写） ：              （小写：¥       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646" w:type="pct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353" w:type="pct"/>
            <w:gridSpan w:val="8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备注：表内投标报价以元为单位，最多保留小数点后（两位）。</w:t>
            </w:r>
          </w:p>
        </w:tc>
      </w:tr>
    </w:tbl>
    <w:p>
      <w:pPr>
        <w:widowControl w:val="0"/>
        <w:spacing w:line="480" w:lineRule="auto"/>
        <w:ind w:firstLine="240" w:firstLineChars="100"/>
        <w:rPr>
          <w:rFonts w:hint="eastAsia" w:ascii="仿宋" w:hAnsi="仿宋" w:eastAsia="仿宋" w:cs="仿宋"/>
          <w:color w:val="auto"/>
          <w:kern w:val="2"/>
          <w:sz w:val="24"/>
          <w:szCs w:val="24"/>
          <w:lang w:bidi="ar"/>
        </w:rPr>
      </w:pPr>
    </w:p>
    <w:p>
      <w:pPr>
        <w:widowControl w:val="0"/>
        <w:spacing w:line="480" w:lineRule="auto"/>
        <w:ind w:firstLine="240" w:firstLineChars="100"/>
        <w:rPr>
          <w:rFonts w:hint="eastAsia" w:ascii="仿宋" w:hAnsi="仿宋" w:eastAsia="仿宋" w:cs="仿宋"/>
          <w:color w:val="auto"/>
          <w:kern w:val="2"/>
          <w:sz w:val="24"/>
          <w:szCs w:val="24"/>
          <w:lang w:bidi="ar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bidi="ar"/>
        </w:rPr>
        <w:t>投标</w:t>
      </w:r>
      <w:r>
        <w:rPr>
          <w:rFonts w:hint="eastAsia" w:ascii="仿宋" w:hAnsi="仿宋" w:eastAsia="仿宋" w:cs="仿宋"/>
          <w:color w:val="auto"/>
          <w:sz w:val="24"/>
        </w:rPr>
        <w:t>供应商名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bidi="ar"/>
        </w:rPr>
        <w:t>称：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u w:val="single"/>
          <w:lang w:bidi="ar"/>
        </w:rPr>
        <w:t xml:space="preserve">                      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bidi="ar"/>
        </w:rPr>
        <w:t>（加盖单位公章）</w:t>
      </w:r>
    </w:p>
    <w:p>
      <w:pPr>
        <w:spacing w:line="720" w:lineRule="auto"/>
        <w:ind w:firstLine="496" w:firstLineChars="200"/>
        <w:rPr>
          <w:rFonts w:hint="eastAsia" w:ascii="仿宋" w:hAnsi="仿宋" w:eastAsia="仿宋" w:cs="仿宋"/>
          <w:color w:val="auto"/>
          <w:spacing w:val="4"/>
          <w:kern w:val="2"/>
          <w:sz w:val="24"/>
          <w:szCs w:val="24"/>
          <w:lang w:bidi="ar"/>
        </w:rPr>
      </w:pPr>
      <w:r>
        <w:rPr>
          <w:rFonts w:hint="eastAsia" w:ascii="仿宋" w:hAnsi="仿宋" w:eastAsia="仿宋" w:cs="仿宋"/>
          <w:color w:val="auto"/>
          <w:spacing w:val="4"/>
          <w:kern w:val="2"/>
          <w:sz w:val="24"/>
          <w:szCs w:val="24"/>
          <w:lang w:bidi="ar"/>
        </w:rPr>
        <w:t>法定代表人或被授权人：</w:t>
      </w:r>
      <w:r>
        <w:rPr>
          <w:rFonts w:hint="eastAsia" w:ascii="仿宋" w:hAnsi="仿宋" w:eastAsia="仿宋" w:cs="仿宋"/>
          <w:color w:val="auto"/>
          <w:spacing w:val="4"/>
          <w:kern w:val="2"/>
          <w:sz w:val="24"/>
          <w:szCs w:val="24"/>
          <w:u w:val="single"/>
          <w:lang w:bidi="ar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4"/>
          <w:kern w:val="2"/>
          <w:sz w:val="24"/>
          <w:szCs w:val="24"/>
          <w:lang w:bidi="ar"/>
        </w:rPr>
        <w:t>（签字或盖章）</w:t>
      </w:r>
    </w:p>
    <w:p>
      <w:pPr>
        <w:spacing w:line="560" w:lineRule="exac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注：1、如果按单价计算的结果与总价不一致，以单价为准修正总价。</w:t>
      </w:r>
    </w:p>
    <w:p>
      <w:pPr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2、投标人须提供详细分项报价。</w:t>
      </w:r>
    </w:p>
    <w:p>
      <w:pPr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3、投标人可适当调整该表格式，但不得减少信息内容。</w:t>
      </w:r>
    </w:p>
    <w:bookmarkEnd w:id="0"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lYmE4N2E5MWQ5ZGVjMGMwMDI3MzE1ODAzMDk0ZDkifQ=="/>
  </w:docVars>
  <w:rsids>
    <w:rsidRoot w:val="00000000"/>
    <w:rsid w:val="202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2026-08-03T06:56:08Z</dcterms:created>
  <dc:creator>陆文科</dc:creator>
  <cp:lastModifiedBy>1</cp:lastModifiedBy>
  <dcterms:modified xsi:type="dcterms:W3CDTF">2026-08-03T06:56:21Z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842E0B7F4F184D60B52042717BB1B438_12</vt:lpwstr>
  </property>
</Properties>
</file>