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版本号：HXTDDY20261270.11.13.22B120260626001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2026年度电子资源采购项目(二次)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HXTDDY20261270.11.13.22B1</w:t>
      </w:r>
      <w:r>
        <w:br/>
      </w:r>
      <w:r>
        <w:br/>
      </w:r>
      <w:r>
        <w:br/>
      </w:r>
    </w:p>
    <w:p>
      <w:pPr>
        <w:pStyle w:val="null3"/>
        <w:jc w:val="center"/>
        <w:outlineLvl w:val="5"/>
      </w:pPr>
      <w:r>
        <w:rPr>
          <w:rFonts w:ascii="仿宋_GB2312" w:hAnsi="仿宋_GB2312" w:cs="仿宋_GB2312" w:eastAsia="仿宋_GB2312"/>
          <w:sz w:val="15"/>
          <w:b/>
        </w:rPr>
        <w:t>西安外国语大学</w:t>
      </w:r>
    </w:p>
    <w:p>
      <w:pPr>
        <w:pStyle w:val="null3"/>
        <w:jc w:val="center"/>
        <w:outlineLvl w:val="5"/>
      </w:pPr>
      <w:r>
        <w:rPr>
          <w:rFonts w:ascii="仿宋_GB2312" w:hAnsi="仿宋_GB2312" w:cs="仿宋_GB2312" w:eastAsia="仿宋_GB2312"/>
          <w:sz w:val="15"/>
          <w:b/>
        </w:rPr>
        <w:t>陕西鸿信泰鼎建设项目管理有限公司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陕西鸿信泰鼎建设项目管理有限公司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2026年度电子资源采购项目(二次)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HXTDDY20261270.11.13.22B1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2026年度电子资源采购项目(二次)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为充分履行图书馆文献信息资源保障和服务职能，为学校教学、科研提供文献信息保障，拟采购相关的电子资源数据库。</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1、授权委托书：供应商参加本项目的合法授权人授权委托书；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1、授权委托书：供应商参加本项目的合法授权人授权委托书；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长安区文苑南路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陕西鸿信泰鼎建设项目管理有限公司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西安市雁塔区沣惠南路唐沣国际D座13楼1301室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韩燕子、方湖、赵磊、何阳、房亚宁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029-89562775</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采购包1：47,000.00元</w:t>
            </w:r>
          </w:p>
          <w:p>
            <w:pPr>
              <w:pStyle w:val="null3"/>
            </w:pPr>
            <w:r>
              <w:rPr>
                <w:rFonts w:ascii="仿宋_GB2312" w:hAnsi="仿宋_GB2312" w:cs="仿宋_GB2312" w:eastAsia="仿宋_GB2312"/>
              </w:rPr>
              <w:t>采购包2：38,400.00元</w:t>
            </w:r>
          </w:p>
          <w:p>
            <w:pPr>
              <w:pStyle w:val="null3"/>
            </w:pPr>
            <w:r>
              <w:rPr>
                <w:rFonts w:ascii="仿宋_GB2312" w:hAnsi="仿宋_GB2312" w:cs="仿宋_GB2312" w:eastAsia="仿宋_GB2312"/>
              </w:rPr>
              <w:t>采购包3：15,000.00元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采购包1：47,000.00元</w:t>
            </w:r>
          </w:p>
          <w:p>
            <w:pPr>
              <w:pStyle w:val="null3"/>
            </w:pPr>
            <w:r>
              <w:rPr>
                <w:rFonts w:ascii="仿宋_GB2312" w:hAnsi="仿宋_GB2312" w:cs="仿宋_GB2312" w:eastAsia="仿宋_GB2312"/>
              </w:rPr>
              <w:t>采购包2：38,400.00元</w:t>
            </w:r>
          </w:p>
          <w:p>
            <w:pPr>
              <w:pStyle w:val="null3"/>
            </w:pPr>
            <w:r>
              <w:rPr>
                <w:rFonts w:ascii="仿宋_GB2312" w:hAnsi="仿宋_GB2312" w:cs="仿宋_GB2312" w:eastAsia="仿宋_GB2312"/>
              </w:rPr>
              <w:t>采购包3：15,000.00元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说明：履约保证金金额为成交金额的5% （服务类）。待验收合格后凭验收单和缴款收据，履约保证金一次性无息退还。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说明：履约保证金金额为成交金额的5% （服务类）。待验收合格后凭验收单和缴款收据，履约保证金一次性无息退还。</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说明：履约保证金金额为成交金额的5% （服务类）。待验收合格后凭验收单和缴款收据，履约保证金一次性无息退还。</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代理服务费收费标准：招标代理费用（每包）计取参考《招标代理服务收费管理暂行办法》（[2002]1980号）有关规定标准下浮20%计取。由中标单位在领取中标通知书前一次性支付。</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陕西鸿信泰鼎建设项目管理有限公司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陕西鸿信泰鼎建设项目管理有限公司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陕西鸿信泰鼎建设项目管理有限公司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按单一来源采购文件及合同约定执行。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联系人：张海悦</w:t>
      </w:r>
    </w:p>
    <w:p>
      <w:pPr>
        <w:pStyle w:val="null3"/>
      </w:pPr>
      <w:r>
        <w:rPr>
          <w:rFonts w:ascii="仿宋_GB2312" w:hAnsi="仿宋_GB2312" w:cs="仿宋_GB2312" w:eastAsia="仿宋_GB2312"/>
        </w:rPr>
        <w:t>联系电话：029-89562775</w:t>
      </w:r>
    </w:p>
    <w:p>
      <w:pPr>
        <w:pStyle w:val="null3"/>
      </w:pPr>
      <w:r>
        <w:rPr>
          <w:rFonts w:ascii="仿宋_GB2312" w:hAnsi="仿宋_GB2312" w:cs="仿宋_GB2312" w:eastAsia="仿宋_GB2312"/>
        </w:rPr>
        <w:t>地址：书面材料送至西安市高新区沣惠南路唐沣国际广场D座13层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为充分履行图书馆文献信息资源保障和服务职能，为学校教学、科研提供文献信息保障，拟采购相关的电子资源数据库。</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47,000.00</w:t>
      </w:r>
    </w:p>
    <w:p>
      <w:pPr>
        <w:pStyle w:val="null3"/>
      </w:pPr>
      <w:r>
        <w:rPr>
          <w:rFonts w:ascii="仿宋_GB2312" w:hAnsi="仿宋_GB2312" w:cs="仿宋_GB2312" w:eastAsia="仿宋_GB2312"/>
        </w:rPr>
        <w:t>采购包最高限价（元）: 47,000.00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包11EPS数据库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38,400.00</w:t>
      </w:r>
    </w:p>
    <w:p>
      <w:pPr>
        <w:pStyle w:val="null3"/>
      </w:pPr>
      <w:r>
        <w:rPr>
          <w:rFonts w:ascii="仿宋_GB2312" w:hAnsi="仿宋_GB2312" w:cs="仿宋_GB2312" w:eastAsia="仿宋_GB2312"/>
        </w:rPr>
        <w:t>采购包最高限价（元）: 38,400.00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包13国研网（国务院发展研究中心信息网）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15,000.00</w:t>
      </w:r>
    </w:p>
    <w:p>
      <w:pPr>
        <w:pStyle w:val="null3"/>
      </w:pPr>
      <w:r>
        <w:rPr>
          <w:rFonts w:ascii="仿宋_GB2312" w:hAnsi="仿宋_GB2312" w:cs="仿宋_GB2312" w:eastAsia="仿宋_GB2312"/>
        </w:rPr>
        <w:t>采购包最高限价（元）: 15,000.00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包22起点考研网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标的名称：包11EPS数据库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EPS数据平台是集丰富的数值型数据资源和强大经济计量系统为一体的覆盖多学科、面向多领域的综合性统计数据与分析平台。平台涵盖宏观数据、市县数据、新概念数据和热门主题数据四大核心版块，极大地实现了数据的全面覆盖与深入分析，全方位提升数据应用的成果价值</w:t>
            </w:r>
          </w:p>
          <w:p>
            <w:pPr>
              <w:pStyle w:val="null3"/>
            </w:pPr>
            <w:r>
              <w:rPr>
                <w:rFonts w:ascii="仿宋_GB2312" w:hAnsi="仿宋_GB2312" w:cs="仿宋_GB2312" w:eastAsia="仿宋_GB2312"/>
              </w:rPr>
              <w:t>服务期限：自合同签订之日起至2026年12月31日</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标的名称：包13国研网（国务院发展研究中心信息网）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国研网教育版数据库</w:t>
            </w:r>
          </w:p>
          <w:p>
            <w:pPr>
              <w:pStyle w:val="null3"/>
            </w:pPr>
            <w:r>
              <w:rPr>
                <w:rFonts w:ascii="仿宋_GB2312" w:hAnsi="仿宋_GB2312" w:cs="仿宋_GB2312" w:eastAsia="仿宋_GB2312"/>
              </w:rPr>
              <w:t>《国研视点》《金融中国》《世界经济与金融评论》《高校管理决策参考》《经济·管理案例库》</w:t>
            </w:r>
          </w:p>
          <w:p>
            <w:pPr>
              <w:pStyle w:val="null3"/>
            </w:pPr>
            <w:r>
              <w:rPr>
                <w:rFonts w:ascii="仿宋_GB2312" w:hAnsi="仿宋_GB2312" w:cs="仿宋_GB2312" w:eastAsia="仿宋_GB2312"/>
              </w:rPr>
              <w:t>服务期限：自合同签订之日起至2026年12月31日</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标的名称：包22起点考研网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起点考研网是一站式考研备考服务平台，课程资源由专业考研教研团队研发和提供，课程内容按照导学规划、基础知识学习、重点强化、备考冲刺、考前预测模拟等阶梯设置，段更新，并配套了历年考研真题、模拟试卷和直播课。备考学生根据个人实际复习情况，选择考研科目、课程及试卷，进行课程知识、应试技巧、题目解析等方面的学习，还可以在线真题练习和模拟考试。起点考研网公共课资源包包含考研政治、考研数学、考研英语一、考研英语二最新的视频资源及配套的试卷资源，远程包库形式，无并发数限制。</w:t>
            </w:r>
          </w:p>
          <w:p>
            <w:pPr>
              <w:pStyle w:val="null3"/>
            </w:pPr>
            <w:r>
              <w:rPr>
                <w:rFonts w:ascii="仿宋_GB2312" w:hAnsi="仿宋_GB2312" w:cs="仿宋_GB2312" w:eastAsia="仿宋_GB2312"/>
              </w:rPr>
              <w:t>服务期限：自合同签订之日起至2026年9月30日</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按单一来源采购文件及合同约定执行。</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按单一来源采购文件及合同约定执行。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服务期自合同签订之日起至2026年12月31日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服务期自合同签订之日起至2026年12月31日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服务期自合同签订之日起至2026年9月30日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进度款，项目合同签订且资源/平台经甲方验收合格后， 30 日内支付合同总金额的100.00%，达到付款条件起30个工作日内，支付合同总金额的100.0%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进度款，项目合同签订且资源/平台经甲方验收合格后， 30 日内支付合同总金额的100.00%，达到付款条件起30个工作日内，支付合同总金额的100.0%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进度款，项目合同签订且资源/平台经甲方验收合格后，30日内支付合同总金额的100.00%，达到付款条件起30个工作日内，支付合同总金额的100.0%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按单一来源采购文件及合同约定执行。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按单一来源采购文件及合同约定执行。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文本相关内容（按《中华人民共和国民法典》中的相关条款执行。未按合同要求的提供服务或服务质量不能满足技术要求，采购人有权终止合同，甚至对供方违约行为进行追究。如有纠纷，双方友好协商解决，协商不成时可诉讼到甲方所在地人民法院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合同文本相关内容（按《中华人民共和国民法典》中的相关条款执行。未按合同要求的提供服务或服务质量不能满足技术要求，采购人有权终止合同，甚至对供方违约行为进行追究。如有纠纷，双方友好协商解决，协商不成时可诉讼到甲方所在地人民法院解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文件、合同文本相关内容（按《中华人民共和国民法典》中的相关条款执行。未按合同要求的提供服务或服务质量不能满足技术要求，采购人有权终止合同，甚至对供方违约行为进行追究。如有纠纷，双方友好协商解决，协商不成时可诉讼到甲方所在地人民法院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响应文件按采购文件要求进行法定代表人或其授权代表盖章或签字、供应商按采购文件要求加盖单位公章。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响应文件按采购文件要求进行法定代表人或其授权代表盖章或签字、供应商按采购文件要求加盖单位公章。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响应文件按采购文件要求进行法定代表人或其授权代表盖章或签字、供应商按采购文件要求加盖单位公章。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