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jc w:val="center"/>
        <w:outlineLvl w:val="1"/>
        <w:rPr>
          <w:rFonts w:hint="eastAsia" w:ascii="仿宋_GB2312" w:hAnsi="仿宋_GB2312" w:eastAsia="仿宋_GB2312" w:cs="仿宋_GB2312"/>
          <w:b/>
          <w:sz w:val="36"/>
          <w:lang w:val="en-US" w:eastAsia="zh-CN"/>
        </w:rPr>
      </w:pPr>
      <w:r>
        <w:rPr>
          <w:rFonts w:ascii="仿宋_GB2312" w:hAnsi="仿宋_GB2312" w:eastAsia="仿宋_GB2312" w:cs="仿宋_GB2312"/>
          <w:b/>
          <w:sz w:val="36"/>
        </w:rPr>
        <w:t>合同</w:t>
      </w:r>
      <w:r>
        <w:rPr>
          <w:rFonts w:hint="eastAsia" w:ascii="仿宋_GB2312" w:hAnsi="仿宋_GB2312" w:eastAsia="仿宋_GB2312" w:cs="仿宋_GB2312"/>
          <w:b/>
          <w:sz w:val="36"/>
          <w:lang w:val="en-US" w:eastAsia="zh-CN"/>
        </w:rPr>
        <w:t>范本</w:t>
      </w:r>
    </w:p>
    <w:p w14:paraId="138A7EB7">
      <w:pPr>
        <w:pStyle w:val="7"/>
        <w:spacing w:line="36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u w:val="single"/>
          <w:lang w:val="en-US" w:eastAsia="zh-CN"/>
        </w:rPr>
        <w:t xml:space="preserve">                       （项目名称）</w:t>
      </w:r>
      <w:r>
        <w:rPr>
          <w:rFonts w:hint="eastAsia" w:ascii="仿宋" w:hAnsi="仿宋" w:eastAsia="仿宋" w:cs="仿宋"/>
          <w:bCs/>
          <w:sz w:val="20"/>
          <w:szCs w:val="20"/>
          <w:highlight w:val="none"/>
        </w:rPr>
        <w:t>在由</w:t>
      </w:r>
      <w:r>
        <w:rPr>
          <w:rFonts w:hint="eastAsia" w:ascii="仿宋" w:hAnsi="仿宋" w:eastAsia="仿宋" w:cs="仿宋"/>
          <w:bCs/>
          <w:sz w:val="20"/>
          <w:szCs w:val="20"/>
          <w:highlight w:val="none"/>
          <w:lang w:val="en-US" w:eastAsia="zh-CN"/>
        </w:rPr>
        <w:t>陕西同鑫启源项目管理有限公司</w:t>
      </w:r>
      <w:r>
        <w:rPr>
          <w:rFonts w:hint="eastAsia" w:ascii="仿宋" w:hAnsi="仿宋" w:eastAsia="仿宋" w:cs="仿宋"/>
          <w:bCs/>
          <w:sz w:val="20"/>
          <w:szCs w:val="20"/>
          <w:highlight w:val="none"/>
        </w:rPr>
        <w:t>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（二）合同总价包括：材料费、人工费、措施费、耗费、税金及其他费用。</w:t>
      </w:r>
    </w:p>
    <w:p w14:paraId="798476EF">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（三）</w:t>
      </w:r>
      <w:r>
        <w:rPr>
          <w:rFonts w:hint="eastAsia" w:ascii="仿宋" w:hAnsi="仿宋" w:eastAsia="仿宋" w:cs="仿宋"/>
          <w:bCs/>
          <w:sz w:val="20"/>
          <w:szCs w:val="20"/>
          <w:highlight w:val="none"/>
          <w:lang w:val="en-US" w:eastAsia="zh-CN"/>
        </w:rPr>
        <w:t>合同类型：</w:t>
      </w:r>
      <w:r>
        <w:rPr>
          <w:rFonts w:hint="eastAsia" w:ascii="仿宋" w:hAnsi="仿宋" w:eastAsia="仿宋" w:cs="仿宋"/>
          <w:bCs/>
          <w:sz w:val="20"/>
          <w:szCs w:val="20"/>
          <w:highlight w:val="none"/>
        </w:rPr>
        <w:t>固定</w:t>
      </w:r>
      <w:r>
        <w:rPr>
          <w:rFonts w:hint="eastAsia" w:ascii="仿宋" w:hAnsi="仿宋" w:eastAsia="仿宋" w:cs="仿宋"/>
          <w:bCs/>
          <w:sz w:val="20"/>
          <w:szCs w:val="20"/>
          <w:highlight w:val="none"/>
          <w:lang w:val="en-US" w:eastAsia="zh-CN"/>
        </w:rPr>
        <w:t>综合</w:t>
      </w:r>
      <w:r>
        <w:rPr>
          <w:rFonts w:hint="eastAsia" w:ascii="仿宋" w:hAnsi="仿宋" w:eastAsia="仿宋" w:cs="仿宋"/>
          <w:bCs/>
          <w:sz w:val="20"/>
          <w:szCs w:val="20"/>
          <w:highlight w:val="none"/>
        </w:rPr>
        <w:t>单价。</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w:t>
      </w:r>
      <w:r>
        <w:rPr>
          <w:rFonts w:hint="eastAsia" w:ascii="仿宋" w:hAnsi="仿宋" w:eastAsia="仿宋" w:cs="仿宋"/>
          <w:b/>
          <w:bCs w:val="0"/>
          <w:sz w:val="20"/>
          <w:szCs w:val="20"/>
          <w:highlight w:val="none"/>
          <w:lang w:val="en-US" w:eastAsia="zh-CN"/>
        </w:rPr>
        <w:t>工程量清单</w:t>
      </w:r>
      <w:r>
        <w:rPr>
          <w:rFonts w:hint="eastAsia" w:ascii="仿宋" w:hAnsi="仿宋" w:eastAsia="仿宋" w:cs="仿宋"/>
          <w:b/>
          <w:bCs w:val="0"/>
          <w:sz w:val="20"/>
          <w:szCs w:val="20"/>
          <w:highlight w:val="none"/>
          <w:lang w:eastAsia="zh-CN"/>
        </w:rPr>
        <w:t>（附后）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76B10C11">
      <w:pPr>
        <w:shd w:val="solid" w:color="FFFFFF"/>
        <w:tabs>
          <w:tab w:val="left" w:pos="480"/>
        </w:tabs>
        <w:autoSpaceDN w:val="0"/>
        <w:spacing w:line="360" w:lineRule="auto"/>
        <w:ind w:firstLine="400" w:firstLineChars="200"/>
        <w:rPr>
          <w:rFonts w:hint="default" w:ascii="仿宋" w:hAnsi="仿宋" w:eastAsia="仿宋" w:cs="仿宋"/>
          <w:color w:val="auto"/>
          <w:sz w:val="20"/>
          <w:szCs w:val="20"/>
          <w:highlight w:val="none"/>
          <w:u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付款比例：1、合同签订后，达到付款条件起10日内，支付合同总金额的 40.00%。2、乙方报送整体验收竣工资料，配合甲方完成审计，剩余款项待甲方完成审计结算后，支付至审计总金额100% 。</w:t>
      </w:r>
      <w:r>
        <w:rPr>
          <w:rFonts w:hint="eastAsia" w:ascii="仿宋" w:hAnsi="仿宋" w:eastAsia="仿宋" w:cs="仿宋"/>
          <w:color w:val="auto"/>
          <w:sz w:val="20"/>
          <w:szCs w:val="20"/>
          <w:highlight w:val="none"/>
          <w:u w:val="none"/>
          <w:shd w:val="clear" w:color="auto" w:fill="FFFFFF"/>
          <w:lang w:val="en-US" w:eastAsia="zh-CN"/>
        </w:rPr>
        <w:t xml:space="preserve"> </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val="en-US" w:eastAsia="zh-CN"/>
        </w:rPr>
        <w:t>工程</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工程</w:t>
      </w:r>
      <w:r>
        <w:rPr>
          <w:rFonts w:hint="eastAsia" w:ascii="仿宋" w:hAnsi="仿宋" w:eastAsia="仿宋" w:cs="仿宋"/>
          <w:bCs/>
          <w:sz w:val="20"/>
          <w:szCs w:val="20"/>
          <w:highlight w:val="none"/>
        </w:rPr>
        <w:t>地点：</w:t>
      </w:r>
      <w:r>
        <w:rPr>
          <w:rFonts w:hint="eastAsia" w:ascii="仿宋" w:hAnsi="仿宋" w:eastAsia="仿宋" w:cs="仿宋"/>
          <w:kern w:val="0"/>
          <w:sz w:val="20"/>
          <w:szCs w:val="20"/>
          <w:highlight w:val="none"/>
          <w:lang w:val="en-US" w:eastAsia="zh-CN"/>
        </w:rPr>
        <w:t>渭南市临渭区</w:t>
      </w:r>
      <w:bookmarkStart w:id="0" w:name="_GoBack"/>
      <w:bookmarkEnd w:id="0"/>
      <w:r>
        <w:rPr>
          <w:rFonts w:hint="eastAsia" w:ascii="仿宋" w:hAnsi="仿宋" w:eastAsia="仿宋" w:cs="仿宋"/>
          <w:kern w:val="0"/>
          <w:sz w:val="20"/>
          <w:szCs w:val="20"/>
          <w:highlight w:val="none"/>
          <w:lang w:eastAsia="zh-CN"/>
        </w:rPr>
        <w:t>。</w:t>
      </w:r>
    </w:p>
    <w:p w14:paraId="787E21BF">
      <w:pPr>
        <w:shd w:val="solid" w:color="FFFFFF"/>
        <w:tabs>
          <w:tab w:val="left" w:pos="480"/>
        </w:tabs>
        <w:autoSpaceDN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u w:val="single"/>
          <w:lang w:val="en-US" w:eastAsia="zh-CN"/>
        </w:rPr>
        <w:t xml:space="preserve">            </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3401C4A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6571D2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28736EA8">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0DB58B4">
      <w:pPr>
        <w:pStyle w:val="2"/>
        <w:rPr>
          <w:rFonts w:hint="eastAsia" w:ascii="仿宋" w:hAnsi="仿宋" w:eastAsia="仿宋" w:cs="仿宋"/>
          <w:bCs/>
          <w:sz w:val="20"/>
          <w:szCs w:val="20"/>
          <w:highlight w:val="none"/>
          <w:lang w:val="zh-CN"/>
        </w:rPr>
      </w:pPr>
    </w:p>
    <w:p w14:paraId="04D57732">
      <w:pPr>
        <w:rPr>
          <w:rFonts w:hint="eastAsia" w:ascii="仿宋" w:hAnsi="仿宋" w:eastAsia="仿宋" w:cs="仿宋"/>
          <w:bCs/>
          <w:sz w:val="20"/>
          <w:szCs w:val="20"/>
          <w:highlight w:val="none"/>
          <w:lang w:val="zh-CN"/>
        </w:rPr>
      </w:pP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1C594D55"/>
    <w:rsid w:val="1F6C05B6"/>
    <w:rsid w:val="29AE2F2A"/>
    <w:rsid w:val="329E38F9"/>
    <w:rsid w:val="3FAD7651"/>
    <w:rsid w:val="4A30623C"/>
    <w:rsid w:val="57313DBF"/>
    <w:rsid w:val="6E1021E6"/>
    <w:rsid w:val="6ED91271"/>
    <w:rsid w:val="72276B36"/>
    <w:rsid w:val="7982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2142</Words>
  <Characters>2160</Characters>
  <Lines>0</Lines>
  <Paragraphs>0</Paragraphs>
  <TotalTime>5</TotalTime>
  <ScaleCrop>false</ScaleCrop>
  <LinksUpToDate>false</LinksUpToDate>
  <CharactersWithSpaces>2691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芥茉</cp:lastModifiedBy>
  <dcterms:modified xsi:type="dcterms:W3CDTF">2026-08-22T07:16:38Z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7D5D26685A714754B2A9BF01982D00DB_11</vt:lpwstr>
  </property>
  <property fmtid="{D5CDD505-2E9C-101B-9397-08002B2CF9AE}" pid="4" name="KSOTemplateDocerSaveRecord">
    <vt:lpwstr>eyJoZGlkIjoiZjRkMmE0NTUzNmJjNTgzNjZlZGMxODJmNGIwNzI5ZDEiLCJ1c2VySWQiOiI2Mzc4MzgxMDAifQ==</vt:lpwstr>
  </property>
</Properties>
</file>