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97508">
      <w:pPr>
        <w:spacing w:line="360" w:lineRule="auto"/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磋商文件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实施方案</w:t>
      </w:r>
    </w:p>
    <w:p w14:paraId="4A78E7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C2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2026-05-27T06:59:16Z</dcterms:created>
  <dc:creator>lenovo</dc:creator>
  <cp:lastModifiedBy>庄先生</cp:lastModifiedBy>
  <dcterms:modified xsi:type="dcterms:W3CDTF">2026-05-27T06:59:41Z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eyJoZGlkIjoiMGIyODNlYzRiOGU4NWFkZmMyODU2OTJjYTgwYmNhYTQiLCJ1c2VySWQiOiIyMDE4MTI5In0=</vt:lpwstr>
  </property>
  <property fmtid="{D5CDD505-2E9C-101B-9397-08002B2CF9AE}" pid="4" name="ICV">
    <vt:lpwstr>33029F7AE6074D3488FFBC55D351A3B3_12</vt:lpwstr>
  </property>
</Properties>
</file>