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DC1AAD">
      <w:pPr>
        <w:pStyle w:val="20"/>
        <w:rPr>
          <w:rFonts w:hint="eastAsia"/>
        </w:rPr>
      </w:pPr>
      <w:bookmarkStart w:id="0" w:name="_Toc26197"/>
      <w:bookmarkStart w:id="1" w:name="_Toc180246590"/>
      <w:bookmarkStart w:id="2" w:name="_Toc20261"/>
      <w:bookmarkStart w:id="3" w:name="_Toc22698"/>
      <w:bookmarkStart w:id="4" w:name="_Toc24117"/>
      <w:bookmarkStart w:id="5" w:name="_Toc958"/>
      <w:bookmarkStart w:id="6" w:name="_Toc70372129"/>
      <w:bookmarkStart w:id="7" w:name="_Toc3436"/>
      <w:bookmarkStart w:id="8" w:name="_Toc31685"/>
      <w:bookmarkStart w:id="9" w:name="_Toc5298"/>
      <w:bookmarkStart w:id="10" w:name="_Toc10666"/>
      <w:bookmarkStart w:id="11" w:name="_Toc3623"/>
      <w:r>
        <w:rPr>
          <w:rFonts w:hint="eastAsia"/>
        </w:rPr>
        <w:t>合同主要条款</w:t>
      </w:r>
      <w:bookmarkEnd w:id="0"/>
      <w:bookmarkEnd w:id="1"/>
      <w:bookmarkEnd w:id="2"/>
      <w:bookmarkEnd w:id="3"/>
      <w:bookmarkEnd w:id="4"/>
      <w:bookmarkEnd w:id="5"/>
      <w:bookmarkEnd w:id="6"/>
      <w:bookmarkEnd w:id="7"/>
      <w:bookmarkEnd w:id="8"/>
    </w:p>
    <w:p w14:paraId="66D5AC93">
      <w:pPr>
        <w:spacing w:line="360" w:lineRule="auto"/>
        <w:jc w:val="center"/>
        <w:rPr>
          <w:rFonts w:hint="eastAsia"/>
          <w:spacing w:val="12"/>
        </w:rPr>
      </w:pPr>
      <w:r>
        <w:rPr>
          <w:rFonts w:hint="eastAsia"/>
          <w:spacing w:val="12"/>
        </w:rPr>
        <w:t>注：本合同仅为合同的参考文本，合同签订双方可根据项目的具体要求进行修订。</w:t>
      </w:r>
    </w:p>
    <w:p w14:paraId="571DF019">
      <w:pPr>
        <w:spacing w:line="360" w:lineRule="auto"/>
        <w:jc w:val="center"/>
        <w:rPr>
          <w:spacing w:val="12"/>
        </w:rPr>
      </w:pPr>
    </w:p>
    <w:p w14:paraId="4D3C4C42">
      <w:pPr>
        <w:spacing w:line="360" w:lineRule="auto"/>
        <w:jc w:val="center"/>
        <w:rPr>
          <w:spacing w:val="12"/>
          <w:sz w:val="44"/>
          <w:szCs w:val="44"/>
        </w:rPr>
      </w:pPr>
    </w:p>
    <w:p w14:paraId="0545279B">
      <w:pPr>
        <w:pStyle w:val="21"/>
      </w:pPr>
    </w:p>
    <w:p w14:paraId="403EFC1D">
      <w:pPr>
        <w:rPr>
          <w:rFonts w:hint="eastAsia"/>
          <w:u w:val="single"/>
        </w:rPr>
      </w:pPr>
    </w:p>
    <w:p w14:paraId="507D8669">
      <w:pPr>
        <w:spacing w:line="360" w:lineRule="auto"/>
        <w:jc w:val="center"/>
        <w:rPr>
          <w:rFonts w:hint="eastAsia" w:eastAsia="宋体"/>
          <w:spacing w:val="12"/>
          <w:sz w:val="48"/>
          <w:szCs w:val="40"/>
          <w:lang w:eastAsia="zh-CN"/>
        </w:rPr>
      </w:pPr>
      <w:r>
        <w:rPr>
          <w:rFonts w:hint="eastAsia"/>
          <w:spacing w:val="12"/>
          <w:sz w:val="44"/>
          <w:szCs w:val="40"/>
          <w:u w:val="single"/>
          <w:lang w:eastAsia="zh-CN"/>
        </w:rPr>
        <w:t xml:space="preserve">                  </w:t>
      </w:r>
      <w:r>
        <w:rPr>
          <w:rFonts w:hint="eastAsia"/>
          <w:spacing w:val="12"/>
          <w:sz w:val="44"/>
          <w:szCs w:val="40"/>
          <w:lang w:eastAsia="zh-CN"/>
        </w:rPr>
        <w:t>（项目名称）</w:t>
      </w:r>
    </w:p>
    <w:p w14:paraId="68D47064">
      <w:pPr>
        <w:spacing w:line="360" w:lineRule="auto"/>
        <w:jc w:val="center"/>
        <w:rPr>
          <w:spacing w:val="12"/>
          <w:sz w:val="44"/>
          <w:szCs w:val="44"/>
        </w:rPr>
      </w:pPr>
    </w:p>
    <w:p w14:paraId="0EAB0AF8">
      <w:pPr>
        <w:pStyle w:val="21"/>
        <w:rPr>
          <w:rFonts w:hint="eastAsia"/>
        </w:rPr>
      </w:pPr>
    </w:p>
    <w:p w14:paraId="3D0DDA17">
      <w:pPr>
        <w:spacing w:line="360" w:lineRule="auto"/>
        <w:jc w:val="center"/>
        <w:rPr>
          <w:rFonts w:hint="eastAsia"/>
          <w:spacing w:val="12"/>
          <w:sz w:val="44"/>
          <w:szCs w:val="44"/>
        </w:rPr>
      </w:pPr>
    </w:p>
    <w:p w14:paraId="42C5314F">
      <w:pPr>
        <w:pStyle w:val="9"/>
        <w:rPr>
          <w:rFonts w:hint="eastAsia"/>
        </w:rPr>
      </w:pPr>
    </w:p>
    <w:p w14:paraId="484A1279">
      <w:pPr>
        <w:rPr>
          <w:rFonts w:hint="eastAsia"/>
        </w:rPr>
      </w:pPr>
    </w:p>
    <w:p w14:paraId="6DBFDA1F">
      <w:pPr>
        <w:spacing w:line="360" w:lineRule="auto"/>
        <w:jc w:val="center"/>
        <w:rPr>
          <w:rFonts w:hint="eastAsia"/>
          <w:spacing w:val="12"/>
          <w:sz w:val="44"/>
          <w:szCs w:val="44"/>
        </w:rPr>
      </w:pPr>
      <w:r>
        <w:rPr>
          <w:rFonts w:hint="eastAsia"/>
          <w:spacing w:val="12"/>
          <w:sz w:val="44"/>
          <w:szCs w:val="44"/>
        </w:rPr>
        <w:t>政府采购合同书</w:t>
      </w:r>
    </w:p>
    <w:p w14:paraId="3B944F1B">
      <w:pPr>
        <w:spacing w:line="360" w:lineRule="auto"/>
        <w:jc w:val="center"/>
        <w:rPr>
          <w:rFonts w:hint="eastAsia"/>
          <w:spacing w:val="12"/>
          <w:sz w:val="44"/>
          <w:szCs w:val="44"/>
        </w:rPr>
      </w:pPr>
      <w:r>
        <w:rPr>
          <w:rFonts w:hint="eastAsia"/>
          <w:spacing w:val="12"/>
          <w:sz w:val="32"/>
          <w:szCs w:val="32"/>
        </w:rPr>
        <w:t xml:space="preserve">                   </w:t>
      </w:r>
    </w:p>
    <w:p w14:paraId="56DA5C67">
      <w:pPr>
        <w:spacing w:line="360" w:lineRule="auto"/>
        <w:rPr>
          <w:spacing w:val="12"/>
          <w:sz w:val="32"/>
          <w:szCs w:val="32"/>
          <w:u w:val="single"/>
        </w:rPr>
      </w:pPr>
    </w:p>
    <w:p w14:paraId="6EA3CDF7">
      <w:pPr>
        <w:pStyle w:val="18"/>
        <w:ind w:firstLine="0"/>
        <w:rPr>
          <w:spacing w:val="12"/>
          <w:sz w:val="32"/>
          <w:szCs w:val="32"/>
          <w:u w:val="single"/>
        </w:rPr>
      </w:pPr>
    </w:p>
    <w:p w14:paraId="56BE7A7D">
      <w:pPr>
        <w:pStyle w:val="18"/>
        <w:ind w:firstLine="0"/>
        <w:rPr>
          <w:rFonts w:hint="eastAsia"/>
          <w:spacing w:val="12"/>
          <w:sz w:val="32"/>
          <w:szCs w:val="32"/>
        </w:rPr>
      </w:pPr>
    </w:p>
    <w:p w14:paraId="4AD63A4C">
      <w:pPr>
        <w:pStyle w:val="9"/>
        <w:rPr>
          <w:rFonts w:hint="eastAsia"/>
        </w:rPr>
      </w:pPr>
    </w:p>
    <w:p w14:paraId="0224A475">
      <w:pPr>
        <w:rPr>
          <w:rFonts w:hint="eastAsia"/>
          <w:spacing w:val="12"/>
          <w:sz w:val="32"/>
          <w:szCs w:val="32"/>
        </w:rPr>
      </w:pPr>
    </w:p>
    <w:p w14:paraId="52F84995">
      <w:pPr>
        <w:pStyle w:val="18"/>
        <w:ind w:firstLine="0"/>
        <w:rPr>
          <w:rFonts w:hint="eastAsia"/>
          <w:spacing w:val="12"/>
          <w:sz w:val="32"/>
          <w:szCs w:val="32"/>
        </w:rPr>
      </w:pPr>
    </w:p>
    <w:p w14:paraId="5974BF04">
      <w:pPr>
        <w:spacing w:line="360" w:lineRule="auto"/>
        <w:ind w:firstLine="2064" w:firstLineChars="600"/>
        <w:jc w:val="left"/>
        <w:rPr>
          <w:rFonts w:hint="eastAsia" w:eastAsia="宋体"/>
          <w:spacing w:val="12"/>
          <w:sz w:val="32"/>
          <w:szCs w:val="32"/>
          <w:lang w:eastAsia="zh-CN"/>
        </w:rPr>
      </w:pPr>
      <w:r>
        <w:rPr>
          <w:rFonts w:hint="eastAsia"/>
          <w:spacing w:val="12"/>
          <w:sz w:val="32"/>
          <w:szCs w:val="32"/>
        </w:rPr>
        <w:t>采购人：</w:t>
      </w:r>
    </w:p>
    <w:p w14:paraId="18526AFE">
      <w:pPr>
        <w:spacing w:line="360" w:lineRule="auto"/>
        <w:ind w:firstLine="2064" w:firstLineChars="600"/>
        <w:rPr>
          <w:rFonts w:hint="eastAsia"/>
          <w:spacing w:val="12"/>
          <w:sz w:val="32"/>
          <w:szCs w:val="32"/>
        </w:rPr>
      </w:pPr>
      <w:r>
        <w:rPr>
          <w:rFonts w:hint="eastAsia"/>
          <w:spacing w:val="12"/>
          <w:sz w:val="32"/>
          <w:szCs w:val="32"/>
        </w:rPr>
        <w:t>供应商：</w:t>
      </w:r>
    </w:p>
    <w:p w14:paraId="28982074">
      <w:pPr>
        <w:spacing w:line="560" w:lineRule="exact"/>
        <w:rPr>
          <w:rFonts w:hint="eastAsia"/>
          <w:sz w:val="24"/>
        </w:rPr>
        <w:sectPr>
          <w:headerReference r:id="rId5" w:type="default"/>
          <w:footerReference r:id="rId6" w:type="default"/>
          <w:pgSz w:w="11906" w:h="16838"/>
          <w:pgMar w:top="1418" w:right="1134" w:bottom="1418" w:left="1321" w:header="851" w:footer="992" w:gutter="0"/>
          <w:cols w:space="720" w:num="1"/>
          <w:docGrid w:type="lines" w:linePitch="315" w:charSpace="0"/>
        </w:sectPr>
      </w:pPr>
    </w:p>
    <w:p w14:paraId="4D2C15B5">
      <w:pPr>
        <w:spacing w:line="560" w:lineRule="exact"/>
        <w:rPr>
          <w:rFonts w:hint="eastAsia"/>
          <w:sz w:val="24"/>
        </w:rPr>
      </w:pPr>
      <w:r>
        <w:rPr>
          <w:rFonts w:hint="eastAsia"/>
          <w:sz w:val="24"/>
        </w:rPr>
        <w:t xml:space="preserve">签订地点：  </w:t>
      </w:r>
    </w:p>
    <w:p w14:paraId="445E69CC">
      <w:pPr>
        <w:spacing w:line="560" w:lineRule="exact"/>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w:t>
      </w:r>
    </w:p>
    <w:p w14:paraId="2992974A">
      <w:pPr>
        <w:spacing w:line="560" w:lineRule="exact"/>
        <w:rPr>
          <w:rFonts w:hint="eastAsia" w:eastAsia="宋体"/>
          <w:sz w:val="24"/>
          <w:lang w:eastAsia="zh-CN"/>
        </w:rPr>
      </w:pPr>
      <w:r>
        <w:rPr>
          <w:rFonts w:hint="eastAsia"/>
          <w:sz w:val="24"/>
        </w:rPr>
        <w:t>采购人：</w:t>
      </w:r>
    </w:p>
    <w:p w14:paraId="72AE4E14">
      <w:pPr>
        <w:spacing w:line="560" w:lineRule="exact"/>
        <w:rPr>
          <w:rFonts w:hint="eastAsia"/>
          <w:sz w:val="24"/>
        </w:rPr>
      </w:pPr>
      <w:r>
        <w:rPr>
          <w:rFonts w:hint="eastAsia"/>
          <w:sz w:val="24"/>
        </w:rPr>
        <w:t>供应商：</w:t>
      </w:r>
    </w:p>
    <w:p w14:paraId="7A42B067">
      <w:pPr>
        <w:spacing w:line="560" w:lineRule="exact"/>
        <w:ind w:firstLine="480" w:firstLineChars="200"/>
        <w:rPr>
          <w:rFonts w:hint="eastAsia"/>
          <w:sz w:val="24"/>
        </w:rPr>
      </w:pPr>
      <w:r>
        <w:rPr>
          <w:rFonts w:hint="eastAsia"/>
          <w:sz w:val="24"/>
        </w:rPr>
        <w:t>根据</w:t>
      </w:r>
      <w:r>
        <w:rPr>
          <w:rFonts w:hint="eastAsia"/>
          <w:sz w:val="24"/>
          <w:u w:val="single"/>
          <w:lang w:val="en-US" w:eastAsia="zh-CN"/>
        </w:rPr>
        <w:t xml:space="preserve">                  （项目名称）</w:t>
      </w:r>
      <w:r>
        <w:rPr>
          <w:rFonts w:hint="eastAsia"/>
          <w:sz w:val="24"/>
        </w:rPr>
        <w:t>的采购结果，按照《中华人民共和国政府采购法》、《中华人民共和国民法典》等规定，经双方协商，本着平等互利和诚实信用的原则，一致同意签订本合同如下。</w:t>
      </w:r>
    </w:p>
    <w:p w14:paraId="6A930066">
      <w:pPr>
        <w:spacing w:line="360" w:lineRule="auto"/>
        <w:jc w:val="center"/>
        <w:rPr>
          <w:rFonts w:hint="eastAsia" w:ascii="宋体" w:hAnsi="宋体" w:cs="宋体"/>
          <w:b/>
          <w:color w:val="000000"/>
          <w:spacing w:val="8"/>
          <w:sz w:val="36"/>
          <w:szCs w:val="36"/>
        </w:rPr>
      </w:pPr>
      <w:bookmarkStart w:id="12" w:name="_Toc28930"/>
      <w:r>
        <w:rPr>
          <w:rFonts w:hint="eastAsia" w:ascii="宋体" w:hAnsi="宋体" w:cs="宋体"/>
          <w:b/>
          <w:color w:val="000000"/>
          <w:spacing w:val="8"/>
          <w:sz w:val="36"/>
          <w:szCs w:val="36"/>
        </w:rPr>
        <w:t>第一部分   合同协议书</w:t>
      </w:r>
      <w:bookmarkEnd w:id="12"/>
    </w:p>
    <w:p w14:paraId="5FF5F530">
      <w:pPr>
        <w:spacing w:line="360" w:lineRule="auto"/>
        <w:rPr>
          <w:rFonts w:hint="eastAsia" w:ascii="宋体" w:hAnsi="宋体" w:cs="宋体"/>
          <w:bCs/>
          <w:color w:val="000000"/>
          <w:spacing w:val="8"/>
          <w:sz w:val="24"/>
        </w:rPr>
      </w:pPr>
    </w:p>
    <w:p w14:paraId="3A91FD0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 xml:space="preserve">      </w:t>
      </w:r>
    </w:p>
    <w:p w14:paraId="3D5B8BFB">
      <w:pPr>
        <w:spacing w:line="360" w:lineRule="auto"/>
        <w:ind w:firstLine="512" w:firstLineChars="200"/>
        <w:rPr>
          <w:rFonts w:ascii="宋体" w:hAnsi="宋体" w:cs="宋体"/>
          <w:bCs/>
          <w:color w:val="000000"/>
          <w:spacing w:val="8"/>
          <w:sz w:val="24"/>
          <w:highlight w:val="yellow"/>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p>
    <w:p w14:paraId="76052CC9">
      <w:pPr>
        <w:spacing w:line="360" w:lineRule="auto"/>
        <w:ind w:firstLine="512" w:firstLineChars="200"/>
        <w:rPr>
          <w:rFonts w:hint="default" w:ascii="宋体" w:hAnsi="宋体" w:eastAsia="宋体" w:cs="宋体"/>
          <w:bCs/>
          <w:color w:val="000000"/>
          <w:spacing w:val="8"/>
          <w:sz w:val="24"/>
          <w:highlight w:val="yellow"/>
          <w:u w:val="single"/>
          <w:lang w:val="en-US" w:eastAsia="zh-CN"/>
        </w:rPr>
      </w:pPr>
      <w:r>
        <w:rPr>
          <w:rFonts w:hint="eastAsia" w:ascii="宋体" w:hAnsi="宋体" w:cs="宋体"/>
          <w:bCs/>
          <w:color w:val="000000"/>
          <w:spacing w:val="8"/>
          <w:sz w:val="24"/>
        </w:rPr>
        <w:t>3、工程内容:</w:t>
      </w:r>
      <w:r>
        <w:rPr>
          <w:rFonts w:hint="eastAsia" w:ascii="宋体" w:hAnsi="宋体" w:cs="宋体"/>
          <w:bCs/>
          <w:color w:val="000000"/>
          <w:spacing w:val="8"/>
          <w:sz w:val="24"/>
          <w:u w:val="single"/>
          <w:lang w:val="en-US" w:eastAsia="zh-CN"/>
        </w:rPr>
        <w:t xml:space="preserve">                     </w:t>
      </w:r>
    </w:p>
    <w:p w14:paraId="36099BA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 xml:space="preserve">    工程量清单、图纸及磋商文件规定的全部内容 </w:t>
      </w:r>
    </w:p>
    <w:p w14:paraId="3B34D005">
      <w:pPr>
        <w:spacing w:line="360" w:lineRule="auto"/>
        <w:ind w:firstLine="512" w:firstLineChars="200"/>
        <w:rPr>
          <w:rFonts w:hint="eastAsia" w:ascii="宋体" w:hAnsi="宋体" w:cs="宋体"/>
          <w:bCs/>
          <w:color w:val="000000"/>
          <w:spacing w:val="8"/>
          <w:sz w:val="24"/>
          <w:highlight w:val="yellow"/>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 xml:space="preserve">   施工总承包，包工包料，未经采购人许可不得分包 </w:t>
      </w:r>
    </w:p>
    <w:p w14:paraId="1B04CC3D">
      <w:pPr>
        <w:wordWrap w:val="0"/>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w:t>
      </w:r>
    </w:p>
    <w:p w14:paraId="75318BE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4A1CE37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8、合同总价款（人民币）：大写</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；小写</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p>
    <w:p w14:paraId="38E39C95">
      <w:pPr>
        <w:spacing w:line="360" w:lineRule="auto"/>
        <w:ind w:firstLine="512" w:firstLineChars="200"/>
        <w:rPr>
          <w:rFonts w:hint="eastAsia" w:ascii="宋体" w:hAnsi="宋体" w:eastAsia="宋体" w:cs="宋体"/>
          <w:bCs/>
          <w:color w:val="000000"/>
          <w:spacing w:val="8"/>
          <w:sz w:val="24"/>
        </w:rPr>
      </w:pP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4AAE44B1">
      <w:pPr>
        <w:spacing w:line="360" w:lineRule="auto"/>
        <w:ind w:firstLine="512" w:firstLineChars="200"/>
        <w:rPr>
          <w:rFonts w:hint="eastAsia" w:ascii="宋体" w:hAnsi="宋体" w:eastAsia="宋体" w:cs="宋体"/>
          <w:b w:val="0"/>
          <w:bCs/>
          <w:color w:val="000000"/>
          <w:spacing w:val="8"/>
          <w:kern w:val="2"/>
          <w:sz w:val="24"/>
          <w:szCs w:val="24"/>
          <w:lang w:val="en-US" w:eastAsia="zh-CN" w:bidi="ar-SA"/>
        </w:rPr>
      </w:pP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5A912D0F">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21C7E842">
      <w:pPr>
        <w:spacing w:line="360" w:lineRule="auto"/>
        <w:ind w:firstLine="512" w:firstLineChars="200"/>
        <w:rPr>
          <w:rFonts w:hint="eastAsia"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4EB9E774">
      <w:pPr>
        <w:spacing w:line="360" w:lineRule="auto"/>
        <w:ind w:firstLine="512" w:firstLineChars="200"/>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rPr>
        <w:t xml:space="preserve">         </w:t>
      </w:r>
    </w:p>
    <w:p w14:paraId="66A301A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9、项目经理：</w:t>
      </w:r>
      <w:r>
        <w:rPr>
          <w:rFonts w:hint="eastAsia" w:ascii="宋体" w:hAnsi="宋体" w:cs="宋体"/>
          <w:bCs/>
          <w:color w:val="000000"/>
          <w:spacing w:val="8"/>
          <w:sz w:val="24"/>
          <w:u w:val="single"/>
        </w:rPr>
        <w:t xml:space="preserve">         </w:t>
      </w:r>
    </w:p>
    <w:p w14:paraId="5AD21F0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10、合同文件组成</w:t>
      </w:r>
    </w:p>
    <w:p w14:paraId="5CD9AB0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681CA54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75EE56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0961BEC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5DD8392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578AFEB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3A6604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6521E3A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35A5DA67">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412AEF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2265B3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11、本合同一式五份，双方各执两份，剩余一份提供相关单位。本合同经双方签字盖章后生效。</w:t>
      </w:r>
    </w:p>
    <w:p w14:paraId="12B239D1">
      <w:pPr>
        <w:spacing w:line="360" w:lineRule="auto"/>
        <w:rPr>
          <w:rFonts w:hint="eastAsia" w:ascii="宋体" w:hAnsi="宋体" w:cs="宋体"/>
          <w:bCs/>
          <w:color w:val="000000"/>
          <w:spacing w:val="8"/>
          <w:sz w:val="24"/>
        </w:rPr>
      </w:pPr>
    </w:p>
    <w:p w14:paraId="161103BA">
      <w:pPr>
        <w:spacing w:line="360" w:lineRule="auto"/>
        <w:rPr>
          <w:rFonts w:hint="eastAsia" w:ascii="宋体" w:hAnsi="宋体" w:cs="宋体"/>
          <w:bCs/>
          <w:color w:val="000000"/>
          <w:spacing w:val="8"/>
          <w:sz w:val="24"/>
        </w:rPr>
      </w:pPr>
    </w:p>
    <w:p w14:paraId="64BF8FD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1113847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p>
    <w:p w14:paraId="3611D22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3BCBE1C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713AB04">
      <w:pPr>
        <w:pStyle w:val="18"/>
        <w:ind w:left="936" w:hanging="496"/>
        <w:rPr>
          <w:rFonts w:hint="eastAsia" w:hAnsi="宋体" w:cs="宋体"/>
          <w:bCs/>
          <w:color w:val="000000"/>
          <w:spacing w:val="8"/>
          <w:sz w:val="24"/>
          <w:szCs w:val="24"/>
        </w:rPr>
      </w:pPr>
    </w:p>
    <w:p w14:paraId="7EAA2BBD">
      <w:pPr>
        <w:pStyle w:val="9"/>
        <w:ind w:firstLine="720" w:firstLineChars="300"/>
        <w:rPr>
          <w:rFonts w:hint="eastAsia"/>
          <w:color w:val="auto"/>
        </w:rPr>
      </w:pPr>
      <w:r>
        <w:rPr>
          <w:rFonts w:hint="eastAsia" w:ascii="宋体" w:hAnsi="宋体" w:cs="宋体"/>
          <w:color w:val="auto"/>
          <w:lang w:bidi="ar"/>
        </w:rPr>
        <w:t>年</w:t>
      </w:r>
      <w:r>
        <w:rPr>
          <w:rFonts w:ascii="宋体" w:hAnsi="宋体" w:cs="宋体"/>
          <w:color w:val="auto"/>
          <w:lang w:bidi="ar"/>
        </w:rPr>
        <w:t xml:space="preserve">  </w:t>
      </w:r>
      <w:r>
        <w:rPr>
          <w:rFonts w:hint="eastAsia" w:ascii="宋体" w:hAnsi="宋体" w:cs="宋体"/>
          <w:color w:val="auto"/>
          <w:lang w:bidi="ar"/>
        </w:rPr>
        <w:t xml:space="preserve"> 月</w:t>
      </w:r>
      <w:r>
        <w:rPr>
          <w:rFonts w:ascii="宋体" w:hAnsi="宋体" w:cs="宋体"/>
          <w:color w:val="auto"/>
          <w:lang w:bidi="ar"/>
        </w:rPr>
        <w:t xml:space="preserve"> </w:t>
      </w:r>
      <w:r>
        <w:rPr>
          <w:rFonts w:hint="eastAsia" w:ascii="宋体" w:hAnsi="宋体" w:cs="宋体"/>
          <w:color w:val="auto"/>
          <w:lang w:bidi="ar"/>
        </w:rPr>
        <w:t xml:space="preserve"> </w:t>
      </w:r>
      <w:r>
        <w:rPr>
          <w:rFonts w:ascii="宋体" w:hAnsi="宋体" w:cs="宋体"/>
          <w:color w:val="auto"/>
          <w:lang w:bidi="ar"/>
        </w:rPr>
        <w:t xml:space="preserve"> </w:t>
      </w:r>
      <w:r>
        <w:rPr>
          <w:rFonts w:hint="eastAsia" w:ascii="宋体" w:hAnsi="宋体" w:cs="宋体"/>
          <w:color w:val="auto"/>
          <w:lang w:bidi="ar"/>
        </w:rPr>
        <w:t>日</w:t>
      </w:r>
      <w:r>
        <w:rPr>
          <w:rFonts w:ascii="宋体" w:hAnsi="宋体" w:cs="宋体"/>
          <w:color w:val="auto"/>
          <w:lang w:bidi="ar"/>
        </w:rPr>
        <w:t xml:space="preserve">                          </w:t>
      </w:r>
      <w:r>
        <w:rPr>
          <w:rFonts w:hint="eastAsia" w:ascii="宋体" w:hAnsi="宋体" w:cs="宋体"/>
          <w:color w:val="auto"/>
          <w:lang w:bidi="ar"/>
        </w:rPr>
        <w:t xml:space="preserve"> 年</w:t>
      </w:r>
      <w:r>
        <w:rPr>
          <w:rFonts w:ascii="宋体" w:hAnsi="宋体" w:cs="宋体"/>
          <w:color w:val="auto"/>
          <w:lang w:bidi="ar"/>
        </w:rPr>
        <w:t xml:space="preserve">   </w:t>
      </w:r>
      <w:r>
        <w:rPr>
          <w:rFonts w:hint="eastAsia" w:ascii="宋体" w:hAnsi="宋体" w:cs="宋体"/>
          <w:color w:val="auto"/>
          <w:lang w:bidi="ar"/>
        </w:rPr>
        <w:t>月</w:t>
      </w:r>
      <w:r>
        <w:rPr>
          <w:rFonts w:ascii="宋体" w:hAnsi="宋体" w:cs="宋体"/>
          <w:color w:val="auto"/>
          <w:lang w:bidi="ar"/>
        </w:rPr>
        <w:t xml:space="preserve">   </w:t>
      </w:r>
      <w:r>
        <w:rPr>
          <w:rFonts w:hint="eastAsia" w:ascii="宋体" w:hAnsi="宋体" w:cs="宋体"/>
          <w:color w:val="auto"/>
          <w:lang w:bidi="ar"/>
        </w:rPr>
        <w:t>日</w:t>
      </w:r>
    </w:p>
    <w:p w14:paraId="2943BFD9">
      <w:pPr>
        <w:rPr>
          <w:rFonts w:hint="eastAsia" w:ascii="宋体" w:hAnsi="宋体" w:cs="宋体"/>
          <w:bCs/>
          <w:color w:val="000000"/>
          <w:spacing w:val="8"/>
          <w:sz w:val="24"/>
        </w:rPr>
      </w:pPr>
    </w:p>
    <w:p w14:paraId="0348A3B3">
      <w:pPr>
        <w:pStyle w:val="18"/>
        <w:ind w:left="936" w:hanging="496"/>
        <w:rPr>
          <w:rFonts w:hint="eastAsia" w:hAnsi="宋体" w:cs="宋体"/>
          <w:bCs/>
          <w:color w:val="000000"/>
          <w:spacing w:val="8"/>
          <w:sz w:val="24"/>
          <w:szCs w:val="24"/>
        </w:rPr>
      </w:pPr>
    </w:p>
    <w:p w14:paraId="1D985DC2">
      <w:pPr>
        <w:rPr>
          <w:rFonts w:hint="eastAsia" w:ascii="宋体" w:hAnsi="宋体" w:cs="宋体"/>
          <w:bCs/>
          <w:color w:val="000000"/>
          <w:spacing w:val="8"/>
          <w:sz w:val="24"/>
        </w:rPr>
      </w:pPr>
    </w:p>
    <w:p w14:paraId="58FFF6A3">
      <w:pPr>
        <w:pStyle w:val="18"/>
        <w:ind w:left="936" w:hanging="496"/>
        <w:rPr>
          <w:rFonts w:hint="eastAsia" w:hAnsi="宋体" w:cs="宋体"/>
          <w:bCs/>
          <w:color w:val="000000"/>
          <w:spacing w:val="8"/>
          <w:sz w:val="24"/>
          <w:szCs w:val="24"/>
        </w:rPr>
      </w:pPr>
    </w:p>
    <w:p w14:paraId="48E6F903">
      <w:pPr>
        <w:rPr>
          <w:rFonts w:hint="eastAsia" w:ascii="宋体" w:hAnsi="宋体" w:cs="宋体"/>
          <w:bCs/>
          <w:color w:val="000000"/>
          <w:spacing w:val="8"/>
          <w:sz w:val="24"/>
        </w:rPr>
      </w:pPr>
    </w:p>
    <w:p w14:paraId="25A4CDCE">
      <w:pPr>
        <w:pStyle w:val="18"/>
        <w:ind w:left="936" w:hanging="496"/>
        <w:rPr>
          <w:rFonts w:hint="eastAsia" w:hAnsi="宋体" w:cs="宋体"/>
          <w:bCs/>
          <w:color w:val="000000"/>
          <w:spacing w:val="8"/>
          <w:sz w:val="24"/>
          <w:szCs w:val="24"/>
        </w:rPr>
      </w:pPr>
    </w:p>
    <w:p w14:paraId="6A651021">
      <w:pPr>
        <w:rPr>
          <w:rFonts w:hint="eastAsia" w:ascii="宋体" w:hAnsi="宋体" w:cs="宋体"/>
          <w:bCs/>
          <w:color w:val="000000"/>
          <w:spacing w:val="8"/>
          <w:sz w:val="24"/>
        </w:rPr>
      </w:pPr>
    </w:p>
    <w:p w14:paraId="15B5A311">
      <w:pPr>
        <w:pStyle w:val="18"/>
        <w:ind w:left="936" w:hanging="496"/>
        <w:rPr>
          <w:rFonts w:hint="eastAsia" w:hAnsi="宋体" w:cs="宋体"/>
          <w:bCs/>
          <w:color w:val="000000"/>
          <w:spacing w:val="8"/>
          <w:sz w:val="24"/>
          <w:szCs w:val="24"/>
        </w:rPr>
      </w:pPr>
    </w:p>
    <w:p w14:paraId="19C440C3">
      <w:pPr>
        <w:rPr>
          <w:rFonts w:hint="eastAsia" w:ascii="宋体" w:hAnsi="宋体" w:cs="宋体"/>
          <w:bCs/>
          <w:color w:val="000000"/>
          <w:spacing w:val="8"/>
          <w:sz w:val="24"/>
        </w:rPr>
      </w:pPr>
    </w:p>
    <w:p w14:paraId="58DDC108">
      <w:pPr>
        <w:pStyle w:val="18"/>
        <w:ind w:left="936" w:hanging="496"/>
        <w:rPr>
          <w:rFonts w:hint="eastAsia" w:hAnsi="宋体" w:cs="宋体"/>
          <w:bCs/>
          <w:color w:val="000000"/>
          <w:spacing w:val="8"/>
          <w:sz w:val="24"/>
          <w:szCs w:val="24"/>
        </w:rPr>
      </w:pPr>
    </w:p>
    <w:p w14:paraId="23663E9B">
      <w:pPr>
        <w:spacing w:line="360" w:lineRule="auto"/>
        <w:jc w:val="center"/>
        <w:rPr>
          <w:rFonts w:hint="eastAsia" w:ascii="宋体" w:hAnsi="宋体" w:cs="宋体"/>
          <w:b/>
          <w:color w:val="000000"/>
          <w:spacing w:val="8"/>
          <w:sz w:val="32"/>
          <w:szCs w:val="32"/>
        </w:rPr>
      </w:pPr>
      <w:bookmarkStart w:id="13" w:name="_Toc17753"/>
      <w:r>
        <w:rPr>
          <w:rFonts w:hint="eastAsia" w:ascii="宋体" w:hAnsi="宋体" w:cs="宋体"/>
          <w:b/>
          <w:color w:val="000000"/>
          <w:spacing w:val="8"/>
          <w:sz w:val="32"/>
          <w:szCs w:val="32"/>
        </w:rPr>
        <w:br w:type="page"/>
      </w:r>
      <w:r>
        <w:rPr>
          <w:rFonts w:hint="eastAsia" w:ascii="宋体" w:hAnsi="宋体" w:cs="宋体"/>
          <w:b/>
          <w:color w:val="000000"/>
          <w:spacing w:val="8"/>
          <w:sz w:val="32"/>
          <w:szCs w:val="32"/>
        </w:rPr>
        <w:t>第二部分  通用条款</w:t>
      </w:r>
      <w:bookmarkEnd w:id="13"/>
    </w:p>
    <w:p w14:paraId="5AC7C46B">
      <w:pPr>
        <w:spacing w:line="360" w:lineRule="auto"/>
        <w:rPr>
          <w:rFonts w:hint="eastAsia" w:ascii="宋体" w:hAnsi="宋体" w:cs="宋体"/>
          <w:bCs/>
          <w:color w:val="000000"/>
          <w:spacing w:val="8"/>
          <w:sz w:val="24"/>
        </w:rPr>
      </w:pPr>
    </w:p>
    <w:p w14:paraId="61D11FAE">
      <w:pPr>
        <w:spacing w:line="360" w:lineRule="auto"/>
        <w:jc w:val="center"/>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BAABF1C">
      <w:pPr>
        <w:spacing w:line="360" w:lineRule="auto"/>
        <w:rPr>
          <w:rFonts w:hint="eastAsia" w:ascii="宋体" w:hAnsi="宋体" w:cs="宋体"/>
          <w:bCs/>
          <w:color w:val="000000"/>
          <w:spacing w:val="8"/>
          <w:sz w:val="24"/>
        </w:rPr>
      </w:pPr>
    </w:p>
    <w:p w14:paraId="4151FC85">
      <w:pPr>
        <w:spacing w:line="360" w:lineRule="auto"/>
        <w:jc w:val="center"/>
        <w:rPr>
          <w:rFonts w:hint="eastAsia" w:ascii="宋体" w:hAnsi="宋体" w:cs="宋体"/>
          <w:b/>
          <w:color w:val="000000"/>
          <w:spacing w:val="8"/>
          <w:sz w:val="32"/>
          <w:szCs w:val="32"/>
        </w:rPr>
      </w:pPr>
      <w:bookmarkStart w:id="14"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专用条款</w:t>
      </w:r>
      <w:bookmarkEnd w:id="14"/>
    </w:p>
    <w:p w14:paraId="4162398B">
      <w:pPr>
        <w:spacing w:line="360" w:lineRule="auto"/>
        <w:rPr>
          <w:rFonts w:hint="eastAsia" w:ascii="宋体" w:hAnsi="宋体" w:cs="宋体"/>
          <w:bCs/>
          <w:color w:val="000000"/>
          <w:spacing w:val="8"/>
          <w:sz w:val="24"/>
        </w:rPr>
      </w:pPr>
    </w:p>
    <w:p w14:paraId="708E5CF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一、采购人权利和义务</w:t>
      </w:r>
    </w:p>
    <w:p w14:paraId="75DA81D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开工前，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2EBA04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2、指派</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5FDF273E">
      <w:pPr>
        <w:spacing w:line="360" w:lineRule="auto"/>
        <w:ind w:firstLine="480" w:firstLineChars="200"/>
        <w:rPr>
          <w:rFonts w:hint="eastAsia" w:ascii="宋体" w:hAnsi="宋体" w:cs="宋体"/>
          <w:bCs/>
          <w:color w:val="000000"/>
          <w:spacing w:val="8"/>
          <w:sz w:val="24"/>
        </w:rPr>
      </w:pPr>
      <w:r>
        <w:rPr>
          <w:rFonts w:hint="eastAsia" w:ascii="宋体" w:hAnsi="宋体" w:cs="宋体"/>
          <w:sz w:val="24"/>
        </w:rPr>
        <w:t>3、</w:t>
      </w:r>
      <w:r>
        <w:rPr>
          <w:rFonts w:hint="eastAsia" w:ascii="宋体" w:hAnsi="宋体" w:cs="宋体"/>
          <w:bCs/>
          <w:spacing w:val="8"/>
          <w:sz w:val="24"/>
        </w:rPr>
        <w:t>如确实需要拆改原建</w:t>
      </w:r>
      <w:r>
        <w:rPr>
          <w:rFonts w:hint="eastAsia" w:ascii="宋体" w:hAnsi="宋体" w:cs="宋体"/>
          <w:bCs/>
          <w:color w:val="000000"/>
          <w:spacing w:val="8"/>
          <w:sz w:val="24"/>
        </w:rPr>
        <w:t>筑物结构或设备、管线，负责到有关部门办理相应审批手续。</w:t>
      </w:r>
    </w:p>
    <w:p w14:paraId="7DBEA5C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二、供应商权利和义务</w:t>
      </w:r>
    </w:p>
    <w:p w14:paraId="5262A9AF">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1、参加采购人组织的作法说明的现场交底，提供施工组织设计、施工方案和施工进度计划，交采购人审定。办理施工所涉及的应由供应商办理的工程质量检测等报批手续和支付费用。</w:t>
      </w:r>
    </w:p>
    <w:p w14:paraId="1919AFB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2、本工程项目机构成员必须与磋商响应文件相符，项目经理和技术负责人为供应商驻工地代表，负责合同履行。按要求组织施工，保质保量、按期完成施工任务，解决由供应商负责的各项事宜。</w:t>
      </w:r>
    </w:p>
    <w:p w14:paraId="7A0D7137">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3、严格执行施工规范、安全操作规程、防火安全和环境保护规定。严格按照作法说明进行施工，做好各项质量检查和增减项记录。参加竣工验收，编制工程结算，提供采购人签字认可的工程量变化清单。</w:t>
      </w:r>
    </w:p>
    <w:p w14:paraId="73AE10F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235DF10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5、施工中未经有关部门批准和采购人同意，不得随意拆改原建筑物结构及各种设备、管线。</w:t>
      </w:r>
    </w:p>
    <w:p w14:paraId="4423B17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6、工程竣工未移交采购人之前，负责对现场工程设施和工程成品进行保护。</w:t>
      </w:r>
    </w:p>
    <w:p w14:paraId="76114BB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三、材料供应</w:t>
      </w:r>
    </w:p>
    <w:p w14:paraId="2E1B1D5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1、本工程项目所用材料、设备应符合节能环保要求，尤其是铺装地面采用透气透水的环保型材料。</w:t>
      </w:r>
    </w:p>
    <w:p w14:paraId="7194837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2、采购人指定材料种类、品牌、规格、型号和单价等，由供应商负责采购、运输和保管，并承担材料采购、运输和保管费。供应商采购的材料必须用于本工程，不准挪作他用。</w:t>
      </w:r>
    </w:p>
    <w:p w14:paraId="0AC072F3">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3、供应商负责采购的材料、设备，必须符合设计要求的合格产品。供应商应向采购人提供采购的材料、设备产品合格证明，采购人应予签字认可。</w:t>
      </w:r>
    </w:p>
    <w:p w14:paraId="29B5B4F6">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四、工期保证</w:t>
      </w:r>
    </w:p>
    <w:p w14:paraId="45CB37B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1、供应商严格按照本合同要求，保证该工程按时竣工。</w:t>
      </w:r>
    </w:p>
    <w:p w14:paraId="23E7C118">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2、采购人要求比合同约定的工期提前竣工时，应征得供应商同意，提前竣工费用另签协议。</w:t>
      </w:r>
    </w:p>
    <w:p w14:paraId="13891631">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3、因供应商责任，不能按期开工或中途无故停工，影响工期，工期不顺延。</w:t>
      </w:r>
    </w:p>
    <w:p w14:paraId="694B30B4">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4、因采购人责任，未按约定时间完成工作，影响工期，工期可顺延。</w:t>
      </w:r>
    </w:p>
    <w:p w14:paraId="2030171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5、因采购人原因增加工程量或未按本合同工程进度支付工程款，工期可顺延。</w:t>
      </w:r>
    </w:p>
    <w:p w14:paraId="5E3B157B">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6、因设计变更或非供应商原因造成的停电、停水及不可抗力因素影响，导致停工8小时以上（一周内累计计算），工期相应顺延。</w:t>
      </w:r>
    </w:p>
    <w:p w14:paraId="23D27EF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五、工程质量和验收</w:t>
      </w:r>
    </w:p>
    <w:p w14:paraId="6892957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1、供应商必须保证本工程质量，并按相关规定，办理工程质量检测手续，向采购人提交工程质量报告。</w:t>
      </w:r>
    </w:p>
    <w:p w14:paraId="0F0FAFD0">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2、本工程以作法说明、设计变更等国家制订的施工及验收规范为本工程质量评定验收标准。</w:t>
      </w:r>
    </w:p>
    <w:p w14:paraId="1A15B7CE">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3、供应商应及时通知采购人对施工过程中的隐蔽工程进行检查和验收，并做好验收记录。如不及时参加验收，供应商可自行验收，采购人应予承认。</w:t>
      </w:r>
    </w:p>
    <w:p w14:paraId="7F9F2109">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4、工程竣工前，供应商向采购人提交工程验收申请，约请采购人和有关部门对本工程进行验收。采购人应自接到验收通知 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196CBDD2">
      <w:pPr>
        <w:spacing w:line="360" w:lineRule="auto"/>
        <w:ind w:firstLine="512" w:firstLineChars="200"/>
        <w:rPr>
          <w:rFonts w:hint="eastAsia" w:ascii="宋体" w:hAnsi="宋体" w:cs="宋体"/>
          <w:bCs/>
          <w:spacing w:val="8"/>
          <w:sz w:val="24"/>
        </w:rPr>
      </w:pPr>
      <w:r>
        <w:rPr>
          <w:rFonts w:hint="eastAsia" w:ascii="宋体" w:hAnsi="宋体" w:cs="宋体"/>
          <w:bCs/>
          <w:spacing w:val="8"/>
          <w:sz w:val="24"/>
        </w:rPr>
        <w:t>5、在验收过程中发现供应商有违约问题，应向财政部门建议暂缓资金结算，待违约问题解决后，方可办理资金结算事宜。</w:t>
      </w:r>
    </w:p>
    <w:p w14:paraId="671365F9">
      <w:pPr>
        <w:spacing w:line="360" w:lineRule="auto"/>
        <w:ind w:firstLine="512" w:firstLineChars="200"/>
        <w:rPr>
          <w:rFonts w:hint="eastAsia" w:ascii="宋体" w:hAnsi="宋体" w:cs="宋体"/>
          <w:bCs/>
          <w:color w:val="000000"/>
          <w:spacing w:val="8"/>
          <w:sz w:val="24"/>
        </w:rPr>
      </w:pPr>
      <w:r>
        <w:rPr>
          <w:rFonts w:hint="eastAsia" w:ascii="宋体" w:hAnsi="宋体" w:cs="宋体"/>
          <w:bCs/>
          <w:spacing w:val="8"/>
          <w:sz w:val="24"/>
        </w:rPr>
        <w:t>六  付款方式和结算</w:t>
      </w:r>
    </w:p>
    <w:p w14:paraId="46B873C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1、资金性质：财政资金。</w:t>
      </w:r>
    </w:p>
    <w:p w14:paraId="1D884100">
      <w:pPr>
        <w:spacing w:line="360" w:lineRule="auto"/>
        <w:ind w:firstLine="512" w:firstLineChars="200"/>
        <w:rPr>
          <w:rFonts w:hint="eastAsia" w:ascii="宋体" w:hAnsi="宋体" w:eastAsia="宋体" w:cs="宋体"/>
          <w:b/>
          <w:color w:val="000000"/>
          <w:spacing w:val="8"/>
          <w:sz w:val="24"/>
          <w:lang w:eastAsia="zh-CN"/>
        </w:rPr>
      </w:pPr>
      <w:r>
        <w:rPr>
          <w:rFonts w:hint="eastAsia" w:ascii="宋体" w:hAnsi="宋体" w:cs="宋体"/>
          <w:bCs/>
          <w:color w:val="000000"/>
          <w:spacing w:val="8"/>
          <w:sz w:val="24"/>
        </w:rPr>
        <w:t>2、付款方式：</w:t>
      </w:r>
      <w:bookmarkStart w:id="16" w:name="_GoBack"/>
      <w:r>
        <w:rPr>
          <w:rFonts w:hint="eastAsia" w:ascii="宋体" w:hAnsi="宋体" w:cs="宋体"/>
          <w:bCs/>
          <w:color w:val="000000"/>
          <w:spacing w:val="8"/>
          <w:sz w:val="24"/>
        </w:rPr>
        <w:t>本工程进度付款依据工程进度情况按比例将进度应付款支付给供应商。合同签订后，拨付至合同总金额的40%，工程完工后，进度款拨付至供应商合同总金额的90%；本工程竣工验收后需要进行结算审计，最终的结算审定金额为本工程的最终合同价款；审计报告出具后采购人付清全部合同价款。</w:t>
      </w:r>
      <w:bookmarkEnd w:id="16"/>
    </w:p>
    <w:p w14:paraId="13742C1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3、工程结算形式。如供应商在施工过程中出现特殊情况，在征求采购人同意的情况下，如工程内容或工程量需要增加，工程结算时应计入。</w:t>
      </w:r>
    </w:p>
    <w:p w14:paraId="1D97D3E5">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4、工程竣工结算：工程竣工验收后供应商向采购人提交工程结算书和其他有关工程资料，并将有关资料送交采购人。结算价以实际发生为准。</w:t>
      </w:r>
    </w:p>
    <w:p w14:paraId="24CC6A71">
      <w:pPr>
        <w:spacing w:line="360" w:lineRule="auto"/>
        <w:ind w:firstLine="512" w:firstLineChars="200"/>
        <w:rPr>
          <w:rFonts w:hint="eastAsia" w:ascii="宋体" w:hAnsi="宋体" w:cs="宋体"/>
          <w:bCs/>
          <w:color w:val="000000"/>
          <w:spacing w:val="8"/>
          <w:sz w:val="24"/>
          <w:highlight w:val="yellow"/>
        </w:rPr>
      </w:pPr>
      <w:r>
        <w:rPr>
          <w:rFonts w:hint="eastAsia" w:ascii="宋体" w:hAnsi="宋体" w:cs="宋体"/>
          <w:bCs/>
          <w:color w:val="000000"/>
          <w:spacing w:val="8"/>
          <w:sz w:val="24"/>
        </w:rPr>
        <w:t>七、安全生产和防火</w:t>
      </w:r>
    </w:p>
    <w:p w14:paraId="50EF687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供应商在施工期间应严格遵守其他相关的法规、规范，做到安全生产，文明施工。</w:t>
      </w:r>
    </w:p>
    <w:p w14:paraId="3F8FAD6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八、工程保修</w:t>
      </w:r>
    </w:p>
    <w:p w14:paraId="28D2C7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1、本工程质量保修期为</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年。</w:t>
      </w:r>
    </w:p>
    <w:p w14:paraId="526BDA00">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2、质量保修期间，由于施工质量等发生的问题，需要维修时，供应商无偿负责保修。供应商收到采购人保修通知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日内，进行保修。</w:t>
      </w:r>
    </w:p>
    <w:p w14:paraId="44E7F8C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3、质量保修期间，由于采购人使用不当造成的问题，供应商负责维修，采购人负责支付人工和材料费用。供应商收到采购人维修通知</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日内，进行维修。</w:t>
      </w:r>
    </w:p>
    <w:p w14:paraId="1B84F95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4、供应商提供的服务承诺和保修期责任等其它具体约定事项。</w:t>
      </w:r>
    </w:p>
    <w:p w14:paraId="7082D6C8">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九、合同的变更、终止与转让</w:t>
      </w:r>
    </w:p>
    <w:p w14:paraId="77F89D0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1、除《中华人民共和国政府采购法》第50条规定的情形外，本合同一经签定，双方不得擅自变更、中止或终止合同。</w:t>
      </w:r>
    </w:p>
    <w:p w14:paraId="73FE619A">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2、供应商不得擅自转让其应履行的合同义务。</w:t>
      </w:r>
    </w:p>
    <w:p w14:paraId="1E17354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十、违约责任</w:t>
      </w:r>
    </w:p>
    <w:p w14:paraId="57564249">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1、采购人未办理验收手续，提前使用或擅自动用，造成损失由采购人负责。</w:t>
      </w:r>
    </w:p>
    <w:p w14:paraId="2D2449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2、由于供应商原因逾期竣工，供应商应补偿采购人因逾期竣工所造成的损失。每逾期一天，供应商支付采购人</w:t>
      </w:r>
      <w:r>
        <w:rPr>
          <w:rFonts w:hint="eastAsia" w:ascii="宋体" w:hAnsi="宋体" w:cs="宋体"/>
          <w:bCs/>
          <w:color w:val="000000"/>
          <w:spacing w:val="8"/>
          <w:sz w:val="24"/>
          <w:u w:val="single"/>
        </w:rPr>
        <w:t xml:space="preserve"> 3 </w:t>
      </w:r>
      <w:r>
        <w:rPr>
          <w:rFonts w:hint="eastAsia" w:ascii="宋体" w:hAnsi="宋体" w:cs="宋体"/>
          <w:bCs/>
          <w:color w:val="000000"/>
          <w:spacing w:val="8"/>
          <w:sz w:val="24"/>
        </w:rPr>
        <w:t>‰违约金。</w:t>
      </w:r>
    </w:p>
    <w:p w14:paraId="2981679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3、由于供应商提供的材料、设备质量不合格而影响本工程质量，其返工费用由供应商承担，工期不顺延。</w:t>
      </w:r>
    </w:p>
    <w:p w14:paraId="25B5DEAF">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4、由于供应商原因造成本工程质量事故，其返工费用由供应商承担，工期不顺延，并负责因此造成的全部损失。</w:t>
      </w:r>
    </w:p>
    <w:p w14:paraId="20B81DD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5、供应商应妥善保管采购人提供的材料、设备和现场堆放的物品及工程成品，如保管不当造成损失，供应商应照价赔偿。</w:t>
      </w:r>
    </w:p>
    <w:p w14:paraId="2D549ADD">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6、未经采购人同意，供应商擅自拆改原建筑物结构或设备、管线，由此发生的损失或事故（包括罚款），由供应商负责并承担损失。</w:t>
      </w:r>
    </w:p>
    <w:p w14:paraId="56EE4E7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7、由于供应商在施工生产过程中违反有关安全操作规程、消防法，导致发生安全事故或火灾事故，供应商应承担由此引发的一切责任。</w:t>
      </w:r>
    </w:p>
    <w:p w14:paraId="3062571B">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8、供应商拒不执行保修期责任和服务承诺，采购人有权追究供应商违约责任。</w:t>
      </w:r>
    </w:p>
    <w:p w14:paraId="456C32FE">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9、因一方原因，合同无法继续履行时，应通知对方，按规定程序办理合同终止协议，并由责任方赔偿对方由此造成的全部经济损失。</w:t>
      </w:r>
    </w:p>
    <w:p w14:paraId="1C826B62">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10、其他违约行为按违约额5%收取违约金并赔偿经济损失。</w:t>
      </w:r>
    </w:p>
    <w:p w14:paraId="1DA0F624">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十一、合同争议解决</w:t>
      </w:r>
    </w:p>
    <w:p w14:paraId="37CE3F81">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因履行本合同引起的或与本合同有关的争议，甲乙双方应首先通过友好协商解决，如果协商不能解决，可采取以下两种方法解决。</w:t>
      </w:r>
    </w:p>
    <w:p w14:paraId="4E88CBE6">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A向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仲裁委员会申请仲裁。</w:t>
      </w:r>
    </w:p>
    <w:p w14:paraId="093B043C">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B向</w:t>
      </w:r>
      <w:r>
        <w:rPr>
          <w:rFonts w:hint="eastAsia" w:ascii="宋体" w:hAnsi="宋体" w:cs="宋体"/>
          <w:bCs/>
          <w:color w:val="000000"/>
          <w:spacing w:val="8"/>
          <w:sz w:val="24"/>
          <w:u w:val="single"/>
        </w:rPr>
        <w:t xml:space="preserve">  项目所在地  </w:t>
      </w:r>
      <w:r>
        <w:rPr>
          <w:rFonts w:hint="eastAsia" w:ascii="宋体" w:hAnsi="宋体" w:cs="宋体"/>
          <w:bCs/>
          <w:color w:val="000000"/>
          <w:spacing w:val="8"/>
          <w:sz w:val="24"/>
        </w:rPr>
        <w:t>人民法院诉讼。</w:t>
      </w:r>
    </w:p>
    <w:p w14:paraId="011FDA1E">
      <w:pPr>
        <w:spacing w:line="360" w:lineRule="auto"/>
        <w:rPr>
          <w:rFonts w:ascii="宋体" w:hAnsi="宋体" w:cs="宋体"/>
          <w:b/>
          <w:bCs/>
          <w:color w:val="000000"/>
          <w:spacing w:val="8"/>
          <w:sz w:val="24"/>
        </w:rPr>
      </w:pPr>
      <w:r>
        <w:rPr>
          <w:rFonts w:ascii="宋体" w:hAnsi="宋体" w:cs="宋体"/>
          <w:b/>
          <w:color w:val="000000"/>
          <w:spacing w:val="8"/>
          <w:sz w:val="32"/>
          <w:szCs w:val="32"/>
        </w:rPr>
        <w:br w:type="page"/>
      </w:r>
      <w:bookmarkEnd w:id="9"/>
      <w:bookmarkEnd w:id="10"/>
      <w:bookmarkEnd w:id="11"/>
      <w:bookmarkStart w:id="15" w:name="_Toc13791"/>
      <w:r>
        <w:rPr>
          <w:rFonts w:hint="eastAsia" w:ascii="宋体" w:hAnsi="宋体" w:cs="宋体"/>
          <w:b/>
          <w:bCs/>
          <w:color w:val="000000"/>
          <w:spacing w:val="8"/>
          <w:sz w:val="24"/>
        </w:rPr>
        <w:t>附件1：工程质量保修书</w:t>
      </w:r>
    </w:p>
    <w:p w14:paraId="46AE027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p>
    <w:p w14:paraId="05B14A9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5AA7243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采购人和供应商根据《中华人民共和国建筑法》和《建设工程质量管理条例》，经协商一致就</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rPr>
        <w:t>签订工程质量保修书。</w:t>
      </w:r>
    </w:p>
    <w:p w14:paraId="1006348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7E4EA97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255AF093">
      <w:pPr>
        <w:spacing w:line="360" w:lineRule="auto"/>
        <w:ind w:firstLine="512" w:firstLineChars="200"/>
        <w:rPr>
          <w:rFonts w:hint="eastAsia" w:ascii="宋体" w:hAnsi="宋体" w:cs="宋体"/>
          <w:bCs/>
          <w:color w:val="000000"/>
          <w:spacing w:val="8"/>
          <w:sz w:val="24"/>
        </w:rPr>
      </w:pPr>
      <w:r>
        <w:rPr>
          <w:rFonts w:hint="eastAsia" w:ascii="宋体" w:hAnsi="宋体" w:cs="宋体"/>
          <w:bCs/>
          <w:color w:val="000000"/>
          <w:spacing w:val="8"/>
          <w:sz w:val="24"/>
        </w:rPr>
        <w:t>质量保修范围：</w:t>
      </w:r>
      <w:r>
        <w:rPr>
          <w:rFonts w:hint="eastAsia" w:ascii="宋体" w:hAnsi="宋体" w:cs="宋体"/>
          <w:bCs/>
          <w:color w:val="000000"/>
          <w:spacing w:val="8"/>
          <w:sz w:val="24"/>
          <w:u w:val="single"/>
          <w:lang w:eastAsia="zh-CN"/>
        </w:rPr>
        <w:t xml:space="preserve">                  （项目名称）</w:t>
      </w:r>
      <w:r>
        <w:rPr>
          <w:rFonts w:hint="eastAsia" w:ascii="宋体" w:hAnsi="宋体" w:cs="宋体"/>
          <w:bCs/>
          <w:color w:val="000000"/>
          <w:spacing w:val="8"/>
          <w:sz w:val="24"/>
          <w:u w:val="single"/>
        </w:rPr>
        <w:t>全部内容</w:t>
      </w:r>
    </w:p>
    <w:p w14:paraId="5A60F3E1">
      <w:pPr>
        <w:spacing w:line="360" w:lineRule="auto"/>
        <w:ind w:firstLine="512" w:firstLineChars="200"/>
        <w:rPr>
          <w:rFonts w:ascii="宋体" w:hAnsi="宋体" w:cs="宋体"/>
          <w:bCs/>
          <w:color w:val="000000"/>
          <w:spacing w:val="8"/>
          <w:sz w:val="24"/>
          <w:u w:val="single"/>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工程量清单、图纸及磋商文件规定的全部内容。</w:t>
      </w:r>
    </w:p>
    <w:p w14:paraId="0F4EABA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二、质量保修期</w:t>
      </w:r>
    </w:p>
    <w:p w14:paraId="5BB42CE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根据《建设工程质量管理条例》及有关规定，工程的质量保修期如下：</w:t>
      </w:r>
      <w:r>
        <w:rPr>
          <w:rFonts w:hint="eastAsia" w:ascii="宋体" w:hAnsi="宋体" w:cs="宋体"/>
          <w:bCs/>
          <w:color w:val="000000"/>
          <w:spacing w:val="8"/>
          <w:sz w:val="24"/>
          <w:u w:val="single"/>
        </w:rPr>
        <w:t>质量保修期自工程竣工验收合格之日起计算</w:t>
      </w:r>
      <w:r>
        <w:rPr>
          <w:rFonts w:hint="eastAsia" w:ascii="宋体" w:hAnsi="宋体" w:cs="宋体"/>
          <w:bCs/>
          <w:color w:val="000000"/>
          <w:spacing w:val="8"/>
          <w:sz w:val="24"/>
        </w:rPr>
        <w:t>。</w:t>
      </w:r>
    </w:p>
    <w:p w14:paraId="18EB942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三、缺陷责任期</w:t>
      </w:r>
    </w:p>
    <w:p w14:paraId="256D31C7">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工程缺陷责任期为</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79DD69FD">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四、质量保修责任</w:t>
      </w:r>
    </w:p>
    <w:p w14:paraId="1A031B3C">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3C11112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53BF626">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9A6DC6D">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25D2F42">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五、保修费用</w:t>
      </w:r>
    </w:p>
    <w:p w14:paraId="467828C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2A68AAB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4D41A7D8">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03DBCD52">
      <w:pPr>
        <w:spacing w:line="360" w:lineRule="auto"/>
        <w:ind w:firstLine="512" w:firstLineChars="200"/>
        <w:rPr>
          <w:rFonts w:ascii="宋体" w:hAnsi="宋体" w:cs="宋体"/>
          <w:bCs/>
          <w:color w:val="000000"/>
          <w:spacing w:val="8"/>
          <w:sz w:val="24"/>
        </w:rPr>
      </w:pPr>
    </w:p>
    <w:p w14:paraId="2903E74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1586C73">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2783196">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55A0453E">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5BE945EF">
      <w:pPr>
        <w:pStyle w:val="9"/>
        <w:ind w:firstLine="1280" w:firstLineChars="500"/>
        <w:rPr>
          <w:rFonts w:hint="eastAsia" w:ascii="宋体" w:hAnsi="宋体" w:cs="宋体"/>
          <w:bCs/>
          <w:color w:val="000000"/>
          <w:spacing w:val="8"/>
        </w:rPr>
      </w:pPr>
    </w:p>
    <w:p w14:paraId="49236758">
      <w:pPr>
        <w:rPr>
          <w:rFonts w:hint="eastAsia"/>
        </w:rPr>
      </w:pPr>
    </w:p>
    <w:p w14:paraId="6D1C0152">
      <w:pPr>
        <w:pStyle w:val="9"/>
        <w:ind w:firstLine="1200" w:firstLineChars="500"/>
        <w:rPr>
          <w:rFonts w:hint="eastAsia"/>
          <w:color w:val="auto"/>
        </w:rPr>
      </w:pPr>
    </w:p>
    <w:p w14:paraId="14E8736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 xml:space="preserve"> </w:t>
      </w:r>
    </w:p>
    <w:p w14:paraId="67A4D24E">
      <w:pPr>
        <w:pStyle w:val="5"/>
      </w:pPr>
    </w:p>
    <w:p w14:paraId="27BEE22E">
      <w:pPr>
        <w:spacing w:line="360" w:lineRule="auto"/>
        <w:jc w:val="center"/>
        <w:rPr>
          <w:rFonts w:hint="eastAsia" w:ascii="宋体" w:hAnsi="宋体" w:cs="宋体"/>
          <w:sz w:val="24"/>
        </w:rPr>
      </w:pPr>
    </w:p>
    <w:p w14:paraId="4C6D9883">
      <w:pPr>
        <w:spacing w:line="360" w:lineRule="auto"/>
        <w:ind w:firstLine="514" w:firstLineChars="200"/>
        <w:rPr>
          <w:rFonts w:hint="eastAsia" w:ascii="宋体" w:hAnsi="宋体" w:cs="宋体"/>
          <w:b/>
          <w:bCs/>
          <w:color w:val="000000"/>
          <w:spacing w:val="8"/>
          <w:sz w:val="24"/>
        </w:rPr>
      </w:pPr>
    </w:p>
    <w:p w14:paraId="585A288A">
      <w:pPr>
        <w:spacing w:line="360" w:lineRule="auto"/>
        <w:ind w:firstLine="514" w:firstLineChars="200"/>
        <w:rPr>
          <w:rFonts w:hint="eastAsia" w:ascii="宋体" w:hAnsi="宋体" w:cs="宋体"/>
          <w:b/>
          <w:bCs/>
          <w:color w:val="000000"/>
          <w:spacing w:val="8"/>
          <w:sz w:val="24"/>
        </w:rPr>
      </w:pPr>
    </w:p>
    <w:p w14:paraId="40CC6D19">
      <w:pPr>
        <w:spacing w:line="360" w:lineRule="auto"/>
        <w:ind w:firstLine="514" w:firstLineChars="200"/>
        <w:rPr>
          <w:rFonts w:hint="eastAsia" w:ascii="宋体" w:hAnsi="宋体" w:cs="宋体"/>
          <w:b/>
          <w:bCs/>
          <w:color w:val="000000"/>
          <w:spacing w:val="8"/>
          <w:sz w:val="24"/>
        </w:rPr>
      </w:pPr>
    </w:p>
    <w:p w14:paraId="656177B7">
      <w:pPr>
        <w:spacing w:line="360" w:lineRule="auto"/>
        <w:ind w:firstLine="514" w:firstLineChars="200"/>
        <w:rPr>
          <w:rFonts w:hint="eastAsia" w:ascii="宋体" w:hAnsi="宋体" w:cs="宋体"/>
          <w:b/>
          <w:bCs/>
          <w:color w:val="000000"/>
          <w:spacing w:val="8"/>
          <w:sz w:val="24"/>
        </w:rPr>
      </w:pPr>
    </w:p>
    <w:p w14:paraId="2848C3FB">
      <w:pPr>
        <w:spacing w:line="360" w:lineRule="auto"/>
        <w:ind w:firstLine="514" w:firstLineChars="200"/>
        <w:rPr>
          <w:rFonts w:hint="eastAsia" w:ascii="宋体" w:hAnsi="宋体" w:cs="宋体"/>
          <w:b/>
          <w:bCs/>
          <w:color w:val="000000"/>
          <w:spacing w:val="8"/>
          <w:sz w:val="24"/>
        </w:rPr>
      </w:pPr>
    </w:p>
    <w:p w14:paraId="1097339A">
      <w:pPr>
        <w:spacing w:line="360" w:lineRule="auto"/>
        <w:ind w:firstLine="514" w:firstLineChars="200"/>
        <w:rPr>
          <w:rFonts w:hint="eastAsia" w:ascii="宋体" w:hAnsi="宋体" w:cs="宋体"/>
          <w:b/>
          <w:bCs/>
          <w:color w:val="000000"/>
          <w:spacing w:val="8"/>
          <w:sz w:val="24"/>
        </w:rPr>
      </w:pPr>
    </w:p>
    <w:p w14:paraId="7385BC88">
      <w:pPr>
        <w:spacing w:line="360" w:lineRule="auto"/>
        <w:ind w:firstLine="514" w:firstLineChars="200"/>
        <w:rPr>
          <w:rFonts w:hint="eastAsia" w:ascii="宋体" w:hAnsi="宋体" w:cs="宋体"/>
          <w:b/>
          <w:bCs/>
          <w:color w:val="000000"/>
          <w:spacing w:val="8"/>
          <w:sz w:val="24"/>
        </w:rPr>
      </w:pPr>
    </w:p>
    <w:p w14:paraId="788F9330">
      <w:pPr>
        <w:spacing w:line="360" w:lineRule="auto"/>
        <w:ind w:firstLine="514" w:firstLineChars="200"/>
        <w:rPr>
          <w:rFonts w:hint="eastAsia" w:ascii="宋体" w:hAnsi="宋体" w:cs="宋体"/>
          <w:b/>
          <w:bCs/>
          <w:color w:val="000000"/>
          <w:spacing w:val="8"/>
          <w:sz w:val="24"/>
        </w:rPr>
      </w:pPr>
    </w:p>
    <w:p w14:paraId="4D5F13BC">
      <w:pPr>
        <w:spacing w:line="360" w:lineRule="auto"/>
        <w:ind w:firstLine="514" w:firstLineChars="200"/>
        <w:rPr>
          <w:rFonts w:hint="eastAsia" w:ascii="宋体" w:hAnsi="宋体" w:cs="宋体"/>
          <w:b/>
          <w:bCs/>
          <w:color w:val="000000"/>
          <w:spacing w:val="8"/>
          <w:sz w:val="24"/>
        </w:rPr>
      </w:pPr>
    </w:p>
    <w:p w14:paraId="1C26A3C8">
      <w:pPr>
        <w:spacing w:line="360" w:lineRule="auto"/>
        <w:ind w:firstLine="514" w:firstLineChars="200"/>
        <w:rPr>
          <w:rFonts w:hint="eastAsia" w:ascii="宋体" w:hAnsi="宋体" w:cs="宋体"/>
          <w:b/>
          <w:bCs/>
          <w:color w:val="000000"/>
          <w:spacing w:val="8"/>
          <w:sz w:val="24"/>
        </w:rPr>
      </w:pPr>
    </w:p>
    <w:p w14:paraId="2431A48C">
      <w:pPr>
        <w:spacing w:line="360" w:lineRule="auto"/>
        <w:ind w:firstLine="514" w:firstLineChars="200"/>
        <w:rPr>
          <w:rFonts w:hint="eastAsia" w:ascii="宋体" w:hAnsi="宋体" w:cs="宋体"/>
          <w:b/>
          <w:bCs/>
          <w:color w:val="000000"/>
          <w:spacing w:val="8"/>
          <w:sz w:val="24"/>
        </w:rPr>
      </w:pPr>
    </w:p>
    <w:p w14:paraId="3AC75207">
      <w:pPr>
        <w:spacing w:line="360" w:lineRule="auto"/>
        <w:ind w:firstLine="514" w:firstLineChars="200"/>
        <w:rPr>
          <w:rFonts w:hint="eastAsia" w:ascii="宋体" w:hAnsi="宋体" w:cs="宋体"/>
          <w:b/>
          <w:bCs/>
          <w:color w:val="000000"/>
          <w:spacing w:val="8"/>
          <w:sz w:val="24"/>
        </w:rPr>
      </w:pPr>
    </w:p>
    <w:p w14:paraId="7CB97638">
      <w:pPr>
        <w:spacing w:line="360" w:lineRule="auto"/>
        <w:ind w:firstLine="514" w:firstLineChars="200"/>
        <w:rPr>
          <w:rFonts w:hint="eastAsia" w:ascii="宋体" w:hAnsi="宋体" w:cs="宋体"/>
          <w:b/>
          <w:bCs/>
          <w:color w:val="000000"/>
          <w:spacing w:val="8"/>
          <w:sz w:val="24"/>
        </w:rPr>
      </w:pPr>
    </w:p>
    <w:p w14:paraId="3C17E347">
      <w:pPr>
        <w:pStyle w:val="9"/>
        <w:rPr>
          <w:rFonts w:hint="eastAsia"/>
        </w:rPr>
      </w:pPr>
    </w:p>
    <w:p w14:paraId="2307E352">
      <w:pPr>
        <w:rPr>
          <w:rFonts w:hint="eastAsia"/>
        </w:rPr>
      </w:pPr>
    </w:p>
    <w:p w14:paraId="35BF453C">
      <w:pPr>
        <w:pStyle w:val="9"/>
        <w:rPr>
          <w:rFonts w:hint="eastAsia"/>
        </w:rPr>
      </w:pPr>
    </w:p>
    <w:p w14:paraId="56289AF5">
      <w:pPr>
        <w:rPr>
          <w:rFonts w:hint="eastAsia"/>
        </w:rPr>
      </w:pPr>
    </w:p>
    <w:p w14:paraId="1BF30D4A">
      <w:pPr>
        <w:pStyle w:val="9"/>
        <w:rPr>
          <w:rFonts w:hint="eastAsia"/>
        </w:rPr>
      </w:pPr>
    </w:p>
    <w:p w14:paraId="15BEC405">
      <w:pPr>
        <w:rPr>
          <w:rFonts w:hint="eastAsia"/>
        </w:rPr>
      </w:pPr>
    </w:p>
    <w:p w14:paraId="245F8711">
      <w:pPr>
        <w:spacing w:line="360" w:lineRule="auto"/>
        <w:rPr>
          <w:rFonts w:ascii="宋体" w:hAnsi="宋体" w:cs="宋体"/>
          <w:b/>
          <w:bCs/>
          <w:color w:val="000000"/>
          <w:spacing w:val="8"/>
          <w:sz w:val="24"/>
        </w:rPr>
      </w:pPr>
      <w:r>
        <w:rPr>
          <w:rFonts w:hint="eastAsia" w:ascii="宋体" w:hAnsi="宋体" w:cs="宋体"/>
          <w:b/>
          <w:bCs/>
          <w:color w:val="000000"/>
          <w:spacing w:val="8"/>
          <w:sz w:val="24"/>
        </w:rPr>
        <w:t>附件2：安全生产协议书</w:t>
      </w:r>
    </w:p>
    <w:p w14:paraId="085F057C">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164B02FA">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一、采购人职责</w:t>
      </w:r>
    </w:p>
    <w:p w14:paraId="48D026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15D7CF7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62B5A9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6BF2E800">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0B0D59D9">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297E1504">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二</w:t>
      </w:r>
      <w:r>
        <w:rPr>
          <w:rFonts w:ascii="宋体" w:hAnsi="宋体" w:cs="宋体"/>
          <w:b/>
          <w:bCs/>
          <w:color w:val="000000"/>
          <w:spacing w:val="8"/>
          <w:sz w:val="24"/>
        </w:rPr>
        <w:t xml:space="preserve"> </w:t>
      </w:r>
      <w:r>
        <w:rPr>
          <w:rFonts w:hint="eastAsia" w:ascii="宋体" w:hAnsi="宋体" w:cs="宋体"/>
          <w:b/>
          <w:bCs/>
          <w:color w:val="000000"/>
          <w:spacing w:val="8"/>
          <w:sz w:val="24"/>
        </w:rPr>
        <w:t>、供应商职责</w:t>
      </w:r>
    </w:p>
    <w:p w14:paraId="4B2FABD4">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6EEBB171">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4EA7FAE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3C0ED2A">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5EF1CE1B">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1A13F8EE">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463DEBD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23211C9F">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4D1A8679">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4229D812">
      <w:pPr>
        <w:spacing w:line="360" w:lineRule="auto"/>
        <w:ind w:firstLine="512" w:firstLineChars="200"/>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9CBA910">
      <w:pPr>
        <w:spacing w:line="360" w:lineRule="auto"/>
        <w:ind w:firstLine="514" w:firstLineChars="200"/>
        <w:rPr>
          <w:rFonts w:ascii="宋体" w:hAnsi="宋体" w:cs="宋体"/>
          <w:b/>
          <w:bCs/>
          <w:color w:val="000000"/>
          <w:spacing w:val="8"/>
          <w:sz w:val="24"/>
        </w:rPr>
      </w:pPr>
      <w:r>
        <w:rPr>
          <w:rFonts w:hint="eastAsia" w:ascii="宋体" w:hAnsi="宋体" w:cs="宋体"/>
          <w:b/>
          <w:bCs/>
          <w:color w:val="000000"/>
          <w:spacing w:val="8"/>
          <w:sz w:val="24"/>
        </w:rPr>
        <w:t>三、违约责任</w:t>
      </w:r>
    </w:p>
    <w:p w14:paraId="44CCD39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791DD00B">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28C4E20">
      <w:pPr>
        <w:spacing w:line="360" w:lineRule="auto"/>
        <w:rPr>
          <w:rFonts w:hint="eastAsia" w:ascii="宋体" w:hAnsi="宋体" w:cs="宋体"/>
          <w:bCs/>
          <w:color w:val="000000"/>
          <w:spacing w:val="8"/>
          <w:sz w:val="24"/>
        </w:rPr>
      </w:pPr>
    </w:p>
    <w:p w14:paraId="602455CF">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采购人(公章)：              供应商(公章)：           </w:t>
      </w:r>
    </w:p>
    <w:p w14:paraId="756CDF0B">
      <w:pPr>
        <w:pStyle w:val="9"/>
        <w:rPr>
          <w:rFonts w:hint="eastAsia" w:ascii="宋体" w:hAnsi="宋体" w:cs="宋体"/>
          <w:bCs/>
          <w:color w:val="000000"/>
          <w:spacing w:val="8"/>
        </w:rPr>
      </w:pPr>
      <w:r>
        <w:rPr>
          <w:rFonts w:hint="eastAsia" w:ascii="宋体" w:hAnsi="宋体" w:cs="宋体"/>
          <w:bCs/>
          <w:color w:val="000000"/>
          <w:spacing w:val="8"/>
        </w:rPr>
        <w:t xml:space="preserve">      </w:t>
      </w:r>
    </w:p>
    <w:p w14:paraId="6C1B90FA">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法定代表人或                  法定代表人或       </w:t>
      </w:r>
    </w:p>
    <w:p w14:paraId="6D527116">
      <w:pPr>
        <w:pStyle w:val="9"/>
        <w:ind w:firstLine="512" w:firstLineChars="200"/>
        <w:rPr>
          <w:rFonts w:hint="eastAsia" w:ascii="宋体" w:hAnsi="宋体" w:cs="宋体"/>
          <w:bCs/>
          <w:color w:val="000000"/>
          <w:spacing w:val="8"/>
        </w:rPr>
      </w:pPr>
      <w:r>
        <w:rPr>
          <w:rFonts w:hint="eastAsia" w:ascii="宋体" w:hAnsi="宋体" w:cs="宋体"/>
          <w:bCs/>
          <w:color w:val="000000"/>
          <w:spacing w:val="8"/>
        </w:rPr>
        <w:t xml:space="preserve">委托代理人(签字或盖章)：       委托代理人(签字或盖章)：       </w:t>
      </w:r>
    </w:p>
    <w:p w14:paraId="46C803C2">
      <w:pPr>
        <w:pStyle w:val="9"/>
        <w:ind w:firstLine="1200" w:firstLineChars="500"/>
        <w:rPr>
          <w:rFonts w:hint="eastAsia" w:ascii="宋体" w:hAnsi="宋体" w:cs="宋体"/>
          <w:color w:val="auto"/>
          <w:lang w:bidi="ar"/>
        </w:rPr>
      </w:pPr>
    </w:p>
    <w:p w14:paraId="1C7230E4">
      <w:pPr>
        <w:rPr>
          <w:rFonts w:hint="eastAsia"/>
        </w:rPr>
      </w:pPr>
    </w:p>
    <w:p w14:paraId="165BA9DA">
      <w:pPr>
        <w:pStyle w:val="5"/>
        <w:rPr>
          <w:rFonts w:hint="eastAsia"/>
        </w:rPr>
      </w:pPr>
    </w:p>
    <w:p w14:paraId="087F10A6">
      <w:pPr>
        <w:spacing w:line="360" w:lineRule="auto"/>
        <w:rPr>
          <w:rFonts w:ascii="宋体" w:cs="宋体"/>
          <w:b/>
          <w:sz w:val="24"/>
        </w:rPr>
      </w:pPr>
      <w:r>
        <w:rPr>
          <w:rFonts w:hint="eastAsia" w:ascii="宋体" w:hAnsi="宋体" w:cs="宋体"/>
          <w:b/>
          <w:sz w:val="24"/>
          <w:lang w:bidi="ar"/>
        </w:rPr>
        <w:t>附件3：工程项目廉政合同书</w:t>
      </w:r>
    </w:p>
    <w:p w14:paraId="6F701B68">
      <w:pPr>
        <w:spacing w:line="360" w:lineRule="auto"/>
        <w:ind w:firstLine="480" w:firstLineChars="200"/>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val="en-US" w:eastAsia="zh-CN" w:bidi="ar"/>
        </w:rPr>
        <w:t xml:space="preserve">                     </w:t>
      </w:r>
      <w:r>
        <w:rPr>
          <w:rFonts w:ascii="宋体" w:hAnsi="宋体" w:cs="宋体"/>
          <w:sz w:val="24"/>
          <w:lang w:bidi="ar"/>
        </w:rPr>
        <w:t>(</w:t>
      </w:r>
      <w:r>
        <w:rPr>
          <w:rFonts w:hint="eastAsia" w:ascii="宋体" w:hAnsi="宋体" w:cs="宋体"/>
          <w:sz w:val="24"/>
          <w:lang w:bidi="ar"/>
        </w:rPr>
        <w:t>以下简称采购人</w:t>
      </w:r>
      <w:r>
        <w:rPr>
          <w:rFonts w:ascii="宋体" w:hAnsi="宋体" w:cs="宋体"/>
          <w:sz w:val="24"/>
          <w:lang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bidi="ar"/>
        </w:rPr>
        <w:t xml:space="preserve"> </w:t>
      </w:r>
      <w:r>
        <w:rPr>
          <w:rFonts w:ascii="宋体" w:hAnsi="宋体" w:cs="宋体"/>
          <w:sz w:val="24"/>
          <w:lang w:bidi="ar"/>
        </w:rPr>
        <w:t>(</w:t>
      </w:r>
      <w:r>
        <w:rPr>
          <w:rFonts w:hint="eastAsia" w:ascii="宋体" w:hAnsi="宋体" w:cs="宋体"/>
          <w:sz w:val="24"/>
          <w:lang w:bidi="ar"/>
        </w:rPr>
        <w:t>以下简称供应商</w:t>
      </w:r>
      <w:r>
        <w:rPr>
          <w:rFonts w:ascii="宋体" w:hAnsi="宋体" w:cs="宋体"/>
          <w:sz w:val="24"/>
          <w:lang w:bidi="ar"/>
        </w:rPr>
        <w:t>)</w:t>
      </w:r>
      <w:r>
        <w:rPr>
          <w:rFonts w:hint="eastAsia" w:ascii="宋体" w:hAnsi="宋体" w:cs="宋体"/>
          <w:sz w:val="24"/>
          <w:lang w:bidi="ar"/>
        </w:rPr>
        <w:t>，特签订本廉政合同书。</w:t>
      </w:r>
    </w:p>
    <w:p w14:paraId="407F9AE2">
      <w:pPr>
        <w:spacing w:line="360" w:lineRule="auto"/>
        <w:ind w:firstLine="482" w:firstLineChars="200"/>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D3F9425">
      <w:pPr>
        <w:spacing w:line="360" w:lineRule="auto"/>
        <w:ind w:firstLine="480" w:firstLineChars="200"/>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78655673">
      <w:pPr>
        <w:spacing w:line="360" w:lineRule="auto"/>
        <w:ind w:firstLine="480" w:firstLineChars="200"/>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0AFC0C72">
      <w:pPr>
        <w:spacing w:line="360" w:lineRule="auto"/>
        <w:ind w:firstLine="480" w:firstLineChars="200"/>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01418E5">
      <w:pPr>
        <w:spacing w:line="360" w:lineRule="auto"/>
        <w:ind w:firstLine="480" w:firstLineChars="200"/>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5F0BF33E">
      <w:pPr>
        <w:spacing w:line="360" w:lineRule="auto"/>
        <w:ind w:firstLine="480" w:firstLineChars="200"/>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503ADEAA">
      <w:pPr>
        <w:spacing w:line="360" w:lineRule="auto"/>
        <w:ind w:firstLine="480" w:firstLineChars="200"/>
        <w:rPr>
          <w:rFonts w:ascii="宋体" w:cs="宋体"/>
          <w:sz w:val="24"/>
        </w:rPr>
      </w:pPr>
      <w:r>
        <w:rPr>
          <w:rFonts w:hint="eastAsia" w:ascii="宋体" w:hAnsi="宋体" w:cs="宋体"/>
          <w:sz w:val="24"/>
          <w:lang w:bidi="ar"/>
        </w:rPr>
        <w:t>（五）不以损害国家、集体或第三人利益为代价获取不正当的利益。</w:t>
      </w:r>
    </w:p>
    <w:p w14:paraId="7AE808E4">
      <w:pPr>
        <w:spacing w:line="360" w:lineRule="auto"/>
        <w:ind w:firstLine="482" w:firstLineChars="200"/>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4116D23A">
      <w:pPr>
        <w:spacing w:line="360" w:lineRule="auto"/>
        <w:ind w:firstLine="480" w:firstLineChars="200"/>
        <w:rPr>
          <w:rFonts w:ascii="宋体" w:cs="宋体"/>
          <w:sz w:val="24"/>
        </w:rPr>
      </w:pPr>
      <w:r>
        <w:rPr>
          <w:rFonts w:hint="eastAsia" w:ascii="宋体" w:hAnsi="宋体" w:cs="宋体"/>
          <w:sz w:val="24"/>
          <w:lang w:bidi="ar"/>
        </w:rPr>
        <w:t>采购人工作人员在工程建设中应遵守如下规定：</w:t>
      </w:r>
    </w:p>
    <w:p w14:paraId="430E6F4C">
      <w:pPr>
        <w:spacing w:line="360" w:lineRule="auto"/>
        <w:ind w:firstLine="480" w:firstLineChars="200"/>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2B8B3D5">
      <w:pPr>
        <w:spacing w:line="360" w:lineRule="auto"/>
        <w:ind w:firstLine="480" w:firstLineChars="200"/>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5E6FC8A0">
      <w:pPr>
        <w:spacing w:line="360" w:lineRule="auto"/>
        <w:ind w:firstLine="480" w:firstLineChars="200"/>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2A32D422">
      <w:pPr>
        <w:spacing w:line="360" w:lineRule="auto"/>
        <w:ind w:firstLine="480" w:firstLineChars="200"/>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4C081127">
      <w:pPr>
        <w:spacing w:line="360" w:lineRule="auto"/>
        <w:ind w:firstLine="480" w:firstLineChars="200"/>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2622012E">
      <w:pPr>
        <w:spacing w:line="360" w:lineRule="auto"/>
        <w:ind w:firstLine="480" w:firstLineChars="200"/>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6850E37F">
      <w:pPr>
        <w:spacing w:line="360" w:lineRule="auto"/>
        <w:ind w:firstLine="480" w:firstLineChars="200"/>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2F0F03AC">
      <w:pPr>
        <w:spacing w:line="360" w:lineRule="auto"/>
        <w:ind w:firstLine="480" w:firstLineChars="200"/>
        <w:rPr>
          <w:rFonts w:ascii="宋体" w:cs="宋体"/>
          <w:sz w:val="24"/>
        </w:rPr>
      </w:pPr>
      <w:r>
        <w:rPr>
          <w:rFonts w:hint="eastAsia" w:ascii="宋体" w:hAnsi="宋体" w:cs="宋体"/>
          <w:sz w:val="24"/>
          <w:lang w:bidi="ar"/>
        </w:rPr>
        <w:t>（八）其它有关违反廉政规定的行为。</w:t>
      </w:r>
    </w:p>
    <w:p w14:paraId="4130B7E5">
      <w:pPr>
        <w:spacing w:line="360" w:lineRule="auto"/>
        <w:ind w:firstLine="482" w:firstLineChars="200"/>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5C0CC07A">
      <w:pPr>
        <w:spacing w:line="360" w:lineRule="auto"/>
        <w:ind w:firstLine="480" w:firstLineChars="200"/>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68C0092D">
      <w:pPr>
        <w:spacing w:line="360" w:lineRule="auto"/>
        <w:ind w:firstLine="480" w:firstLineChars="200"/>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56EC888E">
      <w:pPr>
        <w:spacing w:line="360" w:lineRule="auto"/>
        <w:ind w:firstLine="480" w:firstLineChars="200"/>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34469FB6">
      <w:pPr>
        <w:spacing w:line="360" w:lineRule="auto"/>
        <w:ind w:firstLine="480" w:firstLineChars="200"/>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67AA7EE5">
      <w:pPr>
        <w:spacing w:line="360" w:lineRule="auto"/>
        <w:ind w:firstLine="480" w:firstLineChars="200"/>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2DA97054">
      <w:pPr>
        <w:spacing w:line="360" w:lineRule="auto"/>
        <w:ind w:firstLine="480" w:firstLineChars="200"/>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7F855B7F">
      <w:pPr>
        <w:spacing w:line="360" w:lineRule="auto"/>
        <w:ind w:firstLine="480" w:firstLineChars="200"/>
        <w:rPr>
          <w:rFonts w:ascii="宋体" w:cs="宋体"/>
          <w:sz w:val="24"/>
        </w:rPr>
      </w:pPr>
      <w:r>
        <w:rPr>
          <w:rFonts w:hint="eastAsia" w:ascii="宋体" w:hAnsi="宋体" w:cs="宋体"/>
          <w:sz w:val="24"/>
          <w:lang w:bidi="ar"/>
        </w:rPr>
        <w:t>（六）不准利用黄、赌、贿等各种手段拉拢腐蚀采购人工作人员。</w:t>
      </w:r>
    </w:p>
    <w:p w14:paraId="3D8DB395">
      <w:pPr>
        <w:spacing w:line="360" w:lineRule="auto"/>
        <w:ind w:firstLine="480" w:firstLineChars="200"/>
        <w:rPr>
          <w:rFonts w:ascii="宋体" w:cs="宋体"/>
          <w:sz w:val="24"/>
        </w:rPr>
      </w:pPr>
      <w:r>
        <w:rPr>
          <w:rFonts w:hint="eastAsia" w:ascii="宋体" w:hAnsi="宋体" w:cs="宋体"/>
          <w:sz w:val="24"/>
          <w:lang w:bidi="ar"/>
        </w:rPr>
        <w:t>（七）其它有关违反廉政规定的行为。</w:t>
      </w:r>
    </w:p>
    <w:p w14:paraId="0934E9FC">
      <w:pPr>
        <w:spacing w:line="360" w:lineRule="auto"/>
        <w:ind w:firstLine="482" w:firstLineChars="200"/>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2D460E92">
      <w:pPr>
        <w:spacing w:line="360" w:lineRule="auto"/>
        <w:ind w:firstLine="480" w:firstLineChars="200"/>
        <w:rPr>
          <w:rFonts w:ascii="宋体" w:cs="宋体"/>
          <w:sz w:val="24"/>
        </w:rPr>
      </w:pPr>
      <w:r>
        <w:rPr>
          <w:rFonts w:hint="eastAsia" w:ascii="宋体" w:hAnsi="宋体" w:cs="宋体"/>
          <w:sz w:val="24"/>
          <w:lang w:bidi="ar"/>
        </w:rPr>
        <w:t>（一）采购人若违反本承诺规定</w:t>
      </w:r>
      <w:r>
        <w:rPr>
          <w:rFonts w:ascii="宋体" w:cs="宋体"/>
          <w:sz w:val="24"/>
          <w:lang w:bidi="ar"/>
        </w:rPr>
        <w:t>,</w:t>
      </w:r>
      <w:r>
        <w:rPr>
          <w:rFonts w:hint="eastAsia" w:ascii="宋体" w:hAnsi="宋体" w:cs="宋体"/>
          <w:sz w:val="24"/>
          <w:lang w:bidi="ar"/>
        </w:rPr>
        <w:t>按照干部管理权限</w:t>
      </w:r>
      <w:r>
        <w:rPr>
          <w:rFonts w:ascii="宋体" w:cs="宋体"/>
          <w:sz w:val="24"/>
          <w:lang w:bidi="ar"/>
        </w:rPr>
        <w:t>,</w:t>
      </w:r>
      <w:r>
        <w:rPr>
          <w:rFonts w:hint="eastAsia" w:ascii="宋体" w:hAnsi="宋体" w:cs="宋体"/>
          <w:sz w:val="24"/>
          <w:lang w:bidi="ar"/>
        </w:rPr>
        <w:t>依据《中国共产党党内纪律处分条例》、《中华人民共和国公务员法》</w:t>
      </w:r>
      <w:r>
        <w:rPr>
          <w:rFonts w:ascii="宋体" w:cs="宋体"/>
          <w:sz w:val="24"/>
          <w:lang w:bidi="ar"/>
        </w:rPr>
        <w:t>,</w:t>
      </w:r>
      <w:r>
        <w:rPr>
          <w:rFonts w:hint="eastAsia" w:ascii="宋体" w:hAnsi="宋体" w:cs="宋体"/>
          <w:sz w:val="24"/>
          <w:lang w:bidi="ar"/>
        </w:rPr>
        <w:t>属于一般错误的</w:t>
      </w:r>
      <w:r>
        <w:rPr>
          <w:rFonts w:ascii="宋体" w:cs="宋体"/>
          <w:sz w:val="24"/>
          <w:lang w:bidi="ar"/>
        </w:rPr>
        <w:t>,</w:t>
      </w:r>
      <w:r>
        <w:rPr>
          <w:rFonts w:hint="eastAsia" w:ascii="宋体" w:hAnsi="宋体" w:cs="宋体"/>
          <w:sz w:val="24"/>
          <w:lang w:bidi="ar"/>
        </w:rPr>
        <w:t>对其实施警示训诫；违纪违规的</w:t>
      </w:r>
      <w:r>
        <w:rPr>
          <w:rFonts w:ascii="宋体" w:cs="宋体"/>
          <w:sz w:val="24"/>
          <w:lang w:bidi="ar"/>
        </w:rPr>
        <w:t>,</w:t>
      </w:r>
      <w:r>
        <w:rPr>
          <w:rFonts w:hint="eastAsia" w:ascii="宋体" w:hAnsi="宋体" w:cs="宋体"/>
          <w:sz w:val="24"/>
          <w:lang w:bidi="ar"/>
        </w:rPr>
        <w:t>给予党纪、政纪处分；涉嫌犯罪的</w:t>
      </w:r>
      <w:r>
        <w:rPr>
          <w:rFonts w:ascii="宋体" w:cs="宋体"/>
          <w:sz w:val="24"/>
          <w:lang w:bidi="ar"/>
        </w:rPr>
        <w:t>,</w:t>
      </w:r>
      <w:r>
        <w:rPr>
          <w:rFonts w:hint="eastAsia" w:ascii="宋体" w:hAnsi="宋体" w:cs="宋体"/>
          <w:sz w:val="24"/>
          <w:lang w:bidi="ar"/>
        </w:rPr>
        <w:t>移交司法机关追究刑事责任。</w:t>
      </w:r>
    </w:p>
    <w:p w14:paraId="4588F104">
      <w:pPr>
        <w:spacing w:line="360" w:lineRule="auto"/>
        <w:ind w:firstLine="480" w:firstLineChars="200"/>
        <w:rPr>
          <w:rFonts w:ascii="宋体" w:cs="宋体"/>
          <w:sz w:val="24"/>
        </w:rPr>
      </w:pPr>
      <w:r>
        <w:rPr>
          <w:rFonts w:hint="eastAsia" w:ascii="宋体" w:hAnsi="宋体" w:cs="宋体"/>
          <w:sz w:val="24"/>
          <w:lang w:bidi="ar"/>
        </w:rPr>
        <w:t>（二）供应商若违反本承诺规定</w:t>
      </w:r>
      <w:r>
        <w:rPr>
          <w:rFonts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53F2DB10">
      <w:pPr>
        <w:spacing w:line="360" w:lineRule="auto"/>
        <w:ind w:firstLine="482" w:firstLineChars="200"/>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5793032B">
      <w:pPr>
        <w:numPr>
          <w:ilvl w:val="0"/>
          <w:numId w:val="2"/>
        </w:numPr>
        <w:spacing w:line="360" w:lineRule="auto"/>
        <w:ind w:firstLine="480" w:firstLineChars="200"/>
        <w:rPr>
          <w:rFonts w:ascii="宋体" w:cs="宋体"/>
          <w:sz w:val="24"/>
        </w:rPr>
      </w:pPr>
      <w:r>
        <w:rPr>
          <w:rFonts w:hint="eastAsia" w:ascii="宋体" w:hAnsi="宋体" w:cs="宋体"/>
          <w:sz w:val="24"/>
          <w:lang w:bidi="ar"/>
        </w:rPr>
        <w:t>本合同书由各方单位或上级主管单位的纪检、监察部门负责监督执行。</w:t>
      </w:r>
    </w:p>
    <w:p w14:paraId="71C04364">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52D22EFB">
      <w:pPr>
        <w:pStyle w:val="7"/>
        <w:numPr>
          <w:ilvl w:val="0"/>
          <w:numId w:val="2"/>
        </w:numPr>
        <w:autoSpaceDE/>
        <w:autoSpaceDN/>
        <w:adjustRightInd/>
        <w:spacing w:line="360" w:lineRule="auto"/>
        <w:ind w:firstLine="480"/>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1ED7C098">
      <w:pPr>
        <w:pStyle w:val="7"/>
        <w:spacing w:line="360" w:lineRule="auto"/>
        <w:ind w:firstLine="480"/>
        <w:rPr>
          <w:rFonts w:ascii="宋体" w:cs="宋体"/>
          <w:sz w:val="24"/>
          <w:szCs w:val="24"/>
        </w:rPr>
      </w:pPr>
      <w:r>
        <w:rPr>
          <w:rFonts w:ascii="宋体" w:hAnsi="宋体" w:cs="宋体"/>
          <w:sz w:val="24"/>
          <w:szCs w:val="24"/>
        </w:rPr>
        <w:t xml:space="preserve">   </w:t>
      </w:r>
    </w:p>
    <w:p w14:paraId="71C91353">
      <w:pPr>
        <w:pStyle w:val="7"/>
        <w:spacing w:line="360" w:lineRule="auto"/>
        <w:ind w:firstLine="480"/>
        <w:rPr>
          <w:rFonts w:ascii="宋体" w:cs="宋体"/>
          <w:sz w:val="24"/>
          <w:szCs w:val="24"/>
        </w:rPr>
      </w:pPr>
      <w:r>
        <w:rPr>
          <w:rFonts w:ascii="宋体" w:hAnsi="宋体" w:cs="宋体"/>
          <w:sz w:val="24"/>
          <w:szCs w:val="24"/>
        </w:rPr>
        <w:t xml:space="preserve"> </w:t>
      </w:r>
    </w:p>
    <w:p w14:paraId="478D4B53">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采购人</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 xml:space="preserve">     供应商</w:t>
      </w:r>
      <w:r>
        <w:rPr>
          <w:rFonts w:ascii="宋体" w:hAnsi="宋体" w:cs="宋体"/>
          <w:bCs/>
          <w:color w:val="000000"/>
          <w:spacing w:val="8"/>
          <w:sz w:val="24"/>
        </w:rPr>
        <w:t>(</w:t>
      </w:r>
      <w:r>
        <w:rPr>
          <w:rFonts w:hint="eastAsia" w:ascii="宋体" w:hAnsi="宋体" w:cs="宋体"/>
          <w:bCs/>
          <w:color w:val="000000"/>
          <w:spacing w:val="8"/>
          <w:sz w:val="24"/>
        </w:rPr>
        <w:t>公章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9D729D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329DAAC4">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法定代表人或</w:t>
      </w:r>
      <w:r>
        <w:rPr>
          <w:rFonts w:ascii="宋体" w:hAnsi="宋体" w:cs="宋体"/>
          <w:bCs/>
          <w:color w:val="000000"/>
          <w:spacing w:val="8"/>
          <w:sz w:val="24"/>
        </w:rPr>
        <w:t xml:space="preserve">      </w:t>
      </w:r>
      <w:r>
        <w:rPr>
          <w:rFonts w:hint="eastAsia" w:ascii="宋体" w:hAnsi="宋体" w:cs="宋体"/>
          <w:bCs/>
          <w:color w:val="000000"/>
          <w:spacing w:val="8"/>
          <w:sz w:val="24"/>
        </w:rPr>
        <w:t xml:space="preserve">            法定代表人或</w:t>
      </w:r>
      <w:r>
        <w:rPr>
          <w:rFonts w:ascii="宋体" w:hAnsi="宋体" w:cs="宋体"/>
          <w:bCs/>
          <w:color w:val="000000"/>
          <w:spacing w:val="8"/>
          <w:sz w:val="24"/>
        </w:rPr>
        <w:t xml:space="preserve">       </w:t>
      </w:r>
    </w:p>
    <w:p w14:paraId="46481C2F">
      <w:pPr>
        <w:spacing w:line="360" w:lineRule="auto"/>
        <w:ind w:firstLine="512" w:firstLineChars="200"/>
        <w:rPr>
          <w:rFonts w:ascii="宋体" w:hAnsi="宋体" w:cs="宋体"/>
          <w:bCs/>
          <w:color w:val="000000"/>
          <w:spacing w:val="8"/>
          <w:sz w:val="24"/>
        </w:rPr>
      </w:pP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r>
        <w:rPr>
          <w:rFonts w:hint="eastAsia" w:ascii="宋体" w:hAnsi="宋体" w:cs="宋体"/>
          <w:bCs/>
          <w:color w:val="000000"/>
          <w:spacing w:val="8"/>
          <w:sz w:val="24"/>
        </w:rPr>
        <w:t>委托代理人</w:t>
      </w:r>
      <w:r>
        <w:rPr>
          <w:rFonts w:ascii="宋体" w:hAnsi="宋体" w:cs="宋体"/>
          <w:bCs/>
          <w:color w:val="000000"/>
          <w:spacing w:val="8"/>
          <w:sz w:val="24"/>
        </w:rPr>
        <w:t>(</w:t>
      </w:r>
      <w:r>
        <w:rPr>
          <w:rFonts w:hint="eastAsia" w:ascii="宋体" w:hAnsi="宋体" w:cs="宋体"/>
          <w:bCs/>
          <w:color w:val="000000"/>
          <w:spacing w:val="8"/>
          <w:sz w:val="24"/>
        </w:rPr>
        <w:t>签字或盖章</w:t>
      </w:r>
      <w:r>
        <w:rPr>
          <w:rFonts w:ascii="宋体" w:hAnsi="宋体" w:cs="宋体"/>
          <w:bCs/>
          <w:color w:val="000000"/>
          <w:spacing w:val="8"/>
          <w:sz w:val="24"/>
        </w:rPr>
        <w:t>)</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6B0217AF">
      <w:pPr>
        <w:spacing w:line="360" w:lineRule="auto"/>
        <w:ind w:firstLine="5760" w:firstLineChars="2400"/>
        <w:rPr>
          <w:rFonts w:ascii="宋体" w:cs="宋体"/>
          <w:sz w:val="24"/>
        </w:rPr>
      </w:pPr>
      <w:r>
        <w:rPr>
          <w:rFonts w:ascii="宋体" w:hAnsi="宋体" w:cs="宋体"/>
          <w:sz w:val="24"/>
          <w:lang w:bidi="ar"/>
        </w:rPr>
        <w:t xml:space="preserve">  </w:t>
      </w:r>
    </w:p>
    <w:p w14:paraId="5DD74154">
      <w:pPr>
        <w:pStyle w:val="9"/>
        <w:ind w:firstLine="1200" w:firstLineChars="500"/>
        <w:rPr>
          <w:rFonts w:ascii="宋体" w:hAnsi="宋体" w:cs="宋体"/>
          <w:color w:val="auto"/>
          <w:lang w:bidi="ar"/>
        </w:rPr>
      </w:pPr>
    </w:p>
    <w:p w14:paraId="467B4B40">
      <w:pPr>
        <w:spacing w:line="360" w:lineRule="auto"/>
        <w:jc w:val="left"/>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617DF6C0">
      <w:pPr>
        <w:spacing w:line="360" w:lineRule="auto"/>
        <w:jc w:val="left"/>
        <w:rPr>
          <w:rFonts w:hint="default" w:ascii="新宋体" w:hAnsi="新宋体" w:eastAsia="新宋体" w:cs="新宋体"/>
          <w:b/>
          <w:sz w:val="24"/>
          <w:u w:val="single"/>
          <w:lang w:val="en-US"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val="en-US" w:eastAsia="zh-CN" w:bidi="ar"/>
        </w:rPr>
        <w:t xml:space="preserve">                           </w:t>
      </w:r>
    </w:p>
    <w:p w14:paraId="79508ED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我公司保证农民工工资按时发放</w:t>
      </w:r>
      <w:r>
        <w:rPr>
          <w:rFonts w:ascii="新宋体" w:hAnsi="新宋体" w:eastAsia="新宋体" w:cs="新宋体"/>
          <w:sz w:val="24"/>
          <w:lang w:bidi="ar"/>
        </w:rPr>
        <w:t>,</w:t>
      </w:r>
      <w:r>
        <w:rPr>
          <w:rFonts w:hint="eastAsia" w:ascii="新宋体" w:hAnsi="新宋体" w:eastAsia="新宋体" w:cs="新宋体"/>
          <w:sz w:val="24"/>
          <w:lang w:bidi="ar"/>
        </w:rPr>
        <w:t>避免拖欠或克扣农民工工资的现象发生。向贵单位郑重承诺如下：</w:t>
      </w:r>
    </w:p>
    <w:p w14:paraId="1A3E252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一、我们公司已充分认识到农民工工资发放的重要性</w:t>
      </w:r>
      <w:r>
        <w:rPr>
          <w:rFonts w:ascii="新宋体" w:hAnsi="新宋体" w:eastAsia="新宋体" w:cs="新宋体"/>
          <w:sz w:val="24"/>
          <w:lang w:bidi="ar"/>
        </w:rPr>
        <w:t>,</w:t>
      </w:r>
      <w:r>
        <w:rPr>
          <w:rFonts w:hint="eastAsia" w:ascii="新宋体" w:hAnsi="新宋体" w:eastAsia="新宋体" w:cs="新宋体"/>
          <w:sz w:val="24"/>
          <w:lang w:bidi="ar"/>
        </w:rPr>
        <w:t>中标后在组建项目领导班子的同时组建以项目经理为组长的农民工工资及相关问题专项解决工作组</w:t>
      </w:r>
      <w:r>
        <w:rPr>
          <w:rFonts w:ascii="新宋体" w:hAnsi="新宋体" w:eastAsia="新宋体" w:cs="新宋体"/>
          <w:sz w:val="24"/>
          <w:lang w:bidi="ar"/>
        </w:rPr>
        <w:t>,</w:t>
      </w:r>
      <w:r>
        <w:rPr>
          <w:rFonts w:hint="eastAsia" w:ascii="新宋体" w:hAnsi="新宋体" w:eastAsia="新宋体" w:cs="新宋体"/>
          <w:sz w:val="24"/>
          <w:lang w:bidi="ar"/>
        </w:rPr>
        <w:t>该工作组为常设机构</w:t>
      </w:r>
      <w:r>
        <w:rPr>
          <w:rFonts w:ascii="新宋体" w:hAnsi="新宋体" w:eastAsia="新宋体" w:cs="新宋体"/>
          <w:sz w:val="24"/>
          <w:lang w:bidi="ar"/>
        </w:rPr>
        <w:t>,</w:t>
      </w:r>
      <w:r>
        <w:rPr>
          <w:rFonts w:hint="eastAsia" w:ascii="新宋体" w:hAnsi="新宋体" w:eastAsia="新宋体" w:cs="新宋体"/>
          <w:sz w:val="24"/>
          <w:lang w:bidi="ar"/>
        </w:rPr>
        <w:t>随时负责解决与农民工有关的所有事宜。</w:t>
      </w:r>
    </w:p>
    <w:p w14:paraId="227594F4">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二、无论我们是否能够及时获得工程款</w:t>
      </w:r>
      <w:r>
        <w:rPr>
          <w:rFonts w:ascii="新宋体" w:hAnsi="新宋体" w:eastAsia="新宋体" w:cs="新宋体"/>
          <w:sz w:val="24"/>
          <w:lang w:bidi="ar"/>
        </w:rPr>
        <w:t>,</w:t>
      </w:r>
      <w:r>
        <w:rPr>
          <w:rFonts w:hint="eastAsia" w:ascii="新宋体" w:hAnsi="新宋体" w:eastAsia="新宋体" w:cs="新宋体"/>
          <w:sz w:val="24"/>
          <w:lang w:bidi="ar"/>
        </w:rPr>
        <w:t>确保及时支付农民工工资</w:t>
      </w:r>
      <w:r>
        <w:rPr>
          <w:rFonts w:ascii="新宋体" w:hAnsi="新宋体" w:eastAsia="新宋体" w:cs="新宋体"/>
          <w:sz w:val="24"/>
          <w:lang w:bidi="ar"/>
        </w:rPr>
        <w:t>,</w:t>
      </w:r>
      <w:r>
        <w:rPr>
          <w:rFonts w:hint="eastAsia" w:ascii="新宋体" w:hAnsi="新宋体" w:eastAsia="新宋体" w:cs="新宋体"/>
          <w:sz w:val="24"/>
          <w:lang w:bidi="ar"/>
        </w:rPr>
        <w:t>并将工资直接发放给农民工本人。</w:t>
      </w:r>
    </w:p>
    <w:p w14:paraId="02344FF5">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三、在支付农民工工资时</w:t>
      </w:r>
      <w:r>
        <w:rPr>
          <w:rFonts w:ascii="新宋体" w:hAnsi="新宋体" w:eastAsia="新宋体" w:cs="新宋体"/>
          <w:sz w:val="24"/>
          <w:lang w:bidi="ar"/>
        </w:rPr>
        <w:t>,</w:t>
      </w:r>
      <w:r>
        <w:rPr>
          <w:rFonts w:hint="eastAsia" w:ascii="新宋体" w:hAnsi="新宋体" w:eastAsia="新宋体" w:cs="新宋体"/>
          <w:sz w:val="24"/>
          <w:lang w:bidi="ar"/>
        </w:rPr>
        <w:t>编制工资支付表</w:t>
      </w:r>
      <w:r>
        <w:rPr>
          <w:rFonts w:ascii="新宋体" w:hAnsi="新宋体" w:eastAsia="新宋体" w:cs="新宋体"/>
          <w:sz w:val="24"/>
          <w:lang w:bidi="ar"/>
        </w:rPr>
        <w:t>,</w:t>
      </w:r>
      <w:r>
        <w:rPr>
          <w:rFonts w:hint="eastAsia" w:ascii="新宋体" w:hAnsi="新宋体" w:eastAsia="新宋体" w:cs="新宋体"/>
          <w:sz w:val="24"/>
          <w:lang w:bidi="ar"/>
        </w:rPr>
        <w:t>如实记录工资支付情况</w:t>
      </w:r>
      <w:r>
        <w:rPr>
          <w:rFonts w:ascii="新宋体" w:hAnsi="新宋体" w:eastAsia="新宋体" w:cs="新宋体"/>
          <w:sz w:val="24"/>
          <w:lang w:bidi="ar"/>
        </w:rPr>
        <w:t>,</w:t>
      </w:r>
      <w:r>
        <w:rPr>
          <w:rFonts w:hint="eastAsia" w:ascii="新宋体" w:hAnsi="新宋体" w:eastAsia="新宋体" w:cs="新宋体"/>
          <w:sz w:val="24"/>
          <w:lang w:bidi="ar"/>
        </w:rPr>
        <w:t>并将有关记录保存备查。</w:t>
      </w:r>
    </w:p>
    <w:p w14:paraId="04C14C17">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四、我们保证绝不违反规定将工程分包给不具备用工主体资格的组织或个人</w:t>
      </w:r>
      <w:r>
        <w:rPr>
          <w:rFonts w:ascii="新宋体" w:hAnsi="新宋体" w:eastAsia="新宋体" w:cs="新宋体"/>
          <w:sz w:val="24"/>
          <w:lang w:bidi="ar"/>
        </w:rPr>
        <w:t>,</w:t>
      </w:r>
      <w:r>
        <w:rPr>
          <w:rFonts w:hint="eastAsia" w:ascii="新宋体" w:hAnsi="新宋体" w:eastAsia="新宋体" w:cs="新宋体"/>
          <w:sz w:val="24"/>
          <w:lang w:bidi="ar"/>
        </w:rPr>
        <w:t>否则，贵单位有权要求其无条件退场；我公司负责处理善后事宜</w:t>
      </w:r>
      <w:r>
        <w:rPr>
          <w:rFonts w:ascii="新宋体" w:hAnsi="新宋体" w:eastAsia="新宋体" w:cs="新宋体"/>
          <w:sz w:val="24"/>
          <w:lang w:bidi="ar"/>
        </w:rPr>
        <w:t>,</w:t>
      </w:r>
      <w:r>
        <w:rPr>
          <w:rFonts w:hint="eastAsia" w:ascii="新宋体" w:hAnsi="新宋体" w:eastAsia="新宋体" w:cs="新宋体"/>
          <w:sz w:val="24"/>
          <w:lang w:bidi="ar"/>
        </w:rPr>
        <w:t>如出现滋事事件</w:t>
      </w:r>
      <w:r>
        <w:rPr>
          <w:rFonts w:ascii="新宋体" w:hAnsi="新宋体" w:eastAsia="新宋体" w:cs="新宋体"/>
          <w:sz w:val="24"/>
          <w:lang w:bidi="ar"/>
        </w:rPr>
        <w:t>,</w:t>
      </w:r>
      <w:r>
        <w:rPr>
          <w:rFonts w:hint="eastAsia" w:ascii="新宋体" w:hAnsi="新宋体" w:eastAsia="新宋体" w:cs="新宋体"/>
          <w:sz w:val="24"/>
          <w:lang w:bidi="ar"/>
        </w:rPr>
        <w:t>我公司负全部责任</w:t>
      </w:r>
      <w:r>
        <w:rPr>
          <w:rFonts w:ascii="新宋体" w:hAnsi="新宋体" w:eastAsia="新宋体" w:cs="新宋体"/>
          <w:sz w:val="24"/>
          <w:lang w:bidi="ar"/>
        </w:rPr>
        <w:t>,</w:t>
      </w:r>
      <w:r>
        <w:rPr>
          <w:rFonts w:hint="eastAsia" w:ascii="新宋体" w:hAnsi="新宋体" w:eastAsia="新宋体" w:cs="新宋体"/>
          <w:sz w:val="24"/>
          <w:lang w:bidi="ar"/>
        </w:rPr>
        <w:t>并接受贵单位每次</w:t>
      </w:r>
      <w:r>
        <w:rPr>
          <w:rFonts w:ascii="新宋体" w:hAnsi="新宋体" w:eastAsia="新宋体" w:cs="新宋体"/>
          <w:sz w:val="24"/>
          <w:lang w:bidi="ar"/>
        </w:rPr>
        <w:t>10000</w:t>
      </w:r>
      <w:r>
        <w:rPr>
          <w:rFonts w:hint="eastAsia" w:ascii="新宋体" w:hAnsi="新宋体" w:eastAsia="新宋体" w:cs="新宋体"/>
          <w:sz w:val="24"/>
          <w:lang w:bidi="ar"/>
        </w:rPr>
        <w:t>元以上的经济处罚。</w:t>
      </w:r>
    </w:p>
    <w:p w14:paraId="457191D3">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五、我们保证对劳务分包企业的工资支付情况及有关事宜</w:t>
      </w:r>
      <w:r>
        <w:rPr>
          <w:rFonts w:ascii="新宋体" w:hAnsi="新宋体" w:eastAsia="新宋体" w:cs="新宋体"/>
          <w:sz w:val="24"/>
          <w:lang w:bidi="ar"/>
        </w:rPr>
        <w:t>,</w:t>
      </w:r>
      <w:r>
        <w:rPr>
          <w:rFonts w:hint="eastAsia" w:ascii="新宋体" w:hAnsi="新宋体" w:eastAsia="新宋体" w:cs="新宋体"/>
          <w:sz w:val="24"/>
          <w:lang w:bidi="ar"/>
        </w:rPr>
        <w:t>进行全方位监督</w:t>
      </w:r>
      <w:r>
        <w:rPr>
          <w:rFonts w:ascii="新宋体" w:hAnsi="新宋体" w:eastAsia="新宋体" w:cs="新宋体"/>
          <w:sz w:val="24"/>
          <w:lang w:bidi="ar"/>
        </w:rPr>
        <w:t>,</w:t>
      </w:r>
      <w:r>
        <w:rPr>
          <w:rFonts w:hint="eastAsia" w:ascii="新宋体" w:hAnsi="新宋体" w:eastAsia="新宋体" w:cs="新宋体"/>
          <w:sz w:val="24"/>
          <w:lang w:bidi="ar"/>
        </w:rPr>
        <w:t>确保农民工及时足额领到工资。</w:t>
      </w:r>
    </w:p>
    <w:p w14:paraId="2A0A6E16">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六、我公司为避免出现拖欠或克扣农民工工资等现象</w:t>
      </w:r>
      <w:r>
        <w:rPr>
          <w:rFonts w:ascii="新宋体" w:hAnsi="新宋体" w:eastAsia="新宋体" w:cs="新宋体"/>
          <w:sz w:val="24"/>
          <w:lang w:bidi="ar"/>
        </w:rPr>
        <w:t>,</w:t>
      </w:r>
      <w:r>
        <w:rPr>
          <w:rFonts w:hint="eastAsia" w:ascii="新宋体" w:hAnsi="新宋体" w:eastAsia="新宋体" w:cs="新宋体"/>
          <w:sz w:val="24"/>
          <w:lang w:bidi="ar"/>
        </w:rPr>
        <w:t>建立了农民工工资储备金应急机制</w:t>
      </w:r>
      <w:r>
        <w:rPr>
          <w:rFonts w:ascii="新宋体" w:hAnsi="新宋体" w:eastAsia="新宋体" w:cs="新宋体"/>
          <w:sz w:val="24"/>
          <w:lang w:bidi="ar"/>
        </w:rPr>
        <w:t>,</w:t>
      </w:r>
      <w:r>
        <w:rPr>
          <w:rFonts w:hint="eastAsia" w:ascii="新宋体" w:hAnsi="新宋体" w:eastAsia="新宋体" w:cs="新宋体"/>
          <w:sz w:val="24"/>
          <w:lang w:bidi="ar"/>
        </w:rPr>
        <w:t>防止出现因拖欠农民工工资而引发群体性上访事件。</w:t>
      </w:r>
    </w:p>
    <w:p w14:paraId="3C7F28DE">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七、我公司在支付农民工资时</w:t>
      </w:r>
      <w:r>
        <w:rPr>
          <w:rFonts w:ascii="新宋体" w:hAnsi="新宋体" w:eastAsia="新宋体" w:cs="新宋体"/>
          <w:sz w:val="24"/>
          <w:lang w:bidi="ar"/>
        </w:rPr>
        <w:t>,</w:t>
      </w:r>
      <w:r>
        <w:rPr>
          <w:rFonts w:hint="eastAsia" w:ascii="新宋体" w:hAnsi="新宋体" w:eastAsia="新宋体" w:cs="新宋体"/>
          <w:sz w:val="24"/>
          <w:lang w:bidi="ar"/>
        </w:rPr>
        <w:t>随时接受贵单位及贵单位委托的监理公司的监督检查，并对提出的质疑做合理解释。</w:t>
      </w:r>
    </w:p>
    <w:p w14:paraId="2B975A29">
      <w:pPr>
        <w:spacing w:line="360" w:lineRule="auto"/>
        <w:ind w:firstLine="480" w:firstLineChars="200"/>
        <w:jc w:val="left"/>
        <w:rPr>
          <w:rFonts w:ascii="新宋体" w:hAnsi="新宋体" w:eastAsia="新宋体" w:cs="新宋体"/>
          <w:sz w:val="24"/>
        </w:rPr>
      </w:pPr>
      <w:r>
        <w:rPr>
          <w:rFonts w:hint="eastAsia" w:ascii="新宋体" w:hAnsi="新宋体" w:eastAsia="新宋体" w:cs="新宋体"/>
          <w:sz w:val="24"/>
          <w:lang w:bidi="ar"/>
        </w:rPr>
        <w:t>八、若由于我公司未处理好农民工工资及与农民工有关的所有事宜而产生纠纷</w:t>
      </w:r>
      <w:r>
        <w:rPr>
          <w:rFonts w:ascii="新宋体" w:hAnsi="新宋体" w:eastAsia="新宋体" w:cs="新宋体"/>
          <w:sz w:val="24"/>
          <w:lang w:bidi="ar"/>
        </w:rPr>
        <w:t>(</w:t>
      </w:r>
      <w:r>
        <w:rPr>
          <w:rFonts w:hint="eastAsia" w:ascii="新宋体" w:hAnsi="新宋体" w:eastAsia="新宋体" w:cs="新宋体"/>
          <w:sz w:val="24"/>
          <w:lang w:bidi="ar"/>
        </w:rPr>
        <w:t>如投诉、打架、滋事等事件</w:t>
      </w:r>
      <w:r>
        <w:rPr>
          <w:rFonts w:ascii="新宋体" w:hAnsi="新宋体" w:eastAsia="新宋体" w:cs="新宋体"/>
          <w:sz w:val="24"/>
          <w:lang w:bidi="ar"/>
        </w:rPr>
        <w:t>)</w:t>
      </w:r>
      <w:r>
        <w:rPr>
          <w:rFonts w:hint="eastAsia" w:ascii="新宋体" w:hAnsi="新宋体" w:eastAsia="新宋体" w:cs="新宋体"/>
          <w:sz w:val="24"/>
          <w:lang w:bidi="ar"/>
        </w:rPr>
        <w:t>，由此给贵单位造成恶劣影响或干扰贵中心正常工作</w:t>
      </w:r>
      <w:r>
        <w:rPr>
          <w:rFonts w:ascii="新宋体" w:hAnsi="新宋体" w:eastAsia="新宋体" w:cs="新宋体"/>
          <w:sz w:val="24"/>
          <w:lang w:bidi="ar"/>
        </w:rPr>
        <w:t>,</w:t>
      </w:r>
      <w:r>
        <w:rPr>
          <w:rFonts w:hint="eastAsia" w:ascii="新宋体" w:hAnsi="新宋体" w:eastAsia="新宋体" w:cs="新宋体"/>
          <w:sz w:val="24"/>
          <w:lang w:bidi="ar"/>
        </w:rPr>
        <w:t>我公司愿接受每次人民币</w:t>
      </w:r>
      <w:r>
        <w:rPr>
          <w:rFonts w:ascii="新宋体" w:hAnsi="新宋体" w:eastAsia="新宋体" w:cs="新宋体"/>
          <w:sz w:val="24"/>
          <w:lang w:bidi="ar"/>
        </w:rPr>
        <w:t>50000</w:t>
      </w:r>
      <w:r>
        <w:rPr>
          <w:rFonts w:hint="eastAsia" w:ascii="新宋体" w:hAnsi="新宋体" w:eastAsia="新宋体" w:cs="新宋体"/>
          <w:sz w:val="24"/>
          <w:lang w:bidi="ar"/>
        </w:rPr>
        <w:t>元的违约处罚；贵单位还有权对导致纠纷的事件进行处理，所发生费用从支付我公司工程款中扣减</w:t>
      </w:r>
      <w:r>
        <w:rPr>
          <w:rFonts w:ascii="新宋体" w:hAnsi="新宋体" w:eastAsia="新宋体" w:cs="新宋体"/>
          <w:sz w:val="24"/>
          <w:lang w:bidi="ar"/>
        </w:rPr>
        <w:t>,</w:t>
      </w:r>
      <w:r>
        <w:rPr>
          <w:rFonts w:hint="eastAsia" w:ascii="新宋体" w:hAnsi="新宋体" w:eastAsia="新宋体" w:cs="新宋体"/>
          <w:sz w:val="24"/>
          <w:lang w:bidi="ar"/>
        </w:rPr>
        <w:t>无需征得我公司同意。</w:t>
      </w:r>
    </w:p>
    <w:p w14:paraId="523DE605">
      <w:pPr>
        <w:spacing w:line="360" w:lineRule="auto"/>
        <w:ind w:firstLine="480" w:firstLineChars="200"/>
        <w:jc w:val="left"/>
        <w:rPr>
          <w:rFonts w:hint="eastAsia" w:ascii="新宋体" w:hAnsi="新宋体" w:eastAsia="新宋体" w:cs="新宋体"/>
          <w:sz w:val="24"/>
          <w:lang w:bidi="ar"/>
        </w:rPr>
      </w:pPr>
      <w:r>
        <w:rPr>
          <w:rFonts w:hint="eastAsia" w:ascii="新宋体" w:hAnsi="新宋体" w:eastAsia="新宋体" w:cs="新宋体"/>
          <w:sz w:val="24"/>
          <w:lang w:bidi="ar"/>
        </w:rPr>
        <w:t>特此承诺</w:t>
      </w:r>
      <w:r>
        <w:rPr>
          <w:rFonts w:ascii="新宋体" w:hAnsi="新宋体" w:eastAsia="新宋体" w:cs="新宋体"/>
          <w:sz w:val="24"/>
          <w:lang w:bidi="ar"/>
        </w:rPr>
        <w:t>!</w:t>
      </w:r>
    </w:p>
    <w:p w14:paraId="782F600A">
      <w:pPr>
        <w:pStyle w:val="9"/>
        <w:rPr>
          <w:lang w:bidi="ar"/>
        </w:rPr>
      </w:pPr>
    </w:p>
    <w:p w14:paraId="33568757">
      <w:pPr>
        <w:spacing w:line="360" w:lineRule="auto"/>
        <w:jc w:val="left"/>
        <w:rPr>
          <w:rFonts w:hint="eastAsia" w:ascii="新宋体" w:hAnsi="新宋体" w:eastAsia="新宋体" w:cs="新宋体"/>
          <w:sz w:val="24"/>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ascii="新宋体" w:hAnsi="新宋体" w:eastAsia="新宋体" w:cs="新宋体"/>
          <w:sz w:val="24"/>
          <w:lang w:bidi="ar"/>
        </w:rPr>
        <w:t>(</w:t>
      </w:r>
      <w:r>
        <w:rPr>
          <w:rFonts w:hint="eastAsia" w:ascii="新宋体" w:hAnsi="新宋体" w:eastAsia="新宋体" w:cs="新宋体"/>
          <w:sz w:val="24"/>
          <w:lang w:bidi="ar"/>
        </w:rPr>
        <w:t>盖章</w:t>
      </w:r>
      <w:r>
        <w:rPr>
          <w:rFonts w:ascii="新宋体" w:hAnsi="新宋体" w:eastAsia="新宋体" w:cs="新宋体"/>
          <w:sz w:val="24"/>
          <w:lang w:bidi="ar"/>
        </w:rPr>
        <w:t>)</w:t>
      </w:r>
    </w:p>
    <w:p w14:paraId="7716139C">
      <w:pPr>
        <w:ind w:firstLine="5520" w:firstLineChars="2300"/>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r>
        <w:rPr>
          <w:rFonts w:ascii="新宋体" w:hAnsi="新宋体" w:eastAsia="新宋体" w:cs="新宋体"/>
          <w:sz w:val="24"/>
          <w:lang w:bidi="ar"/>
        </w:rPr>
        <w:t xml:space="preserve">    </w:t>
      </w:r>
      <w:bookmarkEnd w:id="15"/>
    </w:p>
    <w:sectPr>
      <w:footerReference r:id="rId7" w:type="default"/>
      <w:pgSz w:w="11906" w:h="16838"/>
      <w:pgMar w:top="1418" w:right="1134" w:bottom="1418" w:left="1321" w:header="851" w:footer="992" w:gutter="0"/>
      <w:pgNumType w:start="1"/>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9715F">
    <w:pPr>
      <w:pStyle w:val="15"/>
      <w:ind w:right="360"/>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0F2F4">
    <w:pPr>
      <w:pStyle w:val="15"/>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3175</wp:posOffset>
              </wp:positionV>
              <wp:extent cx="1828800" cy="182880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25pt;height:144pt;width:144pt;mso-position-horizontal:center;mso-position-horizontal-relative:margin;mso-wrap-style:none;z-index:251659264;mso-width-relative:page;mso-height-relative:page;" filled="f" stroked="f" coordsize="21600,21600" o:gfxdata="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1GVQadEAAAAFAQAADwAAAAAAAAABACAAAAAiAAAAZHJzL2Rvd25yZXYu&#10;eG1sUEsBAhQAFAAAAAgAh07iQOHz4LnJAQAAmQMAAA4AAAAAAAAAAQAgAAAAIAEAAGRycy9lMm9E&#10;b2MueG1sUEsFBgAAAAAGAAYAWQEAAFsFAAAAAA==&#10;">
              <v:fill on="f" focussize="0,0"/>
              <v:stroke on="f"/>
              <v:imagedata o:title=""/>
              <o:lock v:ext="edit" aspectratio="f"/>
              <v:textbox inset="0mm,0mm,0mm,0mm" style="mso-fit-shape-to-text:t;">
                <w:txbxContent>
                  <w:p w14:paraId="25232B94">
                    <w:pPr>
                      <w:pStyle w:val="15"/>
                      <w:rPr>
                        <w:rStyle w:val="26"/>
                      </w:rPr>
                    </w:pPr>
                    <w:r>
                      <w:rPr>
                        <w:rStyle w:val="26"/>
                      </w:rPr>
                      <w:fldChar w:fldCharType="begin"/>
                    </w:r>
                    <w:r>
                      <w:rPr>
                        <w:rStyle w:val="26"/>
                      </w:rPr>
                      <w:instrText xml:space="preserve">PAGE  </w:instrText>
                    </w:r>
                    <w:r>
                      <w:rPr>
                        <w:rStyle w:val="26"/>
                      </w:rPr>
                      <w:fldChar w:fldCharType="separate"/>
                    </w:r>
                    <w:r>
                      <w:rPr>
                        <w:rStyle w:val="26"/>
                      </w:rPr>
                      <w:t>77</w:t>
                    </w:r>
                    <w:r>
                      <w:rPr>
                        <w:rStyle w:val="26"/>
                      </w:rPr>
                      <w:fldChar w:fldCharType="end"/>
                    </w:r>
                  </w:p>
                </w:txbxContent>
              </v:textbox>
            </v:shape>
          </w:pict>
        </mc:Fallback>
      </mc:AlternateContent>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6A7E5">
    <w:pPr>
      <w:pStyle w:val="16"/>
      <w:pBdr>
        <w:bottom w:val="none" w:color="auto" w:sz="0" w:space="2"/>
      </w:pBdr>
      <w:jc w:val="left"/>
      <w:rPr>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ODUyYTgyNTY4OGUzMmEyYmJiMDE0NmU0YjliZGYifQ=="/>
  </w:docVars>
  <w:rsids>
    <w:rsidRoot w:val="001657EE"/>
    <w:rsid w:val="0000577B"/>
    <w:rsid w:val="00006423"/>
    <w:rsid w:val="00012145"/>
    <w:rsid w:val="00017486"/>
    <w:rsid w:val="000230EF"/>
    <w:rsid w:val="0002648C"/>
    <w:rsid w:val="0003292C"/>
    <w:rsid w:val="00050305"/>
    <w:rsid w:val="00053431"/>
    <w:rsid w:val="00060000"/>
    <w:rsid w:val="000632E9"/>
    <w:rsid w:val="0007318E"/>
    <w:rsid w:val="000813A6"/>
    <w:rsid w:val="00083576"/>
    <w:rsid w:val="00090BF5"/>
    <w:rsid w:val="000940F3"/>
    <w:rsid w:val="000962E9"/>
    <w:rsid w:val="00096827"/>
    <w:rsid w:val="000A2951"/>
    <w:rsid w:val="000A34AA"/>
    <w:rsid w:val="000B507F"/>
    <w:rsid w:val="000C40E7"/>
    <w:rsid w:val="000D2FA3"/>
    <w:rsid w:val="000D4BC3"/>
    <w:rsid w:val="000E3E4D"/>
    <w:rsid w:val="000F3AE9"/>
    <w:rsid w:val="00105F6C"/>
    <w:rsid w:val="001078D2"/>
    <w:rsid w:val="001143B6"/>
    <w:rsid w:val="001146B0"/>
    <w:rsid w:val="00115452"/>
    <w:rsid w:val="00122B2D"/>
    <w:rsid w:val="00126077"/>
    <w:rsid w:val="00130725"/>
    <w:rsid w:val="00134C2B"/>
    <w:rsid w:val="001363D3"/>
    <w:rsid w:val="00137D49"/>
    <w:rsid w:val="0014362E"/>
    <w:rsid w:val="00145F6B"/>
    <w:rsid w:val="00154BDD"/>
    <w:rsid w:val="00162EE8"/>
    <w:rsid w:val="00164ED4"/>
    <w:rsid w:val="001657EE"/>
    <w:rsid w:val="00166459"/>
    <w:rsid w:val="00174838"/>
    <w:rsid w:val="00177C3B"/>
    <w:rsid w:val="00177DF0"/>
    <w:rsid w:val="00184992"/>
    <w:rsid w:val="001869E6"/>
    <w:rsid w:val="00186D5D"/>
    <w:rsid w:val="00196657"/>
    <w:rsid w:val="001A6CE6"/>
    <w:rsid w:val="001A6E6A"/>
    <w:rsid w:val="001A7145"/>
    <w:rsid w:val="001B3707"/>
    <w:rsid w:val="001B5380"/>
    <w:rsid w:val="001B6900"/>
    <w:rsid w:val="001C3790"/>
    <w:rsid w:val="001C39BA"/>
    <w:rsid w:val="001E5082"/>
    <w:rsid w:val="001E5F4E"/>
    <w:rsid w:val="001F475A"/>
    <w:rsid w:val="001F5682"/>
    <w:rsid w:val="001F7471"/>
    <w:rsid w:val="002005DF"/>
    <w:rsid w:val="0020385E"/>
    <w:rsid w:val="002062B5"/>
    <w:rsid w:val="00210310"/>
    <w:rsid w:val="002170E7"/>
    <w:rsid w:val="00217100"/>
    <w:rsid w:val="002242C3"/>
    <w:rsid w:val="002246C8"/>
    <w:rsid w:val="00232EA4"/>
    <w:rsid w:val="00233402"/>
    <w:rsid w:val="00234E35"/>
    <w:rsid w:val="00235EB7"/>
    <w:rsid w:val="00236D19"/>
    <w:rsid w:val="00243F0C"/>
    <w:rsid w:val="002454B2"/>
    <w:rsid w:val="00247B7F"/>
    <w:rsid w:val="00250193"/>
    <w:rsid w:val="00257B2F"/>
    <w:rsid w:val="00260904"/>
    <w:rsid w:val="00265E8F"/>
    <w:rsid w:val="00267B1B"/>
    <w:rsid w:val="00270F25"/>
    <w:rsid w:val="00271F42"/>
    <w:rsid w:val="002735A4"/>
    <w:rsid w:val="0028005F"/>
    <w:rsid w:val="00280195"/>
    <w:rsid w:val="002836F4"/>
    <w:rsid w:val="002852EF"/>
    <w:rsid w:val="002A49D3"/>
    <w:rsid w:val="002A6466"/>
    <w:rsid w:val="002B1F19"/>
    <w:rsid w:val="002B7A98"/>
    <w:rsid w:val="002C01F7"/>
    <w:rsid w:val="002D0A22"/>
    <w:rsid w:val="002D0AD6"/>
    <w:rsid w:val="002D4C7D"/>
    <w:rsid w:val="002D5EA9"/>
    <w:rsid w:val="002E0298"/>
    <w:rsid w:val="002E5474"/>
    <w:rsid w:val="002E65EB"/>
    <w:rsid w:val="002E6D45"/>
    <w:rsid w:val="002F1861"/>
    <w:rsid w:val="002F2E33"/>
    <w:rsid w:val="002F39F3"/>
    <w:rsid w:val="002F7F08"/>
    <w:rsid w:val="00301891"/>
    <w:rsid w:val="0030718E"/>
    <w:rsid w:val="003148EC"/>
    <w:rsid w:val="00316FCC"/>
    <w:rsid w:val="00322F4D"/>
    <w:rsid w:val="00325578"/>
    <w:rsid w:val="00331859"/>
    <w:rsid w:val="003506FB"/>
    <w:rsid w:val="003515CC"/>
    <w:rsid w:val="0036053E"/>
    <w:rsid w:val="00364855"/>
    <w:rsid w:val="00383C04"/>
    <w:rsid w:val="0038426C"/>
    <w:rsid w:val="00384323"/>
    <w:rsid w:val="003844C7"/>
    <w:rsid w:val="003867A7"/>
    <w:rsid w:val="003869F9"/>
    <w:rsid w:val="00387FD7"/>
    <w:rsid w:val="003A4549"/>
    <w:rsid w:val="003A5BEB"/>
    <w:rsid w:val="003B0526"/>
    <w:rsid w:val="003B3305"/>
    <w:rsid w:val="003B457D"/>
    <w:rsid w:val="003B4EB0"/>
    <w:rsid w:val="003B5D29"/>
    <w:rsid w:val="003C19DF"/>
    <w:rsid w:val="003C2863"/>
    <w:rsid w:val="003D364B"/>
    <w:rsid w:val="003D7C1A"/>
    <w:rsid w:val="003E199B"/>
    <w:rsid w:val="003E437E"/>
    <w:rsid w:val="003E5961"/>
    <w:rsid w:val="003E78C7"/>
    <w:rsid w:val="003F415A"/>
    <w:rsid w:val="003F5C68"/>
    <w:rsid w:val="00403899"/>
    <w:rsid w:val="00410705"/>
    <w:rsid w:val="00413599"/>
    <w:rsid w:val="00415BF1"/>
    <w:rsid w:val="004221E5"/>
    <w:rsid w:val="00422293"/>
    <w:rsid w:val="0042407C"/>
    <w:rsid w:val="0043044F"/>
    <w:rsid w:val="004316A7"/>
    <w:rsid w:val="004355F0"/>
    <w:rsid w:val="00440038"/>
    <w:rsid w:val="0044222B"/>
    <w:rsid w:val="00442B46"/>
    <w:rsid w:val="00443F1D"/>
    <w:rsid w:val="00446CB9"/>
    <w:rsid w:val="004653E0"/>
    <w:rsid w:val="00467E50"/>
    <w:rsid w:val="00477F2C"/>
    <w:rsid w:val="00484A8B"/>
    <w:rsid w:val="004945F4"/>
    <w:rsid w:val="004A6F44"/>
    <w:rsid w:val="004A70B2"/>
    <w:rsid w:val="004B3183"/>
    <w:rsid w:val="004B4E50"/>
    <w:rsid w:val="004B74C6"/>
    <w:rsid w:val="004C5514"/>
    <w:rsid w:val="004C78A0"/>
    <w:rsid w:val="004D202C"/>
    <w:rsid w:val="004D5C4B"/>
    <w:rsid w:val="004D67EE"/>
    <w:rsid w:val="004F19AC"/>
    <w:rsid w:val="004F534C"/>
    <w:rsid w:val="005071D3"/>
    <w:rsid w:val="00520D91"/>
    <w:rsid w:val="00521108"/>
    <w:rsid w:val="005218EE"/>
    <w:rsid w:val="00524533"/>
    <w:rsid w:val="005245DD"/>
    <w:rsid w:val="00524E45"/>
    <w:rsid w:val="0053007D"/>
    <w:rsid w:val="00530460"/>
    <w:rsid w:val="00531099"/>
    <w:rsid w:val="00541ED7"/>
    <w:rsid w:val="00545519"/>
    <w:rsid w:val="005465D7"/>
    <w:rsid w:val="00556344"/>
    <w:rsid w:val="00556439"/>
    <w:rsid w:val="005572EA"/>
    <w:rsid w:val="005616C2"/>
    <w:rsid w:val="00561F04"/>
    <w:rsid w:val="005620F9"/>
    <w:rsid w:val="00563857"/>
    <w:rsid w:val="00564107"/>
    <w:rsid w:val="00572725"/>
    <w:rsid w:val="00572CAE"/>
    <w:rsid w:val="00572D70"/>
    <w:rsid w:val="0057349B"/>
    <w:rsid w:val="00576B00"/>
    <w:rsid w:val="0057747C"/>
    <w:rsid w:val="00580703"/>
    <w:rsid w:val="00582A93"/>
    <w:rsid w:val="00582E15"/>
    <w:rsid w:val="00582FF3"/>
    <w:rsid w:val="00590030"/>
    <w:rsid w:val="00590073"/>
    <w:rsid w:val="005903E4"/>
    <w:rsid w:val="005951F5"/>
    <w:rsid w:val="005A627D"/>
    <w:rsid w:val="005A6540"/>
    <w:rsid w:val="005B3AAE"/>
    <w:rsid w:val="005B7999"/>
    <w:rsid w:val="005C0126"/>
    <w:rsid w:val="005C20CC"/>
    <w:rsid w:val="005C3072"/>
    <w:rsid w:val="005C359E"/>
    <w:rsid w:val="005C508A"/>
    <w:rsid w:val="005D200E"/>
    <w:rsid w:val="005D2282"/>
    <w:rsid w:val="005D2DC0"/>
    <w:rsid w:val="005D47BF"/>
    <w:rsid w:val="005D4A63"/>
    <w:rsid w:val="005D59FD"/>
    <w:rsid w:val="005E40A0"/>
    <w:rsid w:val="005E4C3F"/>
    <w:rsid w:val="00600607"/>
    <w:rsid w:val="0060103B"/>
    <w:rsid w:val="006012D1"/>
    <w:rsid w:val="00602A74"/>
    <w:rsid w:val="00603B59"/>
    <w:rsid w:val="00604C44"/>
    <w:rsid w:val="00606D73"/>
    <w:rsid w:val="00613D9F"/>
    <w:rsid w:val="00615C6D"/>
    <w:rsid w:val="006204A3"/>
    <w:rsid w:val="00620E62"/>
    <w:rsid w:val="0062376A"/>
    <w:rsid w:val="00630EB7"/>
    <w:rsid w:val="00635E25"/>
    <w:rsid w:val="0063700A"/>
    <w:rsid w:val="006402BE"/>
    <w:rsid w:val="00640B81"/>
    <w:rsid w:val="00642755"/>
    <w:rsid w:val="00661F8E"/>
    <w:rsid w:val="00663AAE"/>
    <w:rsid w:val="006666F9"/>
    <w:rsid w:val="00667310"/>
    <w:rsid w:val="006754D8"/>
    <w:rsid w:val="0067571A"/>
    <w:rsid w:val="00684236"/>
    <w:rsid w:val="006854F7"/>
    <w:rsid w:val="006918BC"/>
    <w:rsid w:val="00692172"/>
    <w:rsid w:val="00693068"/>
    <w:rsid w:val="00696742"/>
    <w:rsid w:val="006A2AC9"/>
    <w:rsid w:val="006A378C"/>
    <w:rsid w:val="006B0FB4"/>
    <w:rsid w:val="006B3852"/>
    <w:rsid w:val="006B7264"/>
    <w:rsid w:val="006C2E23"/>
    <w:rsid w:val="006E1B19"/>
    <w:rsid w:val="006E1C69"/>
    <w:rsid w:val="006E67AF"/>
    <w:rsid w:val="006F3FF9"/>
    <w:rsid w:val="006F4F10"/>
    <w:rsid w:val="0070542B"/>
    <w:rsid w:val="00706ED7"/>
    <w:rsid w:val="007103DF"/>
    <w:rsid w:val="00710A5A"/>
    <w:rsid w:val="007151A5"/>
    <w:rsid w:val="00715C8C"/>
    <w:rsid w:val="00717AD6"/>
    <w:rsid w:val="00721529"/>
    <w:rsid w:val="007222AF"/>
    <w:rsid w:val="00723DE5"/>
    <w:rsid w:val="007257EF"/>
    <w:rsid w:val="00737BCB"/>
    <w:rsid w:val="00737DFC"/>
    <w:rsid w:val="00743669"/>
    <w:rsid w:val="00746632"/>
    <w:rsid w:val="007469EB"/>
    <w:rsid w:val="00751EE8"/>
    <w:rsid w:val="007544F7"/>
    <w:rsid w:val="00772546"/>
    <w:rsid w:val="00773499"/>
    <w:rsid w:val="00774AC4"/>
    <w:rsid w:val="007808A3"/>
    <w:rsid w:val="00781260"/>
    <w:rsid w:val="00781306"/>
    <w:rsid w:val="00796B3D"/>
    <w:rsid w:val="007B5101"/>
    <w:rsid w:val="007B6679"/>
    <w:rsid w:val="007C2F00"/>
    <w:rsid w:val="007C4C16"/>
    <w:rsid w:val="007C6FAF"/>
    <w:rsid w:val="007C7E6A"/>
    <w:rsid w:val="007D7A4A"/>
    <w:rsid w:val="007D7D79"/>
    <w:rsid w:val="007E1CF9"/>
    <w:rsid w:val="007E1E0D"/>
    <w:rsid w:val="007E4550"/>
    <w:rsid w:val="007F1B32"/>
    <w:rsid w:val="007F643C"/>
    <w:rsid w:val="007F6C6F"/>
    <w:rsid w:val="00803743"/>
    <w:rsid w:val="008052DC"/>
    <w:rsid w:val="00805465"/>
    <w:rsid w:val="00805879"/>
    <w:rsid w:val="008072B6"/>
    <w:rsid w:val="00815BAA"/>
    <w:rsid w:val="00822B3D"/>
    <w:rsid w:val="00832DB8"/>
    <w:rsid w:val="008426F6"/>
    <w:rsid w:val="00843FF1"/>
    <w:rsid w:val="0084645A"/>
    <w:rsid w:val="0084719C"/>
    <w:rsid w:val="00851C6E"/>
    <w:rsid w:val="008552CA"/>
    <w:rsid w:val="00863505"/>
    <w:rsid w:val="00863925"/>
    <w:rsid w:val="0086764C"/>
    <w:rsid w:val="00876623"/>
    <w:rsid w:val="008828A2"/>
    <w:rsid w:val="00892874"/>
    <w:rsid w:val="008A02A9"/>
    <w:rsid w:val="008A4D72"/>
    <w:rsid w:val="008A50B0"/>
    <w:rsid w:val="008A5FCF"/>
    <w:rsid w:val="008B188F"/>
    <w:rsid w:val="008C3ABB"/>
    <w:rsid w:val="008D570E"/>
    <w:rsid w:val="008D66F0"/>
    <w:rsid w:val="008E1818"/>
    <w:rsid w:val="008E532C"/>
    <w:rsid w:val="008E6F7A"/>
    <w:rsid w:val="008F59F1"/>
    <w:rsid w:val="009113AC"/>
    <w:rsid w:val="0091186E"/>
    <w:rsid w:val="00912674"/>
    <w:rsid w:val="00913DD1"/>
    <w:rsid w:val="0092558E"/>
    <w:rsid w:val="00933530"/>
    <w:rsid w:val="00945164"/>
    <w:rsid w:val="009452C0"/>
    <w:rsid w:val="00950B71"/>
    <w:rsid w:val="0095641B"/>
    <w:rsid w:val="00960FCF"/>
    <w:rsid w:val="00961E31"/>
    <w:rsid w:val="00961E52"/>
    <w:rsid w:val="0096236B"/>
    <w:rsid w:val="00964CF4"/>
    <w:rsid w:val="0096733C"/>
    <w:rsid w:val="009706BD"/>
    <w:rsid w:val="00981E43"/>
    <w:rsid w:val="0098454A"/>
    <w:rsid w:val="009849BF"/>
    <w:rsid w:val="00987624"/>
    <w:rsid w:val="00990C89"/>
    <w:rsid w:val="0099695F"/>
    <w:rsid w:val="00997E80"/>
    <w:rsid w:val="009A37BB"/>
    <w:rsid w:val="009A5B36"/>
    <w:rsid w:val="009B1570"/>
    <w:rsid w:val="009B3EA7"/>
    <w:rsid w:val="009B49FB"/>
    <w:rsid w:val="009D359D"/>
    <w:rsid w:val="009D54E3"/>
    <w:rsid w:val="009E00FD"/>
    <w:rsid w:val="009E58D2"/>
    <w:rsid w:val="009E7192"/>
    <w:rsid w:val="009F4B44"/>
    <w:rsid w:val="009F6B5C"/>
    <w:rsid w:val="00A0129C"/>
    <w:rsid w:val="00A01B0D"/>
    <w:rsid w:val="00A075CA"/>
    <w:rsid w:val="00A1019B"/>
    <w:rsid w:val="00A149EE"/>
    <w:rsid w:val="00A23052"/>
    <w:rsid w:val="00A27520"/>
    <w:rsid w:val="00A27D9C"/>
    <w:rsid w:val="00A318E2"/>
    <w:rsid w:val="00A35EEA"/>
    <w:rsid w:val="00A44EB0"/>
    <w:rsid w:val="00A56E25"/>
    <w:rsid w:val="00A63709"/>
    <w:rsid w:val="00A64BA7"/>
    <w:rsid w:val="00A65531"/>
    <w:rsid w:val="00A66D2D"/>
    <w:rsid w:val="00A7718B"/>
    <w:rsid w:val="00A874D2"/>
    <w:rsid w:val="00A93C1C"/>
    <w:rsid w:val="00AA3031"/>
    <w:rsid w:val="00AA57B2"/>
    <w:rsid w:val="00AB34BD"/>
    <w:rsid w:val="00AB4A2B"/>
    <w:rsid w:val="00AC040E"/>
    <w:rsid w:val="00AD6466"/>
    <w:rsid w:val="00AD73F3"/>
    <w:rsid w:val="00AE2627"/>
    <w:rsid w:val="00AE4232"/>
    <w:rsid w:val="00AE4586"/>
    <w:rsid w:val="00AE523D"/>
    <w:rsid w:val="00AF2DC9"/>
    <w:rsid w:val="00AF2EFC"/>
    <w:rsid w:val="00B02CF2"/>
    <w:rsid w:val="00B071B1"/>
    <w:rsid w:val="00B07A3A"/>
    <w:rsid w:val="00B151A3"/>
    <w:rsid w:val="00B207EF"/>
    <w:rsid w:val="00B21FBB"/>
    <w:rsid w:val="00B236A0"/>
    <w:rsid w:val="00B2431A"/>
    <w:rsid w:val="00B26861"/>
    <w:rsid w:val="00B272F5"/>
    <w:rsid w:val="00B30C48"/>
    <w:rsid w:val="00B3598F"/>
    <w:rsid w:val="00B414EC"/>
    <w:rsid w:val="00B42C3C"/>
    <w:rsid w:val="00B54A59"/>
    <w:rsid w:val="00B602AE"/>
    <w:rsid w:val="00B60C56"/>
    <w:rsid w:val="00B63B63"/>
    <w:rsid w:val="00B67535"/>
    <w:rsid w:val="00B71A02"/>
    <w:rsid w:val="00B726A7"/>
    <w:rsid w:val="00B732D1"/>
    <w:rsid w:val="00B7352F"/>
    <w:rsid w:val="00B8100A"/>
    <w:rsid w:val="00B82D13"/>
    <w:rsid w:val="00B86FED"/>
    <w:rsid w:val="00B90340"/>
    <w:rsid w:val="00B91274"/>
    <w:rsid w:val="00B97CD1"/>
    <w:rsid w:val="00BA0839"/>
    <w:rsid w:val="00BA3E01"/>
    <w:rsid w:val="00BB2A9F"/>
    <w:rsid w:val="00BB2ACB"/>
    <w:rsid w:val="00BB2C1A"/>
    <w:rsid w:val="00BC1B1D"/>
    <w:rsid w:val="00BD0EB3"/>
    <w:rsid w:val="00BD1563"/>
    <w:rsid w:val="00BD4F99"/>
    <w:rsid w:val="00BD629B"/>
    <w:rsid w:val="00BE27B9"/>
    <w:rsid w:val="00BE5319"/>
    <w:rsid w:val="00BF5436"/>
    <w:rsid w:val="00C11406"/>
    <w:rsid w:val="00C115CB"/>
    <w:rsid w:val="00C15749"/>
    <w:rsid w:val="00C1584C"/>
    <w:rsid w:val="00C21C43"/>
    <w:rsid w:val="00C3030F"/>
    <w:rsid w:val="00C35401"/>
    <w:rsid w:val="00C41D58"/>
    <w:rsid w:val="00C46339"/>
    <w:rsid w:val="00C646E3"/>
    <w:rsid w:val="00C678EF"/>
    <w:rsid w:val="00C735FC"/>
    <w:rsid w:val="00C77230"/>
    <w:rsid w:val="00C84B77"/>
    <w:rsid w:val="00C9281E"/>
    <w:rsid w:val="00C955BF"/>
    <w:rsid w:val="00C96B6F"/>
    <w:rsid w:val="00C96F38"/>
    <w:rsid w:val="00CA7F37"/>
    <w:rsid w:val="00CB2BA7"/>
    <w:rsid w:val="00CB696E"/>
    <w:rsid w:val="00CC1E5F"/>
    <w:rsid w:val="00CC3658"/>
    <w:rsid w:val="00CC447A"/>
    <w:rsid w:val="00CD7D25"/>
    <w:rsid w:val="00CE521D"/>
    <w:rsid w:val="00CE60EA"/>
    <w:rsid w:val="00CE7AF1"/>
    <w:rsid w:val="00CF1718"/>
    <w:rsid w:val="00CF216D"/>
    <w:rsid w:val="00CF2AA3"/>
    <w:rsid w:val="00CF4079"/>
    <w:rsid w:val="00CF40D6"/>
    <w:rsid w:val="00D00921"/>
    <w:rsid w:val="00D0349F"/>
    <w:rsid w:val="00D05350"/>
    <w:rsid w:val="00D0692B"/>
    <w:rsid w:val="00D07325"/>
    <w:rsid w:val="00D212AA"/>
    <w:rsid w:val="00D30A47"/>
    <w:rsid w:val="00D3266B"/>
    <w:rsid w:val="00D32689"/>
    <w:rsid w:val="00D3505B"/>
    <w:rsid w:val="00D37000"/>
    <w:rsid w:val="00D400FB"/>
    <w:rsid w:val="00D41F25"/>
    <w:rsid w:val="00D42C43"/>
    <w:rsid w:val="00D507DE"/>
    <w:rsid w:val="00D541BD"/>
    <w:rsid w:val="00D64F3C"/>
    <w:rsid w:val="00D70B1F"/>
    <w:rsid w:val="00D73F60"/>
    <w:rsid w:val="00D76399"/>
    <w:rsid w:val="00D7749A"/>
    <w:rsid w:val="00D80874"/>
    <w:rsid w:val="00D81EE3"/>
    <w:rsid w:val="00D85A3F"/>
    <w:rsid w:val="00D910AC"/>
    <w:rsid w:val="00D9270A"/>
    <w:rsid w:val="00D933C4"/>
    <w:rsid w:val="00D95110"/>
    <w:rsid w:val="00D95B41"/>
    <w:rsid w:val="00D95C6C"/>
    <w:rsid w:val="00DA00C0"/>
    <w:rsid w:val="00DA5C08"/>
    <w:rsid w:val="00DA6CD3"/>
    <w:rsid w:val="00DB41A5"/>
    <w:rsid w:val="00DB5084"/>
    <w:rsid w:val="00DB612A"/>
    <w:rsid w:val="00DC0772"/>
    <w:rsid w:val="00DC15C0"/>
    <w:rsid w:val="00DC2632"/>
    <w:rsid w:val="00DC492E"/>
    <w:rsid w:val="00DC500B"/>
    <w:rsid w:val="00DC6DAF"/>
    <w:rsid w:val="00DD2447"/>
    <w:rsid w:val="00DD573C"/>
    <w:rsid w:val="00DD5816"/>
    <w:rsid w:val="00DE0181"/>
    <w:rsid w:val="00DE21F6"/>
    <w:rsid w:val="00DF3B4D"/>
    <w:rsid w:val="00E11FEC"/>
    <w:rsid w:val="00E125CD"/>
    <w:rsid w:val="00E1394C"/>
    <w:rsid w:val="00E15234"/>
    <w:rsid w:val="00E16D61"/>
    <w:rsid w:val="00E20499"/>
    <w:rsid w:val="00E20D80"/>
    <w:rsid w:val="00E21E29"/>
    <w:rsid w:val="00E25664"/>
    <w:rsid w:val="00E307F6"/>
    <w:rsid w:val="00E331C5"/>
    <w:rsid w:val="00E33B6D"/>
    <w:rsid w:val="00E345CF"/>
    <w:rsid w:val="00E35349"/>
    <w:rsid w:val="00E45629"/>
    <w:rsid w:val="00E50DB2"/>
    <w:rsid w:val="00E61DC4"/>
    <w:rsid w:val="00E63AF0"/>
    <w:rsid w:val="00E71D58"/>
    <w:rsid w:val="00E7377B"/>
    <w:rsid w:val="00E862B1"/>
    <w:rsid w:val="00E86C3B"/>
    <w:rsid w:val="00E97167"/>
    <w:rsid w:val="00EA3450"/>
    <w:rsid w:val="00EA7988"/>
    <w:rsid w:val="00EB6A7C"/>
    <w:rsid w:val="00EC0A9B"/>
    <w:rsid w:val="00ED14D5"/>
    <w:rsid w:val="00ED4C02"/>
    <w:rsid w:val="00ED5E50"/>
    <w:rsid w:val="00EE478E"/>
    <w:rsid w:val="00EF0BB3"/>
    <w:rsid w:val="00F01FA3"/>
    <w:rsid w:val="00F02872"/>
    <w:rsid w:val="00F041E8"/>
    <w:rsid w:val="00F10700"/>
    <w:rsid w:val="00F1306A"/>
    <w:rsid w:val="00F268E7"/>
    <w:rsid w:val="00F327C4"/>
    <w:rsid w:val="00F34376"/>
    <w:rsid w:val="00F34985"/>
    <w:rsid w:val="00F3586C"/>
    <w:rsid w:val="00F369BA"/>
    <w:rsid w:val="00F36DD4"/>
    <w:rsid w:val="00F3798D"/>
    <w:rsid w:val="00F401C9"/>
    <w:rsid w:val="00F41220"/>
    <w:rsid w:val="00F44710"/>
    <w:rsid w:val="00F457BF"/>
    <w:rsid w:val="00F621F8"/>
    <w:rsid w:val="00F62ACE"/>
    <w:rsid w:val="00F7294F"/>
    <w:rsid w:val="00F801A7"/>
    <w:rsid w:val="00F822CD"/>
    <w:rsid w:val="00F915A4"/>
    <w:rsid w:val="00F94F69"/>
    <w:rsid w:val="00FA0997"/>
    <w:rsid w:val="00FB6B2D"/>
    <w:rsid w:val="00FB6B60"/>
    <w:rsid w:val="00FD0B01"/>
    <w:rsid w:val="00FE0103"/>
    <w:rsid w:val="00FE1DF2"/>
    <w:rsid w:val="00FE246E"/>
    <w:rsid w:val="00FE3E69"/>
    <w:rsid w:val="00FF091E"/>
    <w:rsid w:val="00FF128E"/>
    <w:rsid w:val="00FF6822"/>
    <w:rsid w:val="00FF7965"/>
    <w:rsid w:val="01170C55"/>
    <w:rsid w:val="016C0FA1"/>
    <w:rsid w:val="018207C5"/>
    <w:rsid w:val="019F74B3"/>
    <w:rsid w:val="02215A14"/>
    <w:rsid w:val="02FA438B"/>
    <w:rsid w:val="0332621A"/>
    <w:rsid w:val="03A26EFC"/>
    <w:rsid w:val="043D6C25"/>
    <w:rsid w:val="045E490A"/>
    <w:rsid w:val="04DE4D9A"/>
    <w:rsid w:val="04FA2D68"/>
    <w:rsid w:val="050339CA"/>
    <w:rsid w:val="05092FAB"/>
    <w:rsid w:val="06167308"/>
    <w:rsid w:val="063D115E"/>
    <w:rsid w:val="06874187"/>
    <w:rsid w:val="06C1684A"/>
    <w:rsid w:val="06CC6CAC"/>
    <w:rsid w:val="071A4FFB"/>
    <w:rsid w:val="07E31891"/>
    <w:rsid w:val="08164961"/>
    <w:rsid w:val="08FC0E5C"/>
    <w:rsid w:val="091E747B"/>
    <w:rsid w:val="097906FF"/>
    <w:rsid w:val="09A411A1"/>
    <w:rsid w:val="09FB7B9E"/>
    <w:rsid w:val="0A2C751F"/>
    <w:rsid w:val="0A2E2B51"/>
    <w:rsid w:val="0AC254DC"/>
    <w:rsid w:val="0AF135CD"/>
    <w:rsid w:val="0C7E602C"/>
    <w:rsid w:val="0C9413AC"/>
    <w:rsid w:val="0CA912FB"/>
    <w:rsid w:val="0CB879A9"/>
    <w:rsid w:val="0CD1414C"/>
    <w:rsid w:val="0CF4009D"/>
    <w:rsid w:val="0D1F511A"/>
    <w:rsid w:val="0D8C4A31"/>
    <w:rsid w:val="0DA7734E"/>
    <w:rsid w:val="0E654555"/>
    <w:rsid w:val="0F1B4006"/>
    <w:rsid w:val="0F515386"/>
    <w:rsid w:val="0FC401FA"/>
    <w:rsid w:val="0FE97C61"/>
    <w:rsid w:val="10B15BA9"/>
    <w:rsid w:val="11093F93"/>
    <w:rsid w:val="112C42A9"/>
    <w:rsid w:val="119024E9"/>
    <w:rsid w:val="11F052D6"/>
    <w:rsid w:val="120945EA"/>
    <w:rsid w:val="12280869"/>
    <w:rsid w:val="125C6E10"/>
    <w:rsid w:val="13054DB2"/>
    <w:rsid w:val="135D699C"/>
    <w:rsid w:val="139B1856"/>
    <w:rsid w:val="13CE5AEB"/>
    <w:rsid w:val="13DC1FB6"/>
    <w:rsid w:val="13EC62B0"/>
    <w:rsid w:val="14A5684C"/>
    <w:rsid w:val="14C61278"/>
    <w:rsid w:val="14CA62B3"/>
    <w:rsid w:val="14F97302"/>
    <w:rsid w:val="153E0A4F"/>
    <w:rsid w:val="161F43DC"/>
    <w:rsid w:val="17731AAC"/>
    <w:rsid w:val="17A54DB5"/>
    <w:rsid w:val="17B57528"/>
    <w:rsid w:val="17EC02EE"/>
    <w:rsid w:val="17FD3F0D"/>
    <w:rsid w:val="181A4571"/>
    <w:rsid w:val="18441ED8"/>
    <w:rsid w:val="189664AC"/>
    <w:rsid w:val="18A21023"/>
    <w:rsid w:val="195913B8"/>
    <w:rsid w:val="19F53DD2"/>
    <w:rsid w:val="1A1E49AB"/>
    <w:rsid w:val="1AB66CBD"/>
    <w:rsid w:val="1BCF0653"/>
    <w:rsid w:val="1BE55780"/>
    <w:rsid w:val="1BEF65FF"/>
    <w:rsid w:val="1C0A168B"/>
    <w:rsid w:val="1C2173C3"/>
    <w:rsid w:val="1C23047B"/>
    <w:rsid w:val="1CAD061F"/>
    <w:rsid w:val="1CD31A7D"/>
    <w:rsid w:val="1D1722B1"/>
    <w:rsid w:val="1D360E61"/>
    <w:rsid w:val="1D6B43AB"/>
    <w:rsid w:val="1E0326AD"/>
    <w:rsid w:val="1E0F2F88"/>
    <w:rsid w:val="1E4D585F"/>
    <w:rsid w:val="1F2A227E"/>
    <w:rsid w:val="1F83778A"/>
    <w:rsid w:val="1FE741BD"/>
    <w:rsid w:val="20AE4CDA"/>
    <w:rsid w:val="20B620B0"/>
    <w:rsid w:val="20FD531A"/>
    <w:rsid w:val="216435EB"/>
    <w:rsid w:val="218912A4"/>
    <w:rsid w:val="21957C48"/>
    <w:rsid w:val="224F595F"/>
    <w:rsid w:val="22BA5BB9"/>
    <w:rsid w:val="22D72965"/>
    <w:rsid w:val="22F55467"/>
    <w:rsid w:val="231A5BB1"/>
    <w:rsid w:val="233F1C1A"/>
    <w:rsid w:val="237D42FF"/>
    <w:rsid w:val="26D01B27"/>
    <w:rsid w:val="27133AE9"/>
    <w:rsid w:val="27135897"/>
    <w:rsid w:val="271E248E"/>
    <w:rsid w:val="27637EA1"/>
    <w:rsid w:val="27814EF7"/>
    <w:rsid w:val="27C4458B"/>
    <w:rsid w:val="280653FC"/>
    <w:rsid w:val="280671AA"/>
    <w:rsid w:val="28882A10"/>
    <w:rsid w:val="288F53F1"/>
    <w:rsid w:val="28982129"/>
    <w:rsid w:val="28DB23E5"/>
    <w:rsid w:val="28E25926"/>
    <w:rsid w:val="295977AD"/>
    <w:rsid w:val="29CD3B88"/>
    <w:rsid w:val="29E4176D"/>
    <w:rsid w:val="2A1D6A2D"/>
    <w:rsid w:val="2AF754D0"/>
    <w:rsid w:val="2B2838DB"/>
    <w:rsid w:val="2BAE2033"/>
    <w:rsid w:val="2C3E789F"/>
    <w:rsid w:val="2CB16337"/>
    <w:rsid w:val="2CCB03E8"/>
    <w:rsid w:val="2CD05293"/>
    <w:rsid w:val="2D5E35E4"/>
    <w:rsid w:val="2DC55411"/>
    <w:rsid w:val="2DD1025A"/>
    <w:rsid w:val="2E083D76"/>
    <w:rsid w:val="2E3A5DFF"/>
    <w:rsid w:val="2EBF00B3"/>
    <w:rsid w:val="2ED7364E"/>
    <w:rsid w:val="2F2B74F6"/>
    <w:rsid w:val="2F700491"/>
    <w:rsid w:val="2FF43D8C"/>
    <w:rsid w:val="301035F8"/>
    <w:rsid w:val="309F1F4A"/>
    <w:rsid w:val="311A6DF9"/>
    <w:rsid w:val="317F0FFC"/>
    <w:rsid w:val="31BD2FCF"/>
    <w:rsid w:val="32494863"/>
    <w:rsid w:val="32713794"/>
    <w:rsid w:val="329D2FDF"/>
    <w:rsid w:val="332D5F33"/>
    <w:rsid w:val="338E5A0E"/>
    <w:rsid w:val="33A84B8F"/>
    <w:rsid w:val="34474DD2"/>
    <w:rsid w:val="35373099"/>
    <w:rsid w:val="36080591"/>
    <w:rsid w:val="36806379"/>
    <w:rsid w:val="36D30B9F"/>
    <w:rsid w:val="37193A1A"/>
    <w:rsid w:val="37335AE2"/>
    <w:rsid w:val="3777343A"/>
    <w:rsid w:val="383B2EA0"/>
    <w:rsid w:val="3862667F"/>
    <w:rsid w:val="388471F3"/>
    <w:rsid w:val="396C0E37"/>
    <w:rsid w:val="39987E7E"/>
    <w:rsid w:val="399F120C"/>
    <w:rsid w:val="39B6332C"/>
    <w:rsid w:val="3A3F02FA"/>
    <w:rsid w:val="3A6F604F"/>
    <w:rsid w:val="3AB57BAD"/>
    <w:rsid w:val="3B1D688D"/>
    <w:rsid w:val="3B334302"/>
    <w:rsid w:val="3BB569EA"/>
    <w:rsid w:val="3CD34977"/>
    <w:rsid w:val="3D233F03"/>
    <w:rsid w:val="3E2F1CF7"/>
    <w:rsid w:val="3E524A9F"/>
    <w:rsid w:val="3EDF3E59"/>
    <w:rsid w:val="400E2C48"/>
    <w:rsid w:val="40754A75"/>
    <w:rsid w:val="408034A9"/>
    <w:rsid w:val="40D7128C"/>
    <w:rsid w:val="40FB1372"/>
    <w:rsid w:val="4120348D"/>
    <w:rsid w:val="419B68A3"/>
    <w:rsid w:val="41CE08E1"/>
    <w:rsid w:val="41DD02A1"/>
    <w:rsid w:val="41E7728F"/>
    <w:rsid w:val="42442951"/>
    <w:rsid w:val="42707BEA"/>
    <w:rsid w:val="42C27D1A"/>
    <w:rsid w:val="43576B5F"/>
    <w:rsid w:val="435C2941"/>
    <w:rsid w:val="436332AB"/>
    <w:rsid w:val="44337121"/>
    <w:rsid w:val="444141BE"/>
    <w:rsid w:val="44913E48"/>
    <w:rsid w:val="45C36283"/>
    <w:rsid w:val="45C67B21"/>
    <w:rsid w:val="45E9573F"/>
    <w:rsid w:val="460F771A"/>
    <w:rsid w:val="4614088C"/>
    <w:rsid w:val="46250CEB"/>
    <w:rsid w:val="466E45F3"/>
    <w:rsid w:val="46916DDF"/>
    <w:rsid w:val="46937D32"/>
    <w:rsid w:val="46971BE9"/>
    <w:rsid w:val="46D87B0C"/>
    <w:rsid w:val="46FA5318"/>
    <w:rsid w:val="47CF0F0F"/>
    <w:rsid w:val="480A63EB"/>
    <w:rsid w:val="482A491E"/>
    <w:rsid w:val="48547666"/>
    <w:rsid w:val="486A32CC"/>
    <w:rsid w:val="48CB21F6"/>
    <w:rsid w:val="48E56510"/>
    <w:rsid w:val="493F20C4"/>
    <w:rsid w:val="49583186"/>
    <w:rsid w:val="4A1672C9"/>
    <w:rsid w:val="4A1B48DF"/>
    <w:rsid w:val="4AA06B93"/>
    <w:rsid w:val="4ADF3B5F"/>
    <w:rsid w:val="4B5A4F93"/>
    <w:rsid w:val="4B604B95"/>
    <w:rsid w:val="4BDE5BC4"/>
    <w:rsid w:val="4D341814"/>
    <w:rsid w:val="4D587BF8"/>
    <w:rsid w:val="4D5A571F"/>
    <w:rsid w:val="4E061402"/>
    <w:rsid w:val="4E347D1E"/>
    <w:rsid w:val="4E6D1482"/>
    <w:rsid w:val="4E9041F6"/>
    <w:rsid w:val="4E9B352E"/>
    <w:rsid w:val="4F53775C"/>
    <w:rsid w:val="4FEB08B0"/>
    <w:rsid w:val="50371D47"/>
    <w:rsid w:val="503B1F0D"/>
    <w:rsid w:val="506A211C"/>
    <w:rsid w:val="5078556C"/>
    <w:rsid w:val="50F1639A"/>
    <w:rsid w:val="51341A07"/>
    <w:rsid w:val="519A258E"/>
    <w:rsid w:val="52312F27"/>
    <w:rsid w:val="5254558A"/>
    <w:rsid w:val="5486329D"/>
    <w:rsid w:val="55281A3E"/>
    <w:rsid w:val="55342CF9"/>
    <w:rsid w:val="55391C98"/>
    <w:rsid w:val="55853555"/>
    <w:rsid w:val="55A03EEB"/>
    <w:rsid w:val="55D50038"/>
    <w:rsid w:val="55F3226C"/>
    <w:rsid w:val="56BD430E"/>
    <w:rsid w:val="56F16950"/>
    <w:rsid w:val="573E39BB"/>
    <w:rsid w:val="57790E97"/>
    <w:rsid w:val="57ED4BD5"/>
    <w:rsid w:val="57FE6F03"/>
    <w:rsid w:val="58246FF7"/>
    <w:rsid w:val="58675193"/>
    <w:rsid w:val="58C148A4"/>
    <w:rsid w:val="59B95475"/>
    <w:rsid w:val="5A2E56EA"/>
    <w:rsid w:val="5A454243"/>
    <w:rsid w:val="5A6A61E7"/>
    <w:rsid w:val="5B636DB1"/>
    <w:rsid w:val="5B7976B8"/>
    <w:rsid w:val="5C163158"/>
    <w:rsid w:val="5C18110A"/>
    <w:rsid w:val="5C447CC6"/>
    <w:rsid w:val="5C877BB2"/>
    <w:rsid w:val="5CC52489"/>
    <w:rsid w:val="5CF7584D"/>
    <w:rsid w:val="5D3E5B52"/>
    <w:rsid w:val="5D4C1EB8"/>
    <w:rsid w:val="5DC05F13"/>
    <w:rsid w:val="5DC42740"/>
    <w:rsid w:val="5E3B2A02"/>
    <w:rsid w:val="5EC24ED2"/>
    <w:rsid w:val="5EF3152F"/>
    <w:rsid w:val="5FC522DF"/>
    <w:rsid w:val="5FE5531C"/>
    <w:rsid w:val="600339F4"/>
    <w:rsid w:val="6045400C"/>
    <w:rsid w:val="60806DF2"/>
    <w:rsid w:val="60856A00"/>
    <w:rsid w:val="60BC6B4D"/>
    <w:rsid w:val="610417D1"/>
    <w:rsid w:val="61357BDD"/>
    <w:rsid w:val="614E5143"/>
    <w:rsid w:val="61730705"/>
    <w:rsid w:val="61A53528"/>
    <w:rsid w:val="62516C98"/>
    <w:rsid w:val="62B15989"/>
    <w:rsid w:val="62F45876"/>
    <w:rsid w:val="630A64B0"/>
    <w:rsid w:val="63F0603D"/>
    <w:rsid w:val="64011C9A"/>
    <w:rsid w:val="64744EC0"/>
    <w:rsid w:val="647F7D4C"/>
    <w:rsid w:val="64966BE4"/>
    <w:rsid w:val="64A137DB"/>
    <w:rsid w:val="64AC6B8A"/>
    <w:rsid w:val="64E66A68"/>
    <w:rsid w:val="64E87CB9"/>
    <w:rsid w:val="64EF785D"/>
    <w:rsid w:val="65363F24"/>
    <w:rsid w:val="65C459D3"/>
    <w:rsid w:val="6646463A"/>
    <w:rsid w:val="668A46E2"/>
    <w:rsid w:val="67412C5B"/>
    <w:rsid w:val="677A0A3F"/>
    <w:rsid w:val="67AF7FBD"/>
    <w:rsid w:val="67EC2FBF"/>
    <w:rsid w:val="67F3193C"/>
    <w:rsid w:val="684828EC"/>
    <w:rsid w:val="688356D2"/>
    <w:rsid w:val="68850996"/>
    <w:rsid w:val="68880F3A"/>
    <w:rsid w:val="68B27D65"/>
    <w:rsid w:val="68B63CF9"/>
    <w:rsid w:val="68F85A99"/>
    <w:rsid w:val="694F1A58"/>
    <w:rsid w:val="698337EF"/>
    <w:rsid w:val="69A47FF6"/>
    <w:rsid w:val="69AB6DE2"/>
    <w:rsid w:val="69F50851"/>
    <w:rsid w:val="6A617C95"/>
    <w:rsid w:val="6AAE27AE"/>
    <w:rsid w:val="6B390171"/>
    <w:rsid w:val="6B82250E"/>
    <w:rsid w:val="6BA8544F"/>
    <w:rsid w:val="6BF15048"/>
    <w:rsid w:val="6C735A5D"/>
    <w:rsid w:val="6C8B724B"/>
    <w:rsid w:val="6CEE35E5"/>
    <w:rsid w:val="6D5D5E24"/>
    <w:rsid w:val="6D8A5754"/>
    <w:rsid w:val="6D943EDD"/>
    <w:rsid w:val="6DAA5DA3"/>
    <w:rsid w:val="6E337B9A"/>
    <w:rsid w:val="6E511637"/>
    <w:rsid w:val="6EBF142E"/>
    <w:rsid w:val="6EFD5AB2"/>
    <w:rsid w:val="706933FF"/>
    <w:rsid w:val="70B328CC"/>
    <w:rsid w:val="70FC24C5"/>
    <w:rsid w:val="71295001"/>
    <w:rsid w:val="71CC3B81"/>
    <w:rsid w:val="71E14918"/>
    <w:rsid w:val="722C2936"/>
    <w:rsid w:val="7258372B"/>
    <w:rsid w:val="72691DDC"/>
    <w:rsid w:val="726A345E"/>
    <w:rsid w:val="72D37C3E"/>
    <w:rsid w:val="730438B3"/>
    <w:rsid w:val="73045661"/>
    <w:rsid w:val="73373CC1"/>
    <w:rsid w:val="73AF381F"/>
    <w:rsid w:val="73FC442C"/>
    <w:rsid w:val="75475CD9"/>
    <w:rsid w:val="757A1C0A"/>
    <w:rsid w:val="75862CA5"/>
    <w:rsid w:val="76C43A85"/>
    <w:rsid w:val="76D161A2"/>
    <w:rsid w:val="773F4EBA"/>
    <w:rsid w:val="779A440E"/>
    <w:rsid w:val="77A65168"/>
    <w:rsid w:val="77CC4B81"/>
    <w:rsid w:val="77D777E8"/>
    <w:rsid w:val="77EE068E"/>
    <w:rsid w:val="783F0EE9"/>
    <w:rsid w:val="78612E6B"/>
    <w:rsid w:val="786E5ADB"/>
    <w:rsid w:val="78BD078C"/>
    <w:rsid w:val="79240B36"/>
    <w:rsid w:val="794007AB"/>
    <w:rsid w:val="794B223C"/>
    <w:rsid w:val="79B67B89"/>
    <w:rsid w:val="7A146AD1"/>
    <w:rsid w:val="7AA8546C"/>
    <w:rsid w:val="7AAF67FA"/>
    <w:rsid w:val="7AC027B5"/>
    <w:rsid w:val="7AC8166A"/>
    <w:rsid w:val="7B452CBB"/>
    <w:rsid w:val="7B6B684B"/>
    <w:rsid w:val="7B780B5C"/>
    <w:rsid w:val="7BA3748A"/>
    <w:rsid w:val="7BC9569A"/>
    <w:rsid w:val="7C0641F8"/>
    <w:rsid w:val="7C536ABE"/>
    <w:rsid w:val="7C855A65"/>
    <w:rsid w:val="7CC4639B"/>
    <w:rsid w:val="7D180423"/>
    <w:rsid w:val="7DD87E16"/>
    <w:rsid w:val="7E105836"/>
    <w:rsid w:val="7E1A3F8B"/>
    <w:rsid w:val="7E2146A1"/>
    <w:rsid w:val="7E2949A1"/>
    <w:rsid w:val="7E5A4CCF"/>
    <w:rsid w:val="7E70004F"/>
    <w:rsid w:val="7EE66563"/>
    <w:rsid w:val="7F0D2005"/>
    <w:rsid w:val="7F2A644F"/>
    <w:rsid w:val="7F80076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1"/>
    <w:qFormat/>
    <w:uiPriority w:val="0"/>
    <w:pPr>
      <w:tabs>
        <w:tab w:val="left" w:pos="432"/>
        <w:tab w:val="left" w:pos="576"/>
      </w:tabs>
      <w:ind w:left="431" w:hanging="431"/>
      <w:outlineLvl w:val="0"/>
    </w:pPr>
    <w:rPr>
      <w:kern w:val="44"/>
      <w:sz w:val="44"/>
    </w:rPr>
  </w:style>
  <w:style w:type="paragraph" w:styleId="3">
    <w:name w:val="heading 2"/>
    <w:basedOn w:val="1"/>
    <w:next w:val="1"/>
    <w:link w:val="32"/>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3"/>
    <w:qFormat/>
    <w:uiPriority w:val="0"/>
    <w:pPr>
      <w:keepNext/>
      <w:keepLines/>
      <w:spacing w:before="280" w:after="290" w:line="376" w:lineRule="auto"/>
      <w:outlineLvl w:val="4"/>
    </w:pPr>
    <w:rPr>
      <w:b/>
      <w:bCs/>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annotation text"/>
    <w:basedOn w:val="1"/>
    <w:qFormat/>
    <w:uiPriority w:val="0"/>
    <w:pPr>
      <w:jc w:val="left"/>
    </w:pPr>
  </w:style>
  <w:style w:type="paragraph" w:styleId="9">
    <w:name w:val="Body Text"/>
    <w:basedOn w:val="1"/>
    <w:next w:val="1"/>
    <w:link w:val="34"/>
    <w:qFormat/>
    <w:uiPriority w:val="99"/>
    <w:rPr>
      <w:color w:val="993300"/>
      <w:sz w:val="24"/>
    </w:rPr>
  </w:style>
  <w:style w:type="paragraph" w:styleId="10">
    <w:name w:val="Body Text Indent"/>
    <w:basedOn w:val="1"/>
    <w:qFormat/>
    <w:uiPriority w:val="0"/>
    <w:pPr>
      <w:ind w:firstLine="480"/>
    </w:pPr>
    <w:rPr>
      <w:rFonts w:ascii="宋体" w:hAnsi="宋体"/>
    </w:rPr>
  </w:style>
  <w:style w:type="paragraph" w:styleId="11">
    <w:name w:val="Block Text"/>
    <w:basedOn w:val="1"/>
    <w:qFormat/>
    <w:uiPriority w:val="0"/>
    <w:pPr>
      <w:spacing w:line="360" w:lineRule="auto"/>
      <w:ind w:left="359" w:leftChars="171" w:right="525" w:firstLine="538" w:firstLineChars="256"/>
    </w:pPr>
  </w:style>
  <w:style w:type="paragraph" w:styleId="12">
    <w:name w:val="Plain Text"/>
    <w:basedOn w:val="1"/>
    <w:qFormat/>
    <w:uiPriority w:val="0"/>
    <w:rPr>
      <w:rFonts w:ascii="宋体" w:hAnsi="Courier New" w:cs="Courier New"/>
      <w:szCs w:val="21"/>
    </w:r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35"/>
    <w:qFormat/>
    <w:uiPriority w:val="0"/>
    <w:pPr>
      <w:spacing w:line="240" w:lineRule="auto"/>
    </w:pPr>
    <w:rPr>
      <w:sz w:val="18"/>
      <w:szCs w:val="18"/>
    </w:rPr>
  </w:style>
  <w:style w:type="paragraph" w:styleId="15">
    <w:name w:val="footer"/>
    <w:basedOn w:val="1"/>
    <w:link w:val="36"/>
    <w:qFormat/>
    <w:uiPriority w:val="99"/>
    <w:pPr>
      <w:tabs>
        <w:tab w:val="center" w:pos="4153"/>
        <w:tab w:val="right" w:pos="8306"/>
      </w:tabs>
      <w:snapToGrid w:val="0"/>
      <w:jc w:val="left"/>
    </w:pPr>
    <w:rPr>
      <w:sz w:val="18"/>
      <w:szCs w:val="18"/>
    </w:rPr>
  </w:style>
  <w:style w:type="paragraph" w:styleId="16">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7">
    <w:name w:val="toc 1"/>
    <w:basedOn w:val="1"/>
    <w:next w:val="1"/>
    <w:qFormat/>
    <w:uiPriority w:val="39"/>
    <w:pPr>
      <w:spacing w:line="240" w:lineRule="auto"/>
    </w:pPr>
  </w:style>
  <w:style w:type="paragraph" w:styleId="18">
    <w:name w:val="table of figures"/>
    <w:basedOn w:val="1"/>
    <w:next w:val="1"/>
    <w:qFormat/>
    <w:uiPriority w:val="0"/>
    <w:pPr>
      <w:spacing w:line="360" w:lineRule="auto"/>
      <w:ind w:hanging="200"/>
    </w:pPr>
    <w:rPr>
      <w:rFonts w:ascii="宋体"/>
      <w:kern w:val="0"/>
      <w:sz w:val="20"/>
      <w:szCs w:val="20"/>
    </w:r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2"/>
    <w:basedOn w:val="10"/>
    <w:next w:val="1"/>
    <w:qFormat/>
    <w:uiPriority w:val="0"/>
    <w:pPr>
      <w:ind w:firstLine="420"/>
    </w:p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rPr>
  </w:style>
  <w:style w:type="character" w:styleId="26">
    <w:name w:val="page number"/>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styleId="30">
    <w:name w:val="HTML Code"/>
    <w:qFormat/>
    <w:uiPriority w:val="0"/>
    <w:rPr>
      <w:rFonts w:ascii="monospace" w:hAnsi="monospace" w:eastAsia="Times New Roman"/>
      <w:sz w:val="20"/>
    </w:rPr>
  </w:style>
  <w:style w:type="character" w:customStyle="1" w:styleId="31">
    <w:name w:val="标题 1 Char"/>
    <w:link w:val="2"/>
    <w:qFormat/>
    <w:uiPriority w:val="0"/>
    <w:rPr>
      <w:kern w:val="44"/>
      <w:sz w:val="44"/>
      <w:szCs w:val="24"/>
    </w:rPr>
  </w:style>
  <w:style w:type="character" w:customStyle="1" w:styleId="32">
    <w:name w:val="标题 2 Char"/>
    <w:link w:val="3"/>
    <w:qFormat/>
    <w:uiPriority w:val="0"/>
    <w:rPr>
      <w:b/>
      <w:bCs/>
      <w:kern w:val="2"/>
      <w:sz w:val="32"/>
      <w:szCs w:val="32"/>
    </w:rPr>
  </w:style>
  <w:style w:type="character" w:customStyle="1" w:styleId="33">
    <w:name w:val="标题 5 Char"/>
    <w:link w:val="6"/>
    <w:qFormat/>
    <w:uiPriority w:val="0"/>
    <w:rPr>
      <w:b/>
      <w:bCs/>
      <w:kern w:val="2"/>
      <w:sz w:val="28"/>
      <w:szCs w:val="28"/>
    </w:rPr>
  </w:style>
  <w:style w:type="character" w:customStyle="1" w:styleId="34">
    <w:name w:val="正文文本 Char1"/>
    <w:link w:val="9"/>
    <w:qFormat/>
    <w:uiPriority w:val="99"/>
    <w:rPr>
      <w:color w:val="993300"/>
      <w:kern w:val="2"/>
      <w:sz w:val="24"/>
      <w:szCs w:val="24"/>
    </w:rPr>
  </w:style>
  <w:style w:type="character" w:customStyle="1" w:styleId="35">
    <w:name w:val="批注框文本 Char"/>
    <w:link w:val="14"/>
    <w:qFormat/>
    <w:uiPriority w:val="0"/>
    <w:rPr>
      <w:kern w:val="2"/>
      <w:sz w:val="18"/>
      <w:szCs w:val="18"/>
    </w:rPr>
  </w:style>
  <w:style w:type="character" w:customStyle="1" w:styleId="36">
    <w:name w:val="页脚 Char"/>
    <w:link w:val="15"/>
    <w:qFormat/>
    <w:uiPriority w:val="99"/>
    <w:rPr>
      <w:kern w:val="2"/>
      <w:sz w:val="18"/>
      <w:szCs w:val="18"/>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character" w:customStyle="1" w:styleId="57">
    <w:name w:val="u-content1"/>
    <w:qFormat/>
    <w:uiPriority w:val="0"/>
  </w:style>
  <w:style w:type="paragraph" w:customStyle="1" w:styleId="58">
    <w:name w:val="List Paragraph"/>
    <w:basedOn w:val="1"/>
    <w:qFormat/>
    <w:uiPriority w:val="34"/>
    <w:pPr>
      <w:ind w:firstLine="420" w:firstLineChars="200"/>
    </w:pPr>
  </w:style>
  <w:style w:type="paragraph" w:customStyle="1" w:styleId="59">
    <w:name w:val="列出段落1"/>
    <w:basedOn w:val="1"/>
    <w:qFormat/>
    <w:uiPriority w:val="34"/>
    <w:pPr>
      <w:spacing w:line="240" w:lineRule="auto"/>
      <w:ind w:firstLine="420" w:firstLineChars="200"/>
    </w:pPr>
    <w:rPr>
      <w:rFonts w:ascii="Calibri" w:hAnsi="Calibri"/>
    </w:rPr>
  </w:style>
  <w:style w:type="character" w:customStyle="1" w:styleId="60">
    <w:name w:val="页脚 字符"/>
    <w:basedOn w:val="24"/>
    <w:qFormat/>
    <w:uiPriority w:val="99"/>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16</Pages>
  <Words>8036</Words>
  <Characters>8088</Characters>
  <Lines>307</Lines>
  <Paragraphs>86</Paragraphs>
  <TotalTime>0</TotalTime>
  <ScaleCrop>false</ScaleCrop>
  <LinksUpToDate>false</LinksUpToDate>
  <CharactersWithSpaces>8971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WPS_1730446345</cp:lastModifiedBy>
  <cp:lastPrinted>2025-04-14T06:22:00Z</cp:lastPrinted>
  <dcterms:modified xsi:type="dcterms:W3CDTF">2026-08-19T14:46:51Z</dcterms:modified>
  <dc:title>项目编号：</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17FDD4B46DE942098C8D3578A7CA42D5_13</vt:lpwstr>
  </property>
  <property fmtid="{D5CDD505-2E9C-101B-9397-08002B2CF9AE}" pid="4" name="KSOTemplateDocerSaveRecord">
    <vt:lpwstr>eyJoZGlkIjoiYWU4ODA3ZmM5NjI2ZTVjZmZiOTM4ZDEyZWJkYzJiMDciLCJ1c2VySWQiOiIxNjUwNzU2NTAyIn0=</vt:lpwstr>
  </property>
</Properties>
</file>