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690B86">
      <w:pPr>
        <w:keepNext w:val="0"/>
        <w:keepLines w:val="0"/>
        <w:pageBreakBefore w:val="0"/>
        <w:kinsoku/>
        <w:overflowPunct w:val="0"/>
        <w:topLinePunct/>
        <w:bidi w:val="0"/>
        <w:snapToGrid/>
        <w:spacing w:line="560" w:lineRule="exact"/>
        <w:jc w:val="center"/>
        <w:textAlignment w:val="auto"/>
        <w:outlineLvl w:val="1"/>
        <w:rPr>
          <w:rFonts w:hint="eastAsia" w:ascii="宋体" w:hAnsi="宋体" w:eastAsia="宋体" w:cs="宋体"/>
          <w:b/>
          <w:bCs/>
          <w:color w:val="auto"/>
          <w:sz w:val="32"/>
          <w:szCs w:val="32"/>
        </w:rPr>
      </w:pPr>
      <w:r>
        <w:rPr>
          <w:rFonts w:hint="eastAsia" w:ascii="宋体" w:hAnsi="宋体" w:eastAsia="宋体" w:cs="宋体"/>
          <w:b/>
          <w:bCs/>
          <w:i w:val="0"/>
          <w:iCs w:val="0"/>
          <w:caps w:val="0"/>
          <w:color w:val="auto"/>
          <w:spacing w:val="0"/>
          <w:sz w:val="32"/>
          <w:szCs w:val="32"/>
          <w:shd w:val="clear" w:fill="FFFFFF"/>
        </w:rPr>
        <w:t>供应商应提交的相关资格证明材料</w:t>
      </w:r>
    </w:p>
    <w:p w14:paraId="0E0C64EA">
      <w:pPr>
        <w:keepNext w:val="0"/>
        <w:keepLines w:val="0"/>
        <w:pageBreakBefore w:val="0"/>
        <w:kinsoku/>
        <w:overflowPunct w:val="0"/>
        <w:topLinePunct/>
        <w:bidi w:val="0"/>
        <w:snapToGrid/>
        <w:spacing w:line="560" w:lineRule="exact"/>
        <w:jc w:val="both"/>
        <w:textAlignment w:val="auto"/>
        <w:rPr>
          <w:rFonts w:hint="eastAsia" w:ascii="宋体" w:hAnsi="宋体" w:eastAsia="宋体" w:cs="宋体"/>
          <w:b/>
          <w:bCs/>
          <w:color w:val="auto"/>
          <w:sz w:val="36"/>
          <w:szCs w:val="44"/>
        </w:rPr>
      </w:pPr>
    </w:p>
    <w:p w14:paraId="7ACBDA7D">
      <w:pPr>
        <w:keepNext w:val="0"/>
        <w:keepLines w:val="0"/>
        <w:pageBreakBefore w:val="0"/>
        <w:widowControl/>
        <w:kinsoku/>
        <w:wordWrap w:val="0"/>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1、法人或者其他组织、自然人的营业执照等证明文件</w:t>
      </w:r>
      <w:r>
        <w:rPr>
          <w:rFonts w:hint="eastAsia" w:ascii="宋体" w:hAnsi="宋体" w:eastAsia="宋体" w:cs="宋体"/>
          <w:b/>
          <w:bCs/>
          <w:color w:val="auto"/>
          <w:sz w:val="24"/>
          <w:szCs w:val="24"/>
          <w:lang w:eastAsia="zh-CN"/>
        </w:rPr>
        <w:t>：</w:t>
      </w:r>
      <w:r>
        <w:rPr>
          <w:rFonts w:hint="eastAsia" w:ascii="宋体" w:hAnsi="宋体" w:eastAsia="宋体" w:cs="宋体"/>
          <w:b w:val="0"/>
          <w:bCs w:val="0"/>
          <w:color w:val="auto"/>
          <w:sz w:val="24"/>
          <w:szCs w:val="24"/>
          <w:lang w:eastAsia="zh-CN"/>
        </w:rPr>
        <w:t>（1）投标人是企业（包括合伙企业）的，应提供其在市场监督管理部门注册的有效“营业执照 ”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进行电子签章）</w:t>
      </w:r>
    </w:p>
    <w:p w14:paraId="46DD9070">
      <w:pPr>
        <w:keepNext w:val="0"/>
        <w:keepLines w:val="0"/>
        <w:pageBreakBefore w:val="0"/>
        <w:kinsoku/>
        <w:bidi w:val="0"/>
        <w:snapToGrid/>
        <w:spacing w:line="56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641AA697">
      <w:pPr>
        <w:keepNext w:val="0"/>
        <w:keepLines w:val="0"/>
        <w:pageBreakBefore w:val="0"/>
        <w:widowControl/>
        <w:numPr>
          <w:ilvl w:val="0"/>
          <w:numId w:val="0"/>
        </w:numPr>
        <w:kinsoku/>
        <w:wordWrap w:val="0"/>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val="0"/>
          <w:bCs w:val="0"/>
          <w:color w:val="auto"/>
          <w:sz w:val="24"/>
          <w:szCs w:val="24"/>
          <w:lang w:val="en-US" w:eastAsia="zh-CN"/>
        </w:rPr>
      </w:pPr>
      <w:r>
        <w:rPr>
          <w:rFonts w:hint="default" w:ascii="宋体" w:hAnsi="宋体" w:eastAsia="宋体" w:cs="宋体"/>
          <w:b/>
          <w:bCs/>
          <w:color w:val="auto"/>
          <w:sz w:val="24"/>
          <w:szCs w:val="24"/>
          <w:lang w:val="en-US" w:eastAsia="zh-CN" w:bidi="ar-SA"/>
        </w:rPr>
        <w:t>2、</w:t>
      </w:r>
      <w:r>
        <w:rPr>
          <w:rFonts w:hint="eastAsia" w:ascii="宋体" w:hAnsi="宋体" w:eastAsia="宋体" w:cs="宋体"/>
          <w:b/>
          <w:bCs/>
          <w:color w:val="auto"/>
          <w:sz w:val="24"/>
          <w:szCs w:val="24"/>
          <w:lang w:val="en-US" w:eastAsia="zh-CN"/>
        </w:rPr>
        <w:t>供应商应提供健全的财务会计制度的证明材料：</w:t>
      </w:r>
      <w:r>
        <w:rPr>
          <w:rFonts w:hint="eastAsia" w:ascii="宋体" w:hAnsi="宋体" w:eastAsia="宋体" w:cs="宋体"/>
          <w:b w:val="0"/>
          <w:bCs w:val="0"/>
          <w:color w:val="auto"/>
          <w:sz w:val="24"/>
          <w:szCs w:val="24"/>
          <w:lang w:val="en-US" w:eastAsia="zh-CN"/>
        </w:rPr>
        <w:t>投标供应商提供（1）或提供（2）相关证明材料并进行电子签章：</w:t>
      </w:r>
    </w:p>
    <w:p w14:paraId="3F11CE97">
      <w:pPr>
        <w:keepNext w:val="0"/>
        <w:keepLines w:val="0"/>
        <w:pageBreakBefore w:val="0"/>
        <w:widowControl/>
        <w:numPr>
          <w:ilvl w:val="0"/>
          <w:numId w:val="1"/>
        </w:numPr>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提供2025年度经审计的财务报告，应满⾜以下要求：①投标⼈是企业的，财务报告是指经会计师事务所审计的上述指定年度整个会计年度财务报表（须提供会计师事务所出具的审计报告复印件）,复印件⾄少须包括报告正⽂、资产负债表、现⾦流量表、利润表、附注和会计师事务所营业执照，报告正⽂应当有会计师事务所公章和2名注册会计师的签字及盖章。②投标⼈适⽤《事业单位会计准则》的，财务报告是指上述指定年度整个会计年度财务报表（不要求必须是经审计的），复印件⾄少须包括资产负债表、收⼊⽀出表（或收⼊费⽤表）、财政补助收⼊⽀出表。③投标⼈适⽤《政府会计准则》的，财务报告是指上述指定年度整个会计年度财务报表（不要求必须是经审计的），复印件⾄少须包括资产负债表、收⼊费⽤表。④投标⼈适⽤《⺠间⾮营利组织会计制度》的，财务报告是指上述指定年度整个会计年度财务报表（不要求必须是经审计的），复印件⾄少须包括资产负债表、业务活动表、现⾦流量表。⑤投标⼈是上述四种情况以外情况的，按照其依法适⽤的会计制度、财务规则或会计准则提供财务报表复印件（不要求必须是经审计的）。</w:t>
      </w:r>
    </w:p>
    <w:p w14:paraId="4B91D422">
      <w:pPr>
        <w:keepNext w:val="0"/>
        <w:keepLines w:val="0"/>
        <w:pageBreakBefore w:val="0"/>
        <w:widowControl/>
        <w:numPr>
          <w:numId w:val="0"/>
        </w:numPr>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bCs/>
          <w:color w:val="auto"/>
          <w:sz w:val="24"/>
          <w:szCs w:val="24"/>
          <w:lang w:eastAsia="zh-CN"/>
        </w:rPr>
      </w:pPr>
      <w:r>
        <w:rPr>
          <w:rFonts w:hint="eastAsia" w:ascii="宋体" w:hAnsi="宋体" w:eastAsia="宋体" w:cs="宋体"/>
          <w:b w:val="0"/>
          <w:bCs w:val="0"/>
          <w:color w:val="auto"/>
          <w:sz w:val="24"/>
          <w:szCs w:val="24"/>
          <w:lang w:val="en-US" w:eastAsia="zh-CN"/>
        </w:rPr>
        <w:t>（2）提供资信证明原件或复印件，后附</w:t>
      </w:r>
      <w:r>
        <w:rPr>
          <w:rFonts w:hint="eastAsia" w:ascii="宋体" w:hAnsi="宋体" w:cs="宋体"/>
          <w:b w:val="0"/>
          <w:bCs w:val="0"/>
          <w:color w:val="auto"/>
          <w:sz w:val="24"/>
          <w:szCs w:val="24"/>
          <w:lang w:val="en-US" w:eastAsia="zh-CN"/>
        </w:rPr>
        <w:t>开户</w:t>
      </w:r>
      <w:r>
        <w:rPr>
          <w:rFonts w:hint="eastAsia" w:ascii="宋体" w:hAnsi="宋体" w:eastAsia="宋体" w:cs="宋体"/>
          <w:b w:val="0"/>
          <w:bCs w:val="0"/>
          <w:color w:val="auto"/>
          <w:sz w:val="24"/>
          <w:szCs w:val="24"/>
          <w:lang w:val="en-US" w:eastAsia="zh-CN"/>
        </w:rPr>
        <w:t>许可证或基本</w:t>
      </w:r>
      <w:r>
        <w:rPr>
          <w:rFonts w:hint="eastAsia" w:ascii="宋体" w:hAnsi="宋体" w:cs="宋体"/>
          <w:b w:val="0"/>
          <w:bCs w:val="0"/>
          <w:color w:val="auto"/>
          <w:sz w:val="24"/>
          <w:szCs w:val="24"/>
          <w:lang w:val="en-US" w:eastAsia="zh-CN"/>
        </w:rPr>
        <w:t>户</w:t>
      </w:r>
      <w:r>
        <w:rPr>
          <w:rFonts w:hint="eastAsia" w:ascii="宋体" w:hAnsi="宋体" w:eastAsia="宋体" w:cs="宋体"/>
          <w:b w:val="0"/>
          <w:bCs w:val="0"/>
          <w:color w:val="auto"/>
          <w:sz w:val="24"/>
          <w:szCs w:val="24"/>
          <w:lang w:val="en-US" w:eastAsia="zh-CN"/>
        </w:rPr>
        <w:t>信息复印件，应满⾜以下要求：①资信证明须为递交投标⽂件截⽌时间前三个⽉内由投标⼈基本账</w:t>
      </w:r>
      <w:r>
        <w:rPr>
          <w:rFonts w:hint="eastAsia" w:ascii="宋体" w:hAnsi="宋体" w:cs="宋体"/>
          <w:b w:val="0"/>
          <w:bCs w:val="0"/>
          <w:color w:val="auto"/>
          <w:sz w:val="24"/>
          <w:szCs w:val="24"/>
          <w:lang w:val="en-US" w:eastAsia="zh-CN"/>
        </w:rPr>
        <w:t>户</w:t>
      </w:r>
      <w:r>
        <w:rPr>
          <w:rFonts w:hint="eastAsia" w:ascii="宋体" w:hAnsi="宋体" w:eastAsia="宋体" w:cs="宋体"/>
          <w:b w:val="0"/>
          <w:bCs w:val="0"/>
          <w:color w:val="auto"/>
          <w:sz w:val="24"/>
          <w:szCs w:val="24"/>
          <w:lang w:val="en-US" w:eastAsia="zh-CN"/>
        </w:rPr>
        <w:t>开</w:t>
      </w:r>
      <w:r>
        <w:rPr>
          <w:rFonts w:hint="eastAsia" w:ascii="宋体" w:hAnsi="宋体" w:cs="宋体"/>
          <w:b w:val="0"/>
          <w:bCs w:val="0"/>
          <w:color w:val="auto"/>
          <w:sz w:val="24"/>
          <w:szCs w:val="24"/>
          <w:lang w:val="en-US" w:eastAsia="zh-CN"/>
        </w:rPr>
        <w:t>户</w:t>
      </w:r>
      <w:r>
        <w:rPr>
          <w:rFonts w:hint="eastAsia" w:ascii="宋体" w:hAnsi="宋体" w:eastAsia="宋体" w:cs="宋体"/>
          <w:b w:val="0"/>
          <w:bCs w:val="0"/>
          <w:color w:val="auto"/>
          <w:sz w:val="24"/>
          <w:szCs w:val="24"/>
          <w:lang w:val="en-US" w:eastAsia="zh-CN"/>
        </w:rPr>
        <w:t>银⾏出具。②⽆论开具银⾏是否标明“复印⽆效”，投标⼈提供的复印件在本次投标中予以认可（即不因“复印⽆效”字样⽽认定资信证明复印件⽆效）。 ③银⾏出具的存款证明不能替代银⾏资信证明。</w:t>
      </w:r>
    </w:p>
    <w:p w14:paraId="17B5BF39">
      <w:pPr>
        <w:keepNext w:val="0"/>
        <w:keepLines w:val="0"/>
        <w:pageBreakBefore w:val="0"/>
        <w:widowControl/>
        <w:kinsoku/>
        <w:wordWrap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rPr>
      </w:pPr>
    </w:p>
    <w:p w14:paraId="0C456653">
      <w:pPr>
        <w:keepNext w:val="0"/>
        <w:keepLines w:val="0"/>
        <w:pageBreakBefore w:val="0"/>
        <w:kinsoku/>
        <w:bidi w:val="0"/>
        <w:snapToGrid/>
        <w:spacing w:line="56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321F8D27">
      <w:pPr>
        <w:keepNext w:val="0"/>
        <w:keepLines w:val="0"/>
        <w:pageBreakBefore w:val="0"/>
        <w:widowControl/>
        <w:kinsoku/>
        <w:wordWrap w:val="0"/>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3、依法缴纳税收的相关材料：</w:t>
      </w:r>
      <w:r>
        <w:rPr>
          <w:rFonts w:hint="eastAsia" w:ascii="宋体" w:hAnsi="宋体" w:eastAsia="宋体" w:cs="宋体"/>
          <w:b w:val="0"/>
          <w:bCs w:val="0"/>
          <w:color w:val="auto"/>
          <w:sz w:val="24"/>
          <w:szCs w:val="24"/>
          <w:lang w:val="en-US" w:eastAsia="zh-CN"/>
        </w:rPr>
        <w:t>（1）投标人应提供投标截止时间前近六个月中任何一个月缴税凭证，时间以税款所属时期为准（银行出具的缴税凭证或税务机关出具的证明的复印件，并加盖本单位公章）。</w:t>
      </w:r>
    </w:p>
    <w:p w14:paraId="54A19EB3">
      <w:pPr>
        <w:keepNext w:val="0"/>
        <w:keepLines w:val="0"/>
        <w:pageBreakBefore w:val="0"/>
        <w:widowControl/>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（2）缴纳凭证复印件须清晰可辨，并能显示出投标人名称和所缴纳税种种类，单位代扣代缴的个人所得税不能作为单位纳税的凭证。</w:t>
      </w:r>
    </w:p>
    <w:p w14:paraId="24FD2726">
      <w:pPr>
        <w:keepNext w:val="0"/>
        <w:keepLines w:val="0"/>
        <w:pageBreakBefore w:val="0"/>
        <w:widowControl/>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（3）依法免税或无须缴纳税收的投标人，应提供相应文件证明并加盖本单位公章。</w:t>
      </w:r>
    </w:p>
    <w:p w14:paraId="37594D9F">
      <w:pPr>
        <w:keepNext w:val="0"/>
        <w:keepLines w:val="0"/>
        <w:pageBreakBefore w:val="0"/>
        <w:widowControl/>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lang w:val="en-US" w:eastAsia="zh-CN"/>
        </w:rPr>
      </w:pPr>
    </w:p>
    <w:p w14:paraId="519AEA5C">
      <w:pPr>
        <w:keepNext w:val="0"/>
        <w:keepLines w:val="0"/>
        <w:pageBreakBefore w:val="0"/>
        <w:kinsoku/>
        <w:bidi w:val="0"/>
        <w:snapToGrid/>
        <w:spacing w:line="56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36966A9E">
      <w:pPr>
        <w:keepNext w:val="0"/>
        <w:keepLines w:val="0"/>
        <w:pageBreakBefore w:val="0"/>
        <w:widowControl/>
        <w:numPr>
          <w:ilvl w:val="0"/>
          <w:numId w:val="0"/>
        </w:numPr>
        <w:kinsoku/>
        <w:wordWrap w:val="0"/>
        <w:overflowPunct/>
        <w:topLinePunct w:val="0"/>
        <w:autoSpaceDE/>
        <w:autoSpaceDN/>
        <w:bidi w:val="0"/>
        <w:adjustRightInd/>
        <w:snapToGrid/>
        <w:spacing w:line="560" w:lineRule="exact"/>
        <w:ind w:left="0" w:leftChars="0" w:firstLine="482" w:firstLineChars="200"/>
        <w:textAlignment w:val="auto"/>
        <w:rPr>
          <w:rFonts w:hint="eastAsia" w:ascii="宋体" w:hAnsi="宋体" w:eastAsia="宋体" w:cs="宋体"/>
          <w:b w:val="0"/>
          <w:bCs w:val="0"/>
          <w:color w:val="auto"/>
          <w:sz w:val="24"/>
          <w:szCs w:val="24"/>
        </w:rPr>
      </w:pPr>
      <w:r>
        <w:rPr>
          <w:rFonts w:hint="eastAsia" w:ascii="宋体" w:hAnsi="宋体" w:cs="宋体"/>
          <w:b/>
          <w:bCs/>
          <w:color w:val="auto"/>
          <w:sz w:val="24"/>
          <w:szCs w:val="24"/>
          <w:lang w:val="en-US" w:eastAsia="zh-CN" w:bidi="ar-SA"/>
        </w:rPr>
        <w:t>4</w:t>
      </w:r>
      <w:r>
        <w:rPr>
          <w:rFonts w:hint="default" w:ascii="宋体" w:hAnsi="宋体" w:eastAsia="宋体" w:cs="宋体"/>
          <w:b/>
          <w:bCs/>
          <w:color w:val="auto"/>
          <w:sz w:val="24"/>
          <w:szCs w:val="24"/>
          <w:lang w:val="en-US" w:eastAsia="zh-CN" w:bidi="ar-SA"/>
        </w:rPr>
        <w:t>、</w:t>
      </w:r>
      <w:r>
        <w:rPr>
          <w:rFonts w:hint="eastAsia" w:ascii="宋体" w:hAnsi="宋体" w:eastAsia="宋体" w:cs="宋体"/>
          <w:b/>
          <w:bCs/>
          <w:color w:val="auto"/>
          <w:sz w:val="24"/>
          <w:szCs w:val="24"/>
          <w:lang w:eastAsia="zh-CN"/>
        </w:rPr>
        <w:t>依法缴纳社会保障资金的相关材料</w:t>
      </w:r>
      <w:r>
        <w:rPr>
          <w:rFonts w:hint="eastAsia" w:ascii="宋体" w:hAnsi="宋体" w:eastAsia="宋体" w:cs="宋体"/>
          <w:b/>
          <w:bCs/>
          <w:color w:val="auto"/>
          <w:sz w:val="24"/>
          <w:szCs w:val="24"/>
        </w:rPr>
        <w:t>：</w:t>
      </w:r>
      <w:r>
        <w:rPr>
          <w:rFonts w:hint="eastAsia" w:ascii="宋体" w:hAnsi="宋体" w:eastAsia="宋体" w:cs="宋体"/>
          <w:b w:val="0"/>
          <w:bCs w:val="0"/>
          <w:color w:val="auto"/>
          <w:sz w:val="24"/>
          <w:szCs w:val="24"/>
        </w:rPr>
        <w:t xml:space="preserve">（1）投标⼈应提供投标截⽌时间前近6个⽉中⾄少1个⽉的缴纳社会保险的凭据（专⽤收据或社会保险缴纳清单），并加盖本单位公章。 </w:t>
      </w:r>
    </w:p>
    <w:p w14:paraId="1392B72D">
      <w:pPr>
        <w:keepNext w:val="0"/>
        <w:keepLines w:val="0"/>
        <w:pageBreakBefore w:val="0"/>
        <w:widowControl/>
        <w:numPr>
          <w:ilvl w:val="0"/>
          <w:numId w:val="1"/>
        </w:numPr>
        <w:kinsoku/>
        <w:wordWrap w:val="0"/>
        <w:overflowPunct/>
        <w:topLinePunct w:val="0"/>
        <w:autoSpaceDE/>
        <w:autoSpaceDN/>
        <w:bidi w:val="0"/>
        <w:adjustRightInd/>
        <w:snapToGrid/>
        <w:spacing w:line="560" w:lineRule="exact"/>
        <w:ind w:left="0" w:leftChars="0"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凭证复印件须清晰可辨，并能显⽰出投标⼈名称和所缴纳的社保。 </w:t>
      </w:r>
    </w:p>
    <w:p w14:paraId="5AB9F142">
      <w:pPr>
        <w:keepNext w:val="0"/>
        <w:keepLines w:val="0"/>
        <w:pageBreakBefore w:val="0"/>
        <w:widowControl/>
        <w:numPr>
          <w:numId w:val="0"/>
        </w:numPr>
        <w:kinsoku/>
        <w:wordWrap w:val="0"/>
        <w:overflowPunct/>
        <w:topLinePunct w:val="0"/>
        <w:autoSpaceDE/>
        <w:autoSpaceDN/>
        <w:bidi w:val="0"/>
        <w:adjustRightInd/>
        <w:snapToGrid/>
        <w:spacing w:line="560" w:lineRule="exact"/>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b w:val="0"/>
          <w:bCs w:val="0"/>
          <w:color w:val="auto"/>
          <w:sz w:val="24"/>
          <w:szCs w:val="24"/>
        </w:rPr>
        <w:t>（3）依法不需要缴纳社会保障资⾦的，应提供相应⽂件说明其依法不需要缴纳的证明材料复印件，并加盖本单位公章。</w:t>
      </w:r>
    </w:p>
    <w:p w14:paraId="35A317BE">
      <w:pPr>
        <w:keepNext w:val="0"/>
        <w:keepLines w:val="0"/>
        <w:pageBreakBefore w:val="0"/>
        <w:kinsoku/>
        <w:bidi w:val="0"/>
        <w:snapToGrid/>
        <w:spacing w:line="56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4EB881D8">
      <w:pPr>
        <w:keepNext w:val="0"/>
        <w:keepLines w:val="0"/>
        <w:pageBreakBefore w:val="0"/>
        <w:widowControl/>
        <w:kinsoku/>
        <w:wordWrap w:val="0"/>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bCs/>
          <w:color w:val="auto"/>
          <w:sz w:val="24"/>
          <w:szCs w:val="24"/>
          <w:lang w:val="en-US" w:eastAsia="zh-CN"/>
        </w:rPr>
        <w:t>5</w:t>
      </w:r>
      <w:r>
        <w:rPr>
          <w:rFonts w:hint="eastAsia" w:ascii="宋体" w:hAnsi="宋体" w:eastAsia="宋体" w:cs="宋体"/>
          <w:b/>
          <w:bCs/>
          <w:color w:val="auto"/>
          <w:sz w:val="24"/>
          <w:szCs w:val="24"/>
          <w:lang w:eastAsia="zh-CN"/>
        </w:rPr>
        <w:t>、具备履行合同所必需的设备和专业技术能力的证明材料</w:t>
      </w:r>
      <w:r>
        <w:rPr>
          <w:rFonts w:hint="eastAsia" w:ascii="宋体" w:hAnsi="宋体" w:eastAsia="宋体" w:cs="宋体"/>
          <w:b/>
          <w:bCs/>
          <w:color w:val="auto"/>
          <w:sz w:val="24"/>
          <w:szCs w:val="24"/>
        </w:rPr>
        <w:t>：</w:t>
      </w:r>
      <w:r>
        <w:rPr>
          <w:rFonts w:hint="eastAsia" w:ascii="宋体" w:hAnsi="宋体" w:eastAsia="宋体" w:cs="宋体"/>
          <w:b w:val="0"/>
          <w:bCs w:val="0"/>
          <w:color w:val="auto"/>
          <w:sz w:val="24"/>
          <w:szCs w:val="24"/>
        </w:rPr>
        <w:t>按照招标文件所附格式作出相关承诺并加盖公章。</w:t>
      </w:r>
    </w:p>
    <w:p w14:paraId="3FC47267">
      <w:pPr>
        <w:keepNext w:val="0"/>
        <w:keepLines w:val="0"/>
        <w:pageBreakBefore w:val="0"/>
        <w:kinsoku/>
        <w:overflowPunct w:val="0"/>
        <w:topLinePunct/>
        <w:bidi w:val="0"/>
        <w:snapToGrid/>
        <w:spacing w:line="560" w:lineRule="exact"/>
        <w:jc w:val="center"/>
        <w:textAlignment w:val="auto"/>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具有履行合同所必需的设备和专业技术能力的</w:t>
      </w:r>
    </w:p>
    <w:p w14:paraId="40590052">
      <w:pPr>
        <w:keepNext w:val="0"/>
        <w:keepLines w:val="0"/>
        <w:pageBreakBefore w:val="0"/>
        <w:kinsoku/>
        <w:overflowPunct w:val="0"/>
        <w:topLinePunct/>
        <w:bidi w:val="0"/>
        <w:snapToGrid/>
        <w:spacing w:line="560" w:lineRule="exact"/>
        <w:jc w:val="center"/>
        <w:textAlignment w:val="auto"/>
        <w:rPr>
          <w:rFonts w:hint="eastAsia" w:ascii="宋体" w:hAnsi="宋体" w:eastAsia="宋体" w:cs="宋体"/>
          <w:iCs/>
          <w:color w:val="auto"/>
          <w:sz w:val="24"/>
          <w:szCs w:val="24"/>
          <w:lang w:val="zh-CN"/>
        </w:rPr>
      </w:pPr>
      <w:r>
        <w:rPr>
          <w:rFonts w:hint="eastAsia" w:ascii="宋体" w:hAnsi="宋体" w:eastAsia="宋体" w:cs="宋体"/>
          <w:b/>
          <w:bCs w:val="0"/>
          <w:color w:val="auto"/>
          <w:sz w:val="24"/>
          <w:szCs w:val="24"/>
          <w:lang w:val="en-US" w:eastAsia="zh-CN"/>
        </w:rPr>
        <w:t>承诺书</w:t>
      </w:r>
    </w:p>
    <w:p w14:paraId="619BC900">
      <w:pPr>
        <w:keepNext w:val="0"/>
        <w:keepLines w:val="0"/>
        <w:pageBreakBefore w:val="0"/>
        <w:kinsoku/>
        <w:overflowPunct w:val="0"/>
        <w:topLinePunct/>
        <w:bidi w:val="0"/>
        <w:snapToGrid/>
        <w:spacing w:line="560" w:lineRule="exact"/>
        <w:textAlignment w:val="auto"/>
        <w:rPr>
          <w:rFonts w:hint="default" w:ascii="宋体" w:hAnsi="宋体" w:eastAsia="宋体" w:cs="宋体"/>
          <w:color w:val="auto"/>
          <w:sz w:val="24"/>
          <w:szCs w:val="24"/>
          <w:u w:val="single"/>
          <w:lang w:val="en-US" w:eastAsia="zh-CN"/>
        </w:rPr>
      </w:pP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iCs/>
          <w:color w:val="auto"/>
          <w:sz w:val="24"/>
          <w:szCs w:val="24"/>
          <w:u w:val="single"/>
          <w:lang w:eastAsia="zh-CN"/>
        </w:rPr>
        <w:t>(采购代理机构)</w:t>
      </w: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iCs/>
          <w:color w:val="auto"/>
          <w:sz w:val="24"/>
          <w:szCs w:val="24"/>
          <w:u w:val="none"/>
          <w:lang w:val="en-US" w:eastAsia="zh-CN"/>
        </w:rPr>
        <w:t>:</w:t>
      </w:r>
    </w:p>
    <w:p w14:paraId="1DA356CA">
      <w:pPr>
        <w:keepNext w:val="0"/>
        <w:keepLines w:val="0"/>
        <w:pageBreakBefore w:val="0"/>
        <w:kinsoku/>
        <w:overflowPunct w:val="0"/>
        <w:topLinePunct/>
        <w:bidi w:val="0"/>
        <w:snapToGrid/>
        <w:spacing w:line="5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w:t>
      </w:r>
      <w:r>
        <w:rPr>
          <w:rFonts w:hint="eastAsia" w:ascii="宋体" w:hAnsi="宋体" w:eastAsia="宋体" w:cs="宋体"/>
          <w:color w:val="auto"/>
          <w:sz w:val="24"/>
          <w:szCs w:val="24"/>
          <w:lang w:val="en-US" w:eastAsia="zh-CN"/>
        </w:rPr>
        <w:t>单位参加本次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项目编号</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采购活动</w:t>
      </w:r>
      <w:r>
        <w:rPr>
          <w:rFonts w:hint="eastAsia" w:ascii="宋体" w:hAnsi="宋体" w:eastAsia="宋体" w:cs="宋体"/>
          <w:color w:val="auto"/>
          <w:sz w:val="24"/>
          <w:szCs w:val="24"/>
        </w:rPr>
        <w:t>，在此郑重</w:t>
      </w:r>
      <w:r>
        <w:rPr>
          <w:rFonts w:hint="eastAsia" w:ascii="宋体" w:hAnsi="宋体" w:cs="宋体"/>
          <w:color w:val="auto"/>
          <w:sz w:val="24"/>
          <w:szCs w:val="24"/>
          <w:lang w:val="en-US" w:eastAsia="zh-CN"/>
        </w:rPr>
        <w:t>承诺</w:t>
      </w:r>
      <w:r>
        <w:rPr>
          <w:rFonts w:hint="eastAsia" w:ascii="宋体" w:hAnsi="宋体" w:eastAsia="宋体" w:cs="宋体"/>
          <w:color w:val="auto"/>
          <w:sz w:val="24"/>
          <w:szCs w:val="24"/>
        </w:rPr>
        <w:t>：</w:t>
      </w:r>
    </w:p>
    <w:p w14:paraId="5CC3EE24">
      <w:pPr>
        <w:keepNext w:val="0"/>
        <w:keepLines w:val="0"/>
        <w:pageBreakBefore w:val="0"/>
        <w:kinsoku/>
        <w:overflowPunct w:val="0"/>
        <w:topLinePunct/>
        <w:bidi w:val="0"/>
        <w:snapToGrid/>
        <w:spacing w:line="560" w:lineRule="exact"/>
        <w:ind w:firstLine="480" w:firstLineChars="200"/>
        <w:jc w:val="both"/>
        <w:textAlignment w:val="auto"/>
        <w:rPr>
          <w:rFonts w:hint="eastAsia" w:ascii="宋体" w:hAnsi="宋体" w:eastAsia="宋体" w:cs="宋体"/>
          <w:iCs/>
          <w:color w:val="auto"/>
          <w:sz w:val="24"/>
          <w:szCs w:val="24"/>
        </w:rPr>
      </w:pPr>
      <w:r>
        <w:rPr>
          <w:rFonts w:hint="eastAsia" w:ascii="宋体" w:hAnsi="宋体" w:eastAsia="宋体" w:cs="宋体"/>
          <w:iCs/>
          <w:color w:val="auto"/>
          <w:sz w:val="24"/>
          <w:szCs w:val="24"/>
        </w:rPr>
        <w:t>我</w:t>
      </w:r>
      <w:r>
        <w:rPr>
          <w:rFonts w:hint="eastAsia" w:ascii="宋体" w:hAnsi="宋体" w:eastAsia="宋体" w:cs="宋体"/>
          <w:iCs/>
          <w:color w:val="auto"/>
          <w:sz w:val="24"/>
          <w:szCs w:val="24"/>
          <w:lang w:val="en-US" w:eastAsia="zh-CN"/>
        </w:rPr>
        <w:t>单位</w:t>
      </w:r>
      <w:r>
        <w:rPr>
          <w:rFonts w:hint="eastAsia" w:ascii="宋体" w:hAnsi="宋体" w:eastAsia="宋体" w:cs="宋体"/>
          <w:iCs/>
          <w:color w:val="auto"/>
          <w:sz w:val="24"/>
          <w:szCs w:val="24"/>
        </w:rPr>
        <w:t>在完全理解</w:t>
      </w:r>
      <w:r>
        <w:rPr>
          <w:rFonts w:hint="eastAsia" w:ascii="宋体" w:hAnsi="宋体" w:eastAsia="宋体" w:cs="宋体"/>
          <w:iCs/>
          <w:color w:val="auto"/>
          <w:sz w:val="24"/>
          <w:szCs w:val="24"/>
          <w:lang w:val="en-US" w:eastAsia="zh-CN"/>
        </w:rPr>
        <w:t>本次采购项目</w:t>
      </w:r>
      <w:r>
        <w:rPr>
          <w:rFonts w:hint="eastAsia" w:ascii="宋体" w:hAnsi="宋体" w:eastAsia="宋体" w:cs="宋体"/>
          <w:iCs/>
          <w:color w:val="auto"/>
          <w:sz w:val="24"/>
          <w:szCs w:val="24"/>
        </w:rPr>
        <w:t>的</w:t>
      </w:r>
      <w:r>
        <w:rPr>
          <w:rFonts w:hint="eastAsia" w:ascii="宋体" w:hAnsi="宋体" w:cs="宋体"/>
          <w:iCs/>
          <w:color w:val="auto"/>
          <w:sz w:val="24"/>
          <w:szCs w:val="24"/>
          <w:lang w:val="en-US" w:eastAsia="zh-CN"/>
        </w:rPr>
        <w:t>全部</w:t>
      </w:r>
      <w:r>
        <w:rPr>
          <w:rFonts w:hint="eastAsia" w:ascii="宋体" w:hAnsi="宋体" w:eastAsia="宋体" w:cs="宋体"/>
          <w:iCs/>
          <w:color w:val="auto"/>
          <w:sz w:val="24"/>
          <w:szCs w:val="24"/>
          <w:lang w:val="en-US" w:eastAsia="zh-CN"/>
        </w:rPr>
        <w:t>内容</w:t>
      </w:r>
      <w:r>
        <w:rPr>
          <w:rFonts w:hint="eastAsia" w:ascii="宋体" w:hAnsi="宋体" w:eastAsia="宋体" w:cs="宋体"/>
          <w:iCs/>
          <w:color w:val="auto"/>
          <w:sz w:val="24"/>
          <w:szCs w:val="24"/>
        </w:rPr>
        <w:t>后，决定参与</w:t>
      </w:r>
      <w:r>
        <w:rPr>
          <w:rFonts w:hint="eastAsia" w:ascii="宋体" w:hAnsi="宋体" w:eastAsia="宋体" w:cs="宋体"/>
          <w:iCs/>
          <w:color w:val="auto"/>
          <w:sz w:val="24"/>
          <w:szCs w:val="24"/>
          <w:lang w:val="zh-CN"/>
        </w:rPr>
        <w:t>本次采购</w:t>
      </w:r>
      <w:r>
        <w:rPr>
          <w:rFonts w:hint="eastAsia" w:ascii="宋体" w:hAnsi="宋体" w:eastAsia="宋体" w:cs="宋体"/>
          <w:iCs/>
          <w:color w:val="auto"/>
          <w:sz w:val="24"/>
          <w:szCs w:val="24"/>
          <w:lang w:val="en-US" w:eastAsia="zh-CN"/>
        </w:rPr>
        <w:t>项目</w:t>
      </w:r>
      <w:r>
        <w:rPr>
          <w:rFonts w:hint="eastAsia" w:ascii="宋体" w:hAnsi="宋体" w:eastAsia="宋体" w:cs="宋体"/>
          <w:iCs/>
          <w:color w:val="auto"/>
          <w:sz w:val="24"/>
          <w:szCs w:val="24"/>
        </w:rPr>
        <w:t>，我</w:t>
      </w:r>
      <w:r>
        <w:rPr>
          <w:rFonts w:hint="eastAsia" w:ascii="宋体" w:hAnsi="宋体" w:eastAsia="宋体" w:cs="宋体"/>
          <w:iCs/>
          <w:color w:val="auto"/>
          <w:sz w:val="24"/>
          <w:szCs w:val="24"/>
          <w:lang w:val="en-US" w:eastAsia="zh-CN"/>
        </w:rPr>
        <w:t>单位</w:t>
      </w:r>
      <w:r>
        <w:rPr>
          <w:rFonts w:hint="eastAsia" w:ascii="宋体" w:hAnsi="宋体" w:eastAsia="宋体" w:cs="宋体"/>
          <w:color w:val="auto"/>
          <w:sz w:val="24"/>
          <w:szCs w:val="24"/>
          <w:lang w:val="en-US" w:eastAsia="zh-CN"/>
        </w:rPr>
        <w:t>具有履行合同所必需的设备和专业技术能力</w:t>
      </w:r>
      <w:r>
        <w:rPr>
          <w:rFonts w:hint="eastAsia" w:ascii="宋体" w:hAnsi="宋体" w:eastAsia="宋体" w:cs="宋体"/>
          <w:iCs/>
          <w:color w:val="auto"/>
          <w:sz w:val="24"/>
          <w:szCs w:val="24"/>
        </w:rPr>
        <w:t>保证本合同履行。</w:t>
      </w:r>
    </w:p>
    <w:p w14:paraId="3095CF58">
      <w:pPr>
        <w:keepNext w:val="0"/>
        <w:keepLines w:val="0"/>
        <w:pageBreakBefore w:val="0"/>
        <w:kinsoku/>
        <w:overflowPunct w:val="0"/>
        <w:topLinePunct/>
        <w:bidi w:val="0"/>
        <w:snapToGrid/>
        <w:spacing w:line="560" w:lineRule="exact"/>
        <w:ind w:firstLine="480" w:firstLineChars="200"/>
        <w:jc w:val="both"/>
        <w:textAlignment w:val="auto"/>
        <w:rPr>
          <w:rFonts w:hint="eastAsia" w:ascii="宋体" w:hAnsi="宋体" w:eastAsia="宋体" w:cs="宋体"/>
          <w:iCs/>
          <w:color w:val="auto"/>
          <w:sz w:val="24"/>
          <w:szCs w:val="24"/>
        </w:rPr>
      </w:pPr>
      <w:r>
        <w:rPr>
          <w:rFonts w:hint="eastAsia" w:ascii="宋体" w:hAnsi="宋体" w:eastAsia="宋体" w:cs="宋体"/>
          <w:color w:val="auto"/>
          <w:sz w:val="24"/>
          <w:szCs w:val="24"/>
        </w:rPr>
        <w:t>如有不实，我方将无条件地退出本项目的采购活动，并遵照《中华人民共和国政府采购法》有关“提供虚假材料的规定”接受处罚。</w:t>
      </w:r>
    </w:p>
    <w:p w14:paraId="12C2983D">
      <w:pPr>
        <w:pStyle w:val="3"/>
        <w:keepNext w:val="0"/>
        <w:keepLines w:val="0"/>
        <w:pageBreakBefore w:val="0"/>
        <w:widowControl w:val="0"/>
        <w:kinsoku/>
        <w:wordWrap/>
        <w:bidi w:val="0"/>
        <w:adjustRightInd w:val="0"/>
        <w:snapToGrid/>
        <w:spacing w:after="0" w:afterLines="0" w:line="560" w:lineRule="exact"/>
        <w:textAlignment w:val="auto"/>
        <w:rPr>
          <w:rFonts w:hint="eastAsia" w:ascii="宋体" w:hAnsi="宋体" w:eastAsia="宋体" w:cs="宋体"/>
          <w:color w:val="auto"/>
          <w:sz w:val="24"/>
          <w:szCs w:val="24"/>
          <w:lang w:val="zh-CN"/>
        </w:rPr>
      </w:pPr>
    </w:p>
    <w:p w14:paraId="7EAEFB57">
      <w:pPr>
        <w:pStyle w:val="10"/>
        <w:keepNext w:val="0"/>
        <w:keepLines w:val="0"/>
        <w:pageBreakBefore w:val="0"/>
        <w:widowControl w:val="0"/>
        <w:tabs>
          <w:tab w:val="center" w:pos="5812"/>
        </w:tabs>
        <w:kinsoku/>
        <w:wordWrap/>
        <w:bidi w:val="0"/>
        <w:adjustRightInd w:val="0"/>
        <w:snapToGrid/>
        <w:spacing w:line="560" w:lineRule="exact"/>
        <w:ind w:firstLine="0" w:firstLineChars="0"/>
        <w:textAlignment w:val="auto"/>
        <w:rPr>
          <w:color w:val="auto"/>
        </w:rPr>
      </w:pPr>
      <w:r>
        <w:rPr>
          <w:rFonts w:hint="eastAsia" w:ascii="宋体" w:hAnsi="宋体" w:eastAsia="宋体" w:cs="宋体"/>
          <w:iCs/>
          <w:color w:val="auto"/>
          <w:sz w:val="24"/>
          <w:szCs w:val="24"/>
          <w:lang w:val="zh-CN"/>
        </w:rPr>
        <w:t xml:space="preserve">              </w:t>
      </w: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lang w:val="zh-CN"/>
        </w:rPr>
        <w:t xml:space="preserve">    </w:t>
      </w:r>
      <w:r>
        <w:rPr>
          <w:rFonts w:hint="eastAsia" w:ascii="宋体" w:hAnsi="宋体" w:eastAsia="宋体" w:cs="宋体"/>
          <w:iCs/>
          <w:color w:val="auto"/>
          <w:sz w:val="24"/>
          <w:szCs w:val="24"/>
        </w:rPr>
        <w:t xml:space="preserve"> </w:t>
      </w:r>
      <w:r>
        <w:rPr>
          <w:color w:val="auto"/>
        </w:rPr>
        <w:t>供应商：（供应商全称并加盖公章）</w:t>
      </w:r>
    </w:p>
    <w:p w14:paraId="54F524FC">
      <w:pPr>
        <w:pStyle w:val="10"/>
        <w:keepNext w:val="0"/>
        <w:keepLines w:val="0"/>
        <w:pageBreakBefore w:val="0"/>
        <w:widowControl w:val="0"/>
        <w:tabs>
          <w:tab w:val="center" w:pos="5812"/>
        </w:tabs>
        <w:kinsoku/>
        <w:wordWrap/>
        <w:bidi w:val="0"/>
        <w:adjustRightInd w:val="0"/>
        <w:snapToGrid/>
        <w:spacing w:line="560" w:lineRule="exact"/>
        <w:ind w:firstLine="0" w:firstLineChars="0"/>
        <w:textAlignment w:val="auto"/>
        <w:rPr>
          <w:rFonts w:hint="eastAsia" w:ascii="宋体" w:hAnsi="宋体" w:eastAsia="宋体" w:cs="宋体"/>
          <w:color w:val="auto"/>
          <w:sz w:val="24"/>
          <w:szCs w:val="24"/>
        </w:rPr>
      </w:pPr>
      <w:r>
        <w:rPr>
          <w:rFonts w:hint="eastAsia"/>
          <w:color w:val="auto"/>
          <w:lang w:val="en-US" w:eastAsia="zh-CN"/>
        </w:rPr>
        <w:t xml:space="preserve">                                  </w:t>
      </w:r>
      <w:r>
        <w:rPr>
          <w:color w:val="auto"/>
        </w:rPr>
        <w:t>日</w:t>
      </w:r>
      <w:r>
        <w:rPr>
          <w:rFonts w:hint="eastAsia"/>
          <w:color w:val="auto"/>
          <w:lang w:val="en-US" w:eastAsia="zh-CN"/>
        </w:rPr>
        <w:t xml:space="preserve">  </w:t>
      </w:r>
      <w:r>
        <w:rPr>
          <w:color w:val="auto"/>
        </w:rPr>
        <w:t>期：</w:t>
      </w:r>
      <w:r>
        <w:rPr>
          <w:rFonts w:hint="eastAsia"/>
          <w:color w:val="auto"/>
          <w:lang w:val="en-US" w:eastAsia="zh-CN"/>
        </w:rPr>
        <w:t xml:space="preserve">     </w:t>
      </w:r>
      <w:r>
        <w:rPr>
          <w:color w:val="auto"/>
        </w:rPr>
        <w:t>年</w:t>
      </w:r>
      <w:r>
        <w:rPr>
          <w:rFonts w:hint="eastAsia"/>
          <w:color w:val="auto"/>
          <w:lang w:val="en-US" w:eastAsia="zh-CN"/>
        </w:rPr>
        <w:t xml:space="preserve">   </w:t>
      </w:r>
      <w:r>
        <w:rPr>
          <w:color w:val="auto"/>
        </w:rPr>
        <w:t>月</w:t>
      </w:r>
      <w:r>
        <w:rPr>
          <w:rFonts w:hint="eastAsia"/>
          <w:color w:val="auto"/>
          <w:lang w:val="en-US" w:eastAsia="zh-CN"/>
        </w:rPr>
        <w:t xml:space="preserve">   </w:t>
      </w:r>
      <w:r>
        <w:rPr>
          <w:color w:val="auto"/>
        </w:rPr>
        <w:t>日</w:t>
      </w:r>
    </w:p>
    <w:p w14:paraId="5C06F76F">
      <w:pPr>
        <w:keepNext w:val="0"/>
        <w:keepLines w:val="0"/>
        <w:pageBreakBefore w:val="0"/>
        <w:widowControl/>
        <w:kinsoku/>
        <w:wordWrap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rPr>
      </w:pPr>
    </w:p>
    <w:p w14:paraId="78890E98">
      <w:pPr>
        <w:keepNext w:val="0"/>
        <w:keepLines w:val="0"/>
        <w:pageBreakBefore w:val="0"/>
        <w:kinsoku/>
        <w:bidi w:val="0"/>
        <w:snapToGrid/>
        <w:spacing w:line="56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7CEA9B5D">
      <w:pPr>
        <w:keepNext w:val="0"/>
        <w:keepLines w:val="0"/>
        <w:pageBreakBefore w:val="0"/>
        <w:widowControl/>
        <w:numPr>
          <w:ilvl w:val="0"/>
          <w:numId w:val="2"/>
        </w:numPr>
        <w:kinsoku/>
        <w:wordWrap w:val="0"/>
        <w:autoSpaceDE/>
        <w:autoSpaceDN/>
        <w:bidi w:val="0"/>
        <w:adjustRightInd/>
        <w:snapToGrid/>
        <w:spacing w:line="560" w:lineRule="exact"/>
        <w:ind w:firstLine="482" w:firstLineChars="200"/>
        <w:jc w:val="both"/>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bCs/>
          <w:color w:val="auto"/>
          <w:sz w:val="24"/>
          <w:szCs w:val="24"/>
          <w:lang w:eastAsia="zh-CN"/>
        </w:rPr>
        <w:t>参加政府采购活动前三年内，在经营活动中没有重大违法记录：</w:t>
      </w:r>
      <w:r>
        <w:rPr>
          <w:rFonts w:hint="eastAsia" w:ascii="宋体" w:hAnsi="宋体" w:eastAsia="宋体" w:cs="宋体"/>
          <w:b w:val="0"/>
          <w:bCs w:val="0"/>
          <w:color w:val="auto"/>
          <w:sz w:val="24"/>
          <w:szCs w:val="24"/>
          <w:lang w:eastAsia="zh-CN"/>
        </w:rPr>
        <w:t>提供参加本次政府采购活动前</w:t>
      </w:r>
      <w:r>
        <w:rPr>
          <w:rFonts w:hint="eastAsia" w:ascii="宋体" w:hAnsi="宋体" w:eastAsia="宋体" w:cs="宋体"/>
          <w:b/>
          <w:bCs/>
          <w:color w:val="auto"/>
          <w:sz w:val="24"/>
          <w:szCs w:val="24"/>
          <w:lang w:eastAsia="zh-CN"/>
        </w:rPr>
        <w:t>三</w:t>
      </w:r>
      <w:r>
        <w:rPr>
          <w:rFonts w:hint="eastAsia" w:ascii="宋体" w:hAnsi="宋体" w:eastAsia="宋体" w:cs="宋体"/>
          <w:b w:val="0"/>
          <w:bCs w:val="0"/>
          <w:color w:val="auto"/>
          <w:sz w:val="24"/>
          <w:szCs w:val="24"/>
          <w:lang w:eastAsia="zh-CN"/>
        </w:rPr>
        <w:t>年内在经营活动中没有重大违法记录，以及未被列入失信被执行人、重大税收违法失信主体、政府采购严重违法失信行为记录名单的书面声明</w:t>
      </w:r>
      <w:r>
        <w:rPr>
          <w:rFonts w:hint="eastAsia" w:ascii="宋体" w:hAnsi="宋体" w:cs="宋体"/>
          <w:b w:val="0"/>
          <w:bCs w:val="0"/>
          <w:color w:val="auto"/>
          <w:sz w:val="24"/>
          <w:szCs w:val="24"/>
          <w:lang w:val="en-US" w:eastAsia="zh-CN"/>
        </w:rPr>
        <w:t>并加盖公章</w:t>
      </w:r>
      <w:r>
        <w:rPr>
          <w:rFonts w:hint="eastAsia" w:ascii="宋体" w:hAnsi="宋体" w:eastAsia="宋体" w:cs="宋体"/>
          <w:b w:val="0"/>
          <w:bCs w:val="0"/>
          <w:color w:val="auto"/>
          <w:sz w:val="24"/>
          <w:szCs w:val="24"/>
          <w:lang w:eastAsia="zh-CN"/>
        </w:rPr>
        <w:t>；</w:t>
      </w:r>
    </w:p>
    <w:p w14:paraId="2FCA7152">
      <w:pPr>
        <w:keepNext w:val="0"/>
        <w:keepLines w:val="0"/>
        <w:pageBreakBefore w:val="0"/>
        <w:widowControl/>
        <w:numPr>
          <w:numId w:val="0"/>
        </w:numPr>
        <w:kinsoku/>
        <w:wordWrap w:val="0"/>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b/>
          <w:bCs/>
          <w:color w:val="auto"/>
          <w:sz w:val="24"/>
          <w:szCs w:val="24"/>
          <w:lang w:eastAsia="zh-CN"/>
        </w:rPr>
      </w:pPr>
      <w:r>
        <w:rPr>
          <w:rFonts w:hint="eastAsia" w:ascii="宋体" w:hAnsi="宋体" w:eastAsia="宋体" w:cs="宋体"/>
          <w:b w:val="0"/>
          <w:bCs w:val="0"/>
          <w:color w:val="auto"/>
          <w:sz w:val="24"/>
          <w:szCs w:val="24"/>
          <w:lang w:eastAsia="zh-CN"/>
        </w:rPr>
        <w:t>被列入【信用中国】网站（www.creditchina.gov.cn）“失信被执行人”、“重大税收违法失信主体”、“政府采购严重违法失信行为记录名单”以及【中国政府采购网】(www.ccgp.gov.cn)“政府采购严重违法失信行为记录名单”的供应商不得参加本次政府采购活动。（以</w:t>
      </w:r>
      <w:r>
        <w:rPr>
          <w:rFonts w:hint="eastAsia" w:ascii="宋体" w:hAnsi="宋体" w:eastAsia="宋体" w:cs="宋体"/>
          <w:b w:val="0"/>
          <w:bCs w:val="0"/>
          <w:color w:val="auto"/>
          <w:sz w:val="24"/>
          <w:szCs w:val="24"/>
          <w:lang w:val="en-US" w:eastAsia="zh-CN"/>
        </w:rPr>
        <w:t>采购</w:t>
      </w:r>
      <w:r>
        <w:rPr>
          <w:rFonts w:hint="eastAsia" w:ascii="宋体" w:hAnsi="宋体" w:eastAsia="宋体" w:cs="宋体"/>
          <w:b w:val="0"/>
          <w:bCs w:val="0"/>
          <w:color w:val="auto"/>
          <w:sz w:val="24"/>
          <w:szCs w:val="24"/>
          <w:lang w:eastAsia="zh-CN"/>
        </w:rPr>
        <w:t>代理机构于</w:t>
      </w:r>
      <w:r>
        <w:rPr>
          <w:rFonts w:hint="eastAsia" w:ascii="宋体" w:hAnsi="宋体" w:eastAsia="宋体" w:cs="宋体"/>
          <w:b w:val="0"/>
          <w:bCs w:val="0"/>
          <w:color w:val="auto"/>
          <w:sz w:val="24"/>
          <w:szCs w:val="24"/>
          <w:lang w:val="en-US" w:eastAsia="zh-CN"/>
        </w:rPr>
        <w:t>递交投标文件</w:t>
      </w:r>
      <w:r>
        <w:rPr>
          <w:rFonts w:hint="eastAsia" w:ascii="宋体" w:hAnsi="宋体" w:eastAsia="宋体" w:cs="宋体"/>
          <w:b w:val="0"/>
          <w:bCs w:val="0"/>
          <w:color w:val="auto"/>
          <w:sz w:val="24"/>
          <w:szCs w:val="24"/>
          <w:lang w:eastAsia="zh-CN"/>
        </w:rPr>
        <w:t>截止</w:t>
      </w:r>
      <w:r>
        <w:rPr>
          <w:rFonts w:hint="eastAsia" w:ascii="宋体" w:hAnsi="宋体" w:eastAsia="宋体" w:cs="宋体"/>
          <w:b w:val="0"/>
          <w:bCs w:val="0"/>
          <w:color w:val="auto"/>
          <w:sz w:val="24"/>
          <w:szCs w:val="24"/>
          <w:lang w:val="en-US" w:eastAsia="zh-CN"/>
        </w:rPr>
        <w:t>时间</w:t>
      </w:r>
      <w:r>
        <w:rPr>
          <w:rFonts w:hint="eastAsia" w:ascii="宋体" w:hAnsi="宋体" w:eastAsia="宋体" w:cs="宋体"/>
          <w:b w:val="0"/>
          <w:bCs w:val="0"/>
          <w:color w:val="auto"/>
          <w:sz w:val="24"/>
          <w:szCs w:val="24"/>
          <w:lang w:eastAsia="zh-CN"/>
        </w:rPr>
        <w:t>当天</w:t>
      </w:r>
      <w:r>
        <w:rPr>
          <w:rFonts w:hint="eastAsia" w:ascii="宋体" w:hAnsi="宋体" w:eastAsia="宋体" w:cs="宋体"/>
          <w:b w:val="0"/>
          <w:bCs w:val="0"/>
          <w:color w:val="auto"/>
          <w:sz w:val="24"/>
          <w:szCs w:val="24"/>
          <w:lang w:val="en-US" w:eastAsia="zh-CN"/>
        </w:rPr>
        <w:t>进行资格审查时</w:t>
      </w:r>
      <w:r>
        <w:rPr>
          <w:rFonts w:hint="eastAsia" w:ascii="宋体" w:hAnsi="宋体" w:eastAsia="宋体" w:cs="宋体"/>
          <w:b w:val="0"/>
          <w:bCs w:val="0"/>
          <w:color w:val="auto"/>
          <w:sz w:val="24"/>
          <w:szCs w:val="24"/>
          <w:lang w:eastAsia="zh-CN"/>
        </w:rPr>
        <w:t>在“信用中国”网站（www.creditchina.gov.cn）及中国政府采购网(www.ccgp.gov.cn)查询结果为准）</w:t>
      </w:r>
    </w:p>
    <w:p w14:paraId="14E09E16">
      <w:pPr>
        <w:pStyle w:val="10"/>
        <w:keepNext w:val="0"/>
        <w:keepLines w:val="0"/>
        <w:pageBreakBefore w:val="0"/>
        <w:widowControl w:val="0"/>
        <w:kinsoku/>
        <w:wordWrap/>
        <w:autoSpaceDE w:val="0"/>
        <w:autoSpaceDN w:val="0"/>
        <w:bidi w:val="0"/>
        <w:adjustRightInd w:val="0"/>
        <w:snapToGrid/>
        <w:spacing w:line="560" w:lineRule="exact"/>
        <w:ind w:left="0" w:leftChars="0" w:firstLine="0" w:firstLineChars="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提示：</w:t>
      </w:r>
    </w:p>
    <w:p w14:paraId="2CDF9FF1">
      <w:pPr>
        <w:pStyle w:val="10"/>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1．供应商可通过【信用中国】（www.creditchina.gov.cn）、【中国政府采购网】（www.ccgp.gov.cn）网站对自身信用记录进行自查，并按查询结果填写下述声明。</w:t>
      </w:r>
    </w:p>
    <w:p w14:paraId="19187C6F">
      <w:pPr>
        <w:pStyle w:val="10"/>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2．供应商在参加政府采购活动前三年内因违法经营被禁止在一定期限内参加政府采购活动，期限届满的，可以参加政府采购活动，但应提供期限届满的证明材料。</w:t>
      </w:r>
    </w:p>
    <w:p w14:paraId="15390AA8">
      <w:pPr>
        <w:pStyle w:val="6"/>
        <w:ind w:left="0" w:leftChars="0" w:firstLine="0" w:firstLineChars="0"/>
        <w:rPr>
          <w:rFonts w:hint="eastAsia"/>
          <w:lang w:eastAsia="zh-CN"/>
        </w:rPr>
      </w:pPr>
    </w:p>
    <w:p w14:paraId="03863E0D">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br w:type="page"/>
      </w:r>
    </w:p>
    <w:p w14:paraId="21CD8448">
      <w:pPr>
        <w:keepNext w:val="0"/>
        <w:keepLines w:val="0"/>
        <w:pageBreakBefore w:val="0"/>
        <w:kinsoku/>
        <w:bidi w:val="0"/>
        <w:snapToGrid/>
        <w:spacing w:line="560" w:lineRule="exact"/>
        <w:jc w:val="center"/>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参加政府采购活动前三年内，在经营活动中没有重大违法记录的</w:t>
      </w:r>
    </w:p>
    <w:p w14:paraId="27606C3D">
      <w:pPr>
        <w:keepNext w:val="0"/>
        <w:keepLines w:val="0"/>
        <w:pageBreakBefore w:val="0"/>
        <w:kinsoku/>
        <w:bidi w:val="0"/>
        <w:snapToGrid/>
        <w:spacing w:line="560" w:lineRule="exact"/>
        <w:jc w:val="center"/>
        <w:textAlignment w:val="auto"/>
        <w:rPr>
          <w:rFonts w:hint="eastAsia" w:ascii="宋体" w:hAnsi="宋体" w:eastAsia="宋体" w:cs="宋体"/>
          <w:iCs/>
          <w:color w:val="auto"/>
          <w:sz w:val="24"/>
          <w:szCs w:val="24"/>
          <w:lang w:val="zh-CN"/>
        </w:rPr>
      </w:pPr>
      <w:r>
        <w:rPr>
          <w:rFonts w:hint="eastAsia" w:ascii="宋体" w:hAnsi="宋体" w:eastAsia="宋体" w:cs="宋体"/>
          <w:b/>
          <w:bCs w:val="0"/>
          <w:color w:val="auto"/>
          <w:sz w:val="24"/>
          <w:szCs w:val="24"/>
        </w:rPr>
        <w:t>声明</w:t>
      </w:r>
      <w:r>
        <w:rPr>
          <w:rFonts w:hint="eastAsia" w:ascii="宋体" w:hAnsi="宋体" w:eastAsia="宋体" w:cs="宋体"/>
          <w:b/>
          <w:bCs w:val="0"/>
          <w:color w:val="auto"/>
          <w:sz w:val="24"/>
          <w:szCs w:val="24"/>
          <w:lang w:val="en-US" w:eastAsia="zh-CN"/>
        </w:rPr>
        <w:t>书</w:t>
      </w:r>
    </w:p>
    <w:p w14:paraId="12D1C4EE">
      <w:pPr>
        <w:keepNext w:val="0"/>
        <w:keepLines w:val="0"/>
        <w:pageBreakBefore w:val="0"/>
        <w:kinsoku/>
        <w:overflowPunct w:val="0"/>
        <w:topLinePunct/>
        <w:bidi w:val="0"/>
        <w:snapToGrid/>
        <w:spacing w:line="560" w:lineRule="exact"/>
        <w:textAlignment w:val="auto"/>
        <w:rPr>
          <w:rFonts w:hint="default" w:ascii="宋体" w:hAnsi="宋体" w:eastAsia="宋体" w:cs="宋体"/>
          <w:color w:val="auto"/>
          <w:sz w:val="24"/>
          <w:szCs w:val="24"/>
          <w:u w:val="single"/>
          <w:lang w:val="en-US" w:eastAsia="zh-CN"/>
        </w:rPr>
      </w:pPr>
      <w:r>
        <w:rPr>
          <w:rFonts w:hint="eastAsia" w:ascii="宋体" w:hAnsi="宋体" w:eastAsia="宋体" w:cs="宋体"/>
          <w:iCs/>
          <w:color w:val="auto"/>
          <w:sz w:val="24"/>
          <w:szCs w:val="24"/>
          <w:u w:val="single"/>
          <w:lang w:val="en-US" w:eastAsia="zh-CN"/>
        </w:rPr>
        <w:t xml:space="preserve"> </w:t>
      </w:r>
      <w:r>
        <w:rPr>
          <w:rFonts w:hint="eastAsia" w:ascii="宋体" w:hAnsi="宋体" w:cs="宋体"/>
          <w:iCs/>
          <w:color w:val="auto"/>
          <w:sz w:val="24"/>
          <w:szCs w:val="24"/>
          <w:u w:val="single"/>
          <w:lang w:eastAsia="zh-CN"/>
        </w:rPr>
        <w:t>（</w:t>
      </w:r>
      <w:r>
        <w:rPr>
          <w:rFonts w:hint="eastAsia" w:ascii="宋体" w:hAnsi="宋体" w:eastAsia="宋体" w:cs="宋体"/>
          <w:iCs/>
          <w:color w:val="auto"/>
          <w:sz w:val="24"/>
          <w:szCs w:val="24"/>
          <w:u w:val="single"/>
          <w:lang w:eastAsia="zh-CN"/>
        </w:rPr>
        <w:t>采购代理机构</w:t>
      </w:r>
      <w:r>
        <w:rPr>
          <w:rFonts w:hint="eastAsia" w:ascii="宋体" w:hAnsi="宋体" w:cs="宋体"/>
          <w:iCs/>
          <w:color w:val="auto"/>
          <w:sz w:val="24"/>
          <w:szCs w:val="24"/>
          <w:u w:val="single"/>
          <w:lang w:eastAsia="zh-CN"/>
        </w:rPr>
        <w:t>）</w:t>
      </w: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iCs/>
          <w:color w:val="auto"/>
          <w:sz w:val="24"/>
          <w:szCs w:val="24"/>
          <w:u w:val="none"/>
          <w:lang w:val="en-US" w:eastAsia="zh-CN"/>
        </w:rPr>
        <w:t>:</w:t>
      </w:r>
    </w:p>
    <w:p w14:paraId="11717B14">
      <w:pPr>
        <w:pStyle w:val="10"/>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w:t>
      </w:r>
      <w:r>
        <w:rPr>
          <w:rFonts w:hint="eastAsia" w:ascii="宋体" w:hAnsi="宋体" w:eastAsia="宋体" w:cs="宋体"/>
          <w:color w:val="auto"/>
          <w:sz w:val="24"/>
          <w:szCs w:val="24"/>
          <w:lang w:val="en-US" w:eastAsia="zh-CN"/>
        </w:rPr>
        <w:t>单位参加本次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项目编号</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采购活动</w:t>
      </w:r>
      <w:r>
        <w:rPr>
          <w:rFonts w:hint="eastAsia" w:ascii="宋体" w:hAnsi="宋体" w:eastAsia="宋体" w:cs="宋体"/>
          <w:color w:val="auto"/>
          <w:sz w:val="24"/>
          <w:szCs w:val="24"/>
        </w:rPr>
        <w:t>，在此郑重声明：</w:t>
      </w:r>
    </w:p>
    <w:p w14:paraId="559816AE">
      <w:pPr>
        <w:pStyle w:val="10"/>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1．在参加本次政府采购活动前3年内的经营活动中___（填“没有”或“有”）重大违法记录。</w:t>
      </w:r>
    </w:p>
    <w:p w14:paraId="22F725DA">
      <w:pPr>
        <w:pStyle w:val="10"/>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2．我方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（填“未被列入”或“被列入”）失信被执行人名单。</w:t>
      </w:r>
    </w:p>
    <w:p w14:paraId="2AB9EADD">
      <w:pPr>
        <w:pStyle w:val="10"/>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3．我方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（填“未被列入”或“被列入”）重大税收违法失信主体</w:t>
      </w:r>
      <w:r>
        <w:rPr>
          <w:rFonts w:hint="eastAsia" w:ascii="宋体" w:hAnsi="宋体" w:cs="宋体"/>
          <w:color w:val="auto"/>
          <w:sz w:val="24"/>
          <w:szCs w:val="24"/>
          <w:lang w:val="en-US" w:eastAsia="zh-CN"/>
        </w:rPr>
        <w:t>名单</w:t>
      </w:r>
      <w:r>
        <w:rPr>
          <w:rFonts w:hint="eastAsia" w:ascii="宋体" w:hAnsi="宋体" w:eastAsia="宋体" w:cs="宋体"/>
          <w:color w:val="auto"/>
          <w:sz w:val="24"/>
          <w:szCs w:val="24"/>
        </w:rPr>
        <w:t>。</w:t>
      </w:r>
    </w:p>
    <w:p w14:paraId="7A58EAEF">
      <w:pPr>
        <w:pStyle w:val="10"/>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4．我方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（填“未被列入”或“被列入”）政府采购严重违法失信行为记录名单。</w:t>
      </w:r>
    </w:p>
    <w:p w14:paraId="5561C1D7">
      <w:pPr>
        <w:pStyle w:val="10"/>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如有不实，我方将无条件地退出本项目的采购活动，并遵照《中华人民共和国政府采购法》有关“提供虚假材料的规定”接受处罚。</w:t>
      </w:r>
    </w:p>
    <w:p w14:paraId="00854F52">
      <w:pPr>
        <w:keepNext w:val="0"/>
        <w:keepLines w:val="0"/>
        <w:pageBreakBefore w:val="0"/>
        <w:widowControl w:val="0"/>
        <w:kinsoku/>
        <w:wordWrap/>
        <w:overflowPunct w:val="0"/>
        <w:topLinePunct/>
        <w:autoSpaceDE w:val="0"/>
        <w:autoSpaceDN w:val="0"/>
        <w:bidi w:val="0"/>
        <w:adjustRightInd w:val="0"/>
        <w:snapToGrid/>
        <w:spacing w:line="560" w:lineRule="exact"/>
        <w:ind w:firstLine="480" w:firstLineChars="20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rPr>
        <w:t>特此声明。</w:t>
      </w:r>
    </w:p>
    <w:p w14:paraId="171D995F">
      <w:pPr>
        <w:pStyle w:val="10"/>
        <w:keepNext w:val="0"/>
        <w:keepLines w:val="0"/>
        <w:pageBreakBefore w:val="0"/>
        <w:widowControl w:val="0"/>
        <w:tabs>
          <w:tab w:val="center" w:pos="5812"/>
        </w:tabs>
        <w:kinsoku/>
        <w:wordWrap/>
        <w:bidi w:val="0"/>
        <w:adjustRightInd w:val="0"/>
        <w:snapToGrid/>
        <w:spacing w:line="560" w:lineRule="exact"/>
        <w:ind w:firstLine="0" w:firstLineChars="0"/>
        <w:textAlignment w:val="auto"/>
        <w:rPr>
          <w:color w:val="auto"/>
        </w:rPr>
      </w:pPr>
      <w:r>
        <w:rPr>
          <w:rFonts w:hint="eastAsia" w:ascii="宋体" w:hAnsi="宋体" w:eastAsia="宋体" w:cs="宋体"/>
          <w:iCs/>
          <w:color w:val="auto"/>
          <w:sz w:val="24"/>
          <w:szCs w:val="24"/>
          <w:lang w:val="zh-CN"/>
        </w:rPr>
        <w:t xml:space="preserve">                </w:t>
      </w: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lang w:val="zh-CN"/>
        </w:rPr>
        <w:t xml:space="preserve">  </w:t>
      </w:r>
      <w:r>
        <w:rPr>
          <w:rFonts w:hint="eastAsia" w:ascii="宋体" w:hAnsi="宋体" w:eastAsia="宋体" w:cs="宋体"/>
          <w:iCs/>
          <w:color w:val="auto"/>
          <w:sz w:val="24"/>
          <w:szCs w:val="24"/>
        </w:rPr>
        <w:t xml:space="preserve">  </w:t>
      </w:r>
      <w:r>
        <w:rPr>
          <w:color w:val="auto"/>
        </w:rPr>
        <w:t>供应商：（供应商全称并加盖公章）</w:t>
      </w:r>
    </w:p>
    <w:p w14:paraId="2D89F8B3">
      <w:pPr>
        <w:pStyle w:val="10"/>
        <w:keepNext w:val="0"/>
        <w:keepLines w:val="0"/>
        <w:pageBreakBefore w:val="0"/>
        <w:widowControl w:val="0"/>
        <w:tabs>
          <w:tab w:val="center" w:pos="5812"/>
        </w:tabs>
        <w:kinsoku/>
        <w:wordWrap/>
        <w:bidi w:val="0"/>
        <w:adjustRightInd w:val="0"/>
        <w:snapToGrid/>
        <w:spacing w:line="560" w:lineRule="exact"/>
        <w:ind w:firstLine="0" w:firstLineChars="0"/>
        <w:textAlignment w:val="auto"/>
        <w:rPr>
          <w:rFonts w:hint="eastAsia" w:ascii="宋体" w:hAnsi="宋体" w:eastAsia="宋体" w:cs="宋体"/>
          <w:color w:val="auto"/>
          <w:sz w:val="24"/>
          <w:szCs w:val="24"/>
        </w:rPr>
      </w:pPr>
      <w:r>
        <w:rPr>
          <w:rFonts w:hint="eastAsia"/>
          <w:color w:val="auto"/>
          <w:lang w:val="en-US" w:eastAsia="zh-CN"/>
        </w:rPr>
        <w:t xml:space="preserve">                                     </w:t>
      </w:r>
      <w:r>
        <w:rPr>
          <w:color w:val="auto"/>
        </w:rPr>
        <w:t>日</w:t>
      </w:r>
      <w:r>
        <w:rPr>
          <w:rFonts w:hint="eastAsia"/>
          <w:color w:val="auto"/>
          <w:lang w:val="en-US" w:eastAsia="zh-CN"/>
        </w:rPr>
        <w:t xml:space="preserve">  </w:t>
      </w:r>
      <w:r>
        <w:rPr>
          <w:color w:val="auto"/>
        </w:rPr>
        <w:t>期：</w:t>
      </w:r>
      <w:r>
        <w:rPr>
          <w:rFonts w:hint="eastAsia"/>
          <w:color w:val="auto"/>
          <w:lang w:val="en-US" w:eastAsia="zh-CN"/>
        </w:rPr>
        <w:t xml:space="preserve">     </w:t>
      </w:r>
      <w:r>
        <w:rPr>
          <w:color w:val="auto"/>
        </w:rPr>
        <w:t>年</w:t>
      </w:r>
      <w:r>
        <w:rPr>
          <w:rFonts w:hint="eastAsia"/>
          <w:color w:val="auto"/>
          <w:lang w:val="en-US" w:eastAsia="zh-CN"/>
        </w:rPr>
        <w:t xml:space="preserve">   </w:t>
      </w:r>
      <w:r>
        <w:rPr>
          <w:color w:val="auto"/>
        </w:rPr>
        <w:t>月</w:t>
      </w:r>
      <w:r>
        <w:rPr>
          <w:rFonts w:hint="eastAsia"/>
          <w:color w:val="auto"/>
          <w:lang w:val="en-US" w:eastAsia="zh-CN"/>
        </w:rPr>
        <w:t xml:space="preserve">   </w:t>
      </w:r>
      <w:r>
        <w:rPr>
          <w:color w:val="auto"/>
        </w:rPr>
        <w:t>日</w:t>
      </w:r>
    </w:p>
    <w:p w14:paraId="056B5172">
      <w:pPr>
        <w:keepNext w:val="0"/>
        <w:keepLines w:val="0"/>
        <w:pageBreakBefore w:val="0"/>
        <w:kinsoku/>
        <w:bidi w:val="0"/>
        <w:snapToGrid/>
        <w:spacing w:line="56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2402FC20">
      <w:pPr>
        <w:keepNext w:val="0"/>
        <w:keepLines w:val="0"/>
        <w:pageBreakBefore w:val="0"/>
        <w:widowControl/>
        <w:kinsoku/>
        <w:wordWrap w:val="0"/>
        <w:autoSpaceDE/>
        <w:autoSpaceDN/>
        <w:bidi w:val="0"/>
        <w:adjustRightInd/>
        <w:snapToGrid/>
        <w:spacing w:line="560" w:lineRule="exact"/>
        <w:ind w:firstLine="482" w:firstLineChars="200"/>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bCs/>
          <w:color w:val="auto"/>
          <w:sz w:val="24"/>
          <w:szCs w:val="24"/>
          <w:lang w:val="en-US" w:eastAsia="zh-CN"/>
        </w:rPr>
        <w:t>7</w:t>
      </w:r>
      <w:r>
        <w:rPr>
          <w:rFonts w:hint="eastAsia" w:ascii="宋体" w:hAnsi="宋体" w:eastAsia="宋体" w:cs="宋体"/>
          <w:b/>
          <w:bCs/>
          <w:color w:val="auto"/>
          <w:sz w:val="24"/>
          <w:szCs w:val="24"/>
          <w:lang w:eastAsia="zh-CN"/>
        </w:rPr>
        <w:t>、法定代表人/单位负责人身份证明书、授权委托书及授权代表在本单位缴纳养老保险证明：</w:t>
      </w:r>
      <w:r>
        <w:rPr>
          <w:rFonts w:hint="eastAsia" w:ascii="宋体" w:hAnsi="宋体" w:eastAsia="宋体" w:cs="宋体"/>
          <w:b w:val="0"/>
          <w:bCs w:val="0"/>
          <w:color w:val="auto"/>
          <w:sz w:val="24"/>
          <w:szCs w:val="24"/>
          <w:lang w:eastAsia="zh-CN"/>
        </w:rPr>
        <w:t>（1）法定代表人或单位负责人投标的，应提供法定代表人或单位负责人身份证明并加盖公章；</w:t>
      </w:r>
    </w:p>
    <w:p w14:paraId="37946D47">
      <w:pPr>
        <w:keepNext w:val="0"/>
        <w:keepLines w:val="0"/>
        <w:pageBreakBefore w:val="0"/>
        <w:widowControl/>
        <w:kinsoku/>
        <w:wordWrap w:val="0"/>
        <w:autoSpaceDE/>
        <w:autoSpaceDN/>
        <w:bidi w:val="0"/>
        <w:adjustRightInd/>
        <w:snapToGrid/>
        <w:spacing w:line="560" w:lineRule="exact"/>
        <w:ind w:firstLine="480" w:firstLineChars="200"/>
        <w:textAlignment w:val="auto"/>
        <w:rPr>
          <w:rFonts w:hint="eastAsia" w:ascii="宋体" w:hAnsi="宋体" w:eastAsia="宋体" w:cs="宋体"/>
          <w:b/>
          <w:color w:val="auto"/>
          <w:sz w:val="24"/>
          <w:szCs w:val="24"/>
        </w:rPr>
      </w:pPr>
      <w:r>
        <w:rPr>
          <w:rFonts w:hint="eastAsia" w:ascii="宋体" w:hAnsi="宋体" w:eastAsia="宋体" w:cs="宋体"/>
          <w:b w:val="0"/>
          <w:bCs w:val="0"/>
          <w:color w:val="auto"/>
          <w:sz w:val="24"/>
          <w:szCs w:val="24"/>
          <w:lang w:eastAsia="zh-CN"/>
        </w:rPr>
        <w:t>（2）授权代表投标的，应提供法定代表人或单位负责人身份证明、授权委托书及授权代表在本单位缴纳养老保险证明并加盖公章。</w:t>
      </w:r>
    </w:p>
    <w:p w14:paraId="3B6C99D1">
      <w:pPr>
        <w:pStyle w:val="10"/>
        <w:keepNext w:val="0"/>
        <w:keepLines w:val="0"/>
        <w:pageBreakBefore w:val="0"/>
        <w:widowControl w:val="0"/>
        <w:kinsoku/>
        <w:wordWrap/>
        <w:autoSpaceDE w:val="0"/>
        <w:autoSpaceDN w:val="0"/>
        <w:bidi w:val="0"/>
        <w:adjustRightInd w:val="0"/>
        <w:snapToGrid/>
        <w:spacing w:line="560" w:lineRule="exact"/>
        <w:ind w:left="0" w:leftChars="0" w:firstLine="0" w:firstLineChars="0"/>
        <w:textAlignment w:val="auto"/>
        <w:rPr>
          <w:rFonts w:hint="eastAsia" w:ascii="宋体" w:hAnsi="宋体" w:eastAsia="宋体" w:cs="宋体"/>
          <w:color w:val="auto"/>
          <w:sz w:val="24"/>
          <w:szCs w:val="24"/>
        </w:rPr>
      </w:pPr>
    </w:p>
    <w:p w14:paraId="28741621">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法定代表人（单位负责人）身份证明（格式）</w:t>
      </w:r>
    </w:p>
    <w:p w14:paraId="52E36278">
      <w:pPr>
        <w:keepNext w:val="0"/>
        <w:keepLines w:val="0"/>
        <w:pageBreakBefore w:val="0"/>
        <w:widowControl w:val="0"/>
        <w:kinsoku/>
        <w:wordWrap/>
        <w:overflowPunct/>
        <w:topLinePunct w:val="0"/>
        <w:autoSpaceDE w:val="0"/>
        <w:autoSpaceDN w:val="0"/>
        <w:bidi w:val="0"/>
        <w:adjustRightInd w:val="0"/>
        <w:snapToGrid/>
        <w:spacing w:line="560" w:lineRule="exact"/>
        <w:textAlignment w:val="auto"/>
        <w:rPr>
          <w:rFonts w:hint="eastAsia" w:ascii="宋体" w:hAnsi="宋体" w:eastAsia="宋体" w:cs="宋体"/>
          <w:color w:val="auto"/>
          <w:sz w:val="24"/>
          <w:szCs w:val="24"/>
        </w:rPr>
      </w:pP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iCs/>
          <w:color w:val="auto"/>
          <w:sz w:val="24"/>
          <w:szCs w:val="24"/>
          <w:u w:val="single"/>
          <w:lang w:eastAsia="zh-CN"/>
        </w:rPr>
        <w:t>（采购代理机构）</w:t>
      </w: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color w:val="auto"/>
          <w:sz w:val="24"/>
          <w:szCs w:val="24"/>
        </w:rPr>
        <w:t>：</w:t>
      </w:r>
    </w:p>
    <w:p w14:paraId="74E8516D">
      <w:pPr>
        <w:keepNext w:val="0"/>
        <w:keepLines w:val="0"/>
        <w:pageBreakBefore w:val="0"/>
        <w:widowControl w:val="0"/>
        <w:kinsoku/>
        <w:wordWrap/>
        <w:overflowPunct/>
        <w:topLinePunct w:val="0"/>
        <w:autoSpaceDE w:val="0"/>
        <w:autoSpaceDN w:val="0"/>
        <w:bidi w:val="0"/>
        <w:adjustRightInd w:val="0"/>
        <w:snapToGrid/>
        <w:spacing w:line="5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rPr>
        <w:t>法定代表人（或单位负责人）姓名</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rPr>
        <w:t>供应商全称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的法定代表人（单位负责人），特此证明。</w:t>
      </w:r>
    </w:p>
    <w:tbl>
      <w:tblPr>
        <w:tblStyle w:val="7"/>
        <w:tblW w:w="9080"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80"/>
      </w:tblGrid>
      <w:tr w14:paraId="4E0D7FD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PrEx>
        <w:trPr>
          <w:trHeight w:val="3769" w:hRule="atLeast"/>
          <w:jc w:val="center"/>
        </w:trPr>
        <w:tc>
          <w:tcPr>
            <w:tcW w:w="9080" w:type="dxa"/>
            <w:vAlign w:val="center"/>
          </w:tcPr>
          <w:p w14:paraId="5CB0C7C2">
            <w:pPr>
              <w:keepNext w:val="0"/>
              <w:keepLines w:val="0"/>
              <w:pageBreakBefore w:val="0"/>
              <w:widowControl w:val="0"/>
              <w:kinsoku/>
              <w:wordWrap/>
              <w:overflowPunct/>
              <w:topLinePunct w:val="0"/>
              <w:autoSpaceDE w:val="0"/>
              <w:autoSpaceDN w:val="0"/>
              <w:bidi w:val="0"/>
              <w:adjustRightInd w:val="0"/>
              <w:snapToGrid/>
              <w:spacing w:line="560" w:lineRule="exact"/>
              <w:ind w:firstLine="7" w:firstLineChars="3"/>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cs="宋体"/>
                <w:color w:val="auto"/>
                <w:sz w:val="24"/>
                <w:szCs w:val="24"/>
                <w:lang w:eastAsia="zh-CN"/>
              </w:rPr>
              <w:t>单位负责人</w:t>
            </w:r>
            <w:r>
              <w:rPr>
                <w:rFonts w:hint="eastAsia" w:ascii="宋体" w:hAnsi="宋体" w:eastAsia="宋体" w:cs="宋体"/>
                <w:color w:val="auto"/>
                <w:sz w:val="24"/>
                <w:szCs w:val="24"/>
              </w:rPr>
              <w:t>）</w:t>
            </w:r>
          </w:p>
          <w:p w14:paraId="2537FA6E">
            <w:pPr>
              <w:keepNext w:val="0"/>
              <w:keepLines w:val="0"/>
              <w:pageBreakBefore w:val="0"/>
              <w:widowControl w:val="0"/>
              <w:kinsoku/>
              <w:wordWrap/>
              <w:overflowPunct/>
              <w:topLinePunct w:val="0"/>
              <w:autoSpaceDE w:val="0"/>
              <w:autoSpaceDN w:val="0"/>
              <w:bidi w:val="0"/>
              <w:adjustRightInd w:val="0"/>
              <w:snapToGrid/>
              <w:spacing w:line="560" w:lineRule="exact"/>
              <w:ind w:firstLine="7" w:firstLineChars="3"/>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tc>
      </w:tr>
    </w:tbl>
    <w:p w14:paraId="25695BE5">
      <w:pPr>
        <w:keepNext w:val="0"/>
        <w:keepLines w:val="0"/>
        <w:pageBreakBefore w:val="0"/>
        <w:widowControl w:val="0"/>
        <w:kinsoku/>
        <w:wordWrap/>
        <w:overflowPunct/>
        <w:topLinePunct w:val="0"/>
        <w:autoSpaceDE w:val="0"/>
        <w:autoSpaceDN w:val="0"/>
        <w:bidi w:val="0"/>
        <w:adjustRightInd w:val="0"/>
        <w:snapToGrid/>
        <w:spacing w:line="5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2741222F">
      <w:pPr>
        <w:keepNext w:val="0"/>
        <w:keepLines w:val="0"/>
        <w:pageBreakBefore w:val="0"/>
        <w:widowControl w:val="0"/>
        <w:kinsoku/>
        <w:wordWrap/>
        <w:overflowPunct/>
        <w:topLinePunct w:val="0"/>
        <w:autoSpaceDE w:val="0"/>
        <w:autoSpaceDN w:val="0"/>
        <w:bidi w:val="0"/>
        <w:adjustRightInd w:val="0"/>
        <w:snapToGrid/>
        <w:spacing w:line="560" w:lineRule="exact"/>
        <w:ind w:firstLine="480" w:firstLineChars="200"/>
        <w:textAlignment w:val="auto"/>
        <w:rPr>
          <w:rFonts w:hint="eastAsia" w:ascii="宋体" w:hAnsi="宋体" w:eastAsia="宋体" w:cs="宋体"/>
          <w:bCs/>
          <w:color w:val="auto"/>
          <w:kern w:val="24"/>
          <w:sz w:val="24"/>
          <w:szCs w:val="24"/>
          <w:lang w:val="en-US" w:eastAsia="zh-CN" w:bidi="ar-SA"/>
        </w:rPr>
      </w:pPr>
      <w:r>
        <w:rPr>
          <w:rFonts w:hint="eastAsia" w:ascii="宋体" w:hAnsi="宋体" w:eastAsia="宋体" w:cs="宋体"/>
          <w:color w:val="auto"/>
          <w:sz w:val="24"/>
          <w:szCs w:val="24"/>
        </w:rPr>
        <w:t>日期：　　　年　月　日</w:t>
      </w:r>
    </w:p>
    <w:p w14:paraId="2EDEA6BE">
      <w:pPr>
        <w:keepNext w:val="0"/>
        <w:keepLines w:val="0"/>
        <w:pageBreakBefore w:val="0"/>
        <w:kinsoku/>
        <w:overflowPunct w:val="0"/>
        <w:topLinePunct/>
        <w:bidi w:val="0"/>
        <w:snapToGrid/>
        <w:spacing w:line="5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5F744B25">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法定代表人（单位负责人）</w:t>
      </w:r>
      <w:r>
        <w:rPr>
          <w:rFonts w:hint="eastAsia" w:ascii="宋体" w:hAnsi="宋体" w:eastAsia="宋体" w:cs="宋体"/>
          <w:b/>
          <w:bCs/>
          <w:color w:val="auto"/>
          <w:sz w:val="24"/>
          <w:szCs w:val="24"/>
          <w:lang w:eastAsia="zh-CN"/>
        </w:rPr>
        <w:t>授权委托书</w:t>
      </w:r>
      <w:r>
        <w:rPr>
          <w:rFonts w:hint="eastAsia" w:ascii="宋体" w:hAnsi="宋体" w:eastAsia="宋体" w:cs="宋体"/>
          <w:b/>
          <w:bCs/>
          <w:color w:val="auto"/>
          <w:sz w:val="24"/>
          <w:szCs w:val="24"/>
        </w:rPr>
        <w:t>（格式）</w:t>
      </w:r>
    </w:p>
    <w:p w14:paraId="7368945E">
      <w:pPr>
        <w:pStyle w:val="10"/>
        <w:keepNext w:val="0"/>
        <w:keepLines w:val="0"/>
        <w:pageBreakBefore w:val="0"/>
        <w:widowControl w:val="0"/>
        <w:kinsoku/>
        <w:wordWrap/>
        <w:overflowPunct/>
        <w:topLinePunct w:val="0"/>
        <w:autoSpaceDE w:val="0"/>
        <w:autoSpaceDN w:val="0"/>
        <w:bidi w:val="0"/>
        <w:adjustRightInd w:val="0"/>
        <w:snapToGrid/>
        <w:spacing w:line="560" w:lineRule="exact"/>
        <w:ind w:firstLine="0" w:firstLineChars="0"/>
        <w:textAlignment w:val="auto"/>
        <w:rPr>
          <w:rFonts w:hint="eastAsia" w:ascii="宋体" w:hAnsi="宋体" w:eastAsia="宋体" w:cs="宋体"/>
          <w:color w:val="auto"/>
          <w:sz w:val="24"/>
          <w:szCs w:val="24"/>
        </w:rPr>
      </w:pP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iCs/>
          <w:color w:val="auto"/>
          <w:sz w:val="24"/>
          <w:szCs w:val="24"/>
          <w:u w:val="single"/>
          <w:lang w:eastAsia="zh-CN"/>
        </w:rPr>
        <w:t>(采购代理机构)</w:t>
      </w: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color w:val="auto"/>
          <w:sz w:val="24"/>
          <w:szCs w:val="24"/>
        </w:rPr>
        <w:t>：</w:t>
      </w:r>
    </w:p>
    <w:p w14:paraId="6DEF4A34">
      <w:pPr>
        <w:pStyle w:val="10"/>
        <w:keepNext w:val="0"/>
        <w:keepLines w:val="0"/>
        <w:pageBreakBefore w:val="0"/>
        <w:widowControl w:val="0"/>
        <w:kinsoku/>
        <w:wordWrap/>
        <w:overflowPunct/>
        <w:topLinePunct w:val="0"/>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现委派</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代理人姓名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代表我方参加贵</w:t>
      </w:r>
      <w:r>
        <w:rPr>
          <w:rFonts w:hint="eastAsia" w:ascii="宋体" w:hAnsi="宋体" w:cs="宋体"/>
          <w:color w:val="auto"/>
          <w:sz w:val="24"/>
          <w:szCs w:val="24"/>
          <w:lang w:val="en-US" w:eastAsia="zh-CN"/>
        </w:rPr>
        <w:t>单位</w:t>
      </w:r>
      <w:r>
        <w:rPr>
          <w:rFonts w:hint="eastAsia" w:ascii="宋体" w:hAnsi="宋体" w:eastAsia="宋体" w:cs="宋体"/>
          <w:color w:val="auto"/>
          <w:sz w:val="24"/>
          <w:szCs w:val="24"/>
        </w:rPr>
        <w:t>组织的</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u w:val="single"/>
          <w:lang w:val="en-US" w:eastAsia="zh-CN"/>
        </w:rPr>
        <w:t>）</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none"/>
          <w:lang w:val="en-US" w:eastAsia="zh-CN"/>
        </w:rPr>
        <w:t>（项目编号：</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none"/>
          <w:lang w:val="en-US" w:eastAsia="zh-CN"/>
        </w:rPr>
        <w:t>）</w:t>
      </w:r>
      <w:r>
        <w:rPr>
          <w:rFonts w:hint="eastAsia" w:ascii="宋体" w:hAnsi="宋体" w:eastAsia="宋体" w:cs="宋体"/>
          <w:color w:val="auto"/>
          <w:sz w:val="24"/>
          <w:szCs w:val="24"/>
        </w:rPr>
        <w:t>政府采购活动，以我方名义签署、澄清、确认、递交、撤回、修改</w:t>
      </w:r>
      <w:r>
        <w:rPr>
          <w:rFonts w:hint="eastAsia" w:ascii="宋体" w:hAnsi="宋体" w:cs="宋体"/>
          <w:color w:val="auto"/>
          <w:sz w:val="24"/>
          <w:szCs w:val="24"/>
          <w:lang w:val="en-US" w:eastAsia="zh-CN"/>
        </w:rPr>
        <w:t>投标</w:t>
      </w:r>
      <w:r>
        <w:rPr>
          <w:rFonts w:hint="eastAsia" w:ascii="宋体" w:hAnsi="宋体" w:eastAsia="宋体" w:cs="宋体"/>
          <w:color w:val="auto"/>
          <w:sz w:val="24"/>
          <w:szCs w:val="24"/>
        </w:rPr>
        <w:t>文件，签订合同和全权处理一切与之有关的事宜，其法律后果由我方承担。</w:t>
      </w:r>
    </w:p>
    <w:p w14:paraId="14A953D6">
      <w:pPr>
        <w:pStyle w:val="10"/>
        <w:keepNext w:val="0"/>
        <w:keepLines w:val="0"/>
        <w:pageBreakBefore w:val="0"/>
        <w:widowControl w:val="0"/>
        <w:kinsoku/>
        <w:wordWrap/>
        <w:overflowPunct/>
        <w:topLinePunct w:val="0"/>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本授权有效期与</w:t>
      </w:r>
      <w:r>
        <w:rPr>
          <w:rFonts w:hint="eastAsia" w:ascii="宋体" w:hAnsi="宋体" w:cs="宋体"/>
          <w:color w:val="auto"/>
          <w:sz w:val="24"/>
          <w:szCs w:val="24"/>
          <w:lang w:val="en-US" w:eastAsia="zh-CN"/>
        </w:rPr>
        <w:t>投标</w:t>
      </w:r>
      <w:r>
        <w:rPr>
          <w:rFonts w:hint="eastAsia" w:ascii="宋体" w:hAnsi="宋体" w:eastAsia="宋体" w:cs="宋体"/>
          <w:color w:val="auto"/>
          <w:sz w:val="24"/>
          <w:szCs w:val="24"/>
        </w:rPr>
        <w:t>文件有效期一致。代理人无转委托权。</w:t>
      </w:r>
    </w:p>
    <w:p w14:paraId="2E25F7C1">
      <w:pPr>
        <w:pStyle w:val="10"/>
        <w:keepNext w:val="0"/>
        <w:keepLines w:val="0"/>
        <w:pageBreakBefore w:val="0"/>
        <w:widowControl w:val="0"/>
        <w:tabs>
          <w:tab w:val="left" w:pos="5387"/>
        </w:tabs>
        <w:kinsoku/>
        <w:wordWrap/>
        <w:overflowPunct/>
        <w:topLinePunct w:val="0"/>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代理人姓名：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lang w:val="en-US" w:eastAsia="zh-CN"/>
        </w:rPr>
        <w:t xml:space="preserve">               </w:t>
      </w:r>
    </w:p>
    <w:p w14:paraId="7F338677">
      <w:pPr>
        <w:pStyle w:val="10"/>
        <w:keepNext w:val="0"/>
        <w:keepLines w:val="0"/>
        <w:pageBreakBefore w:val="0"/>
        <w:widowControl w:val="0"/>
        <w:tabs>
          <w:tab w:val="left" w:pos="5387"/>
        </w:tabs>
        <w:kinsoku/>
        <w:wordWrap/>
        <w:overflowPunct/>
        <w:topLinePunct w:val="0"/>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身份证号码：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务：</w:t>
      </w:r>
      <w:r>
        <w:rPr>
          <w:rFonts w:hint="eastAsia" w:ascii="宋体" w:hAnsi="宋体" w:eastAsia="宋体" w:cs="宋体"/>
          <w:color w:val="auto"/>
          <w:sz w:val="24"/>
          <w:szCs w:val="24"/>
          <w:u w:val="single"/>
          <w:lang w:val="en-US" w:eastAsia="zh-CN"/>
        </w:rPr>
        <w:t xml:space="preserve">               </w:t>
      </w:r>
    </w:p>
    <w:p w14:paraId="207EF565">
      <w:pPr>
        <w:pStyle w:val="10"/>
        <w:keepNext w:val="0"/>
        <w:keepLines w:val="0"/>
        <w:pageBreakBefore w:val="0"/>
        <w:widowControl w:val="0"/>
        <w:tabs>
          <w:tab w:val="left" w:pos="4395"/>
        </w:tabs>
        <w:kinsoku/>
        <w:wordWrap/>
        <w:overflowPunct/>
        <w:topLinePunct w:val="0"/>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通讯地址：</w:t>
      </w:r>
      <w:r>
        <w:rPr>
          <w:rFonts w:hint="eastAsia" w:ascii="宋体" w:hAnsi="宋体" w:eastAsia="宋体" w:cs="宋体"/>
          <w:color w:val="auto"/>
          <w:sz w:val="24"/>
          <w:szCs w:val="24"/>
          <w:u w:val="single"/>
          <w:lang w:val="en-US" w:eastAsia="zh-CN"/>
        </w:rPr>
        <w:t xml:space="preserve">                                                        </w:t>
      </w:r>
    </w:p>
    <w:tbl>
      <w:tblPr>
        <w:tblStyle w:val="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671FA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6" w:hRule="atLeast"/>
          <w:jc w:val="center"/>
        </w:trPr>
        <w:tc>
          <w:tcPr>
            <w:tcW w:w="4717" w:type="dxa"/>
            <w:tcBorders>
              <w:top w:val="single" w:color="auto" w:sz="12" w:space="0"/>
              <w:left w:val="single" w:color="auto" w:sz="12" w:space="0"/>
              <w:bottom w:val="dashSmallGap" w:color="auto" w:sz="4" w:space="0"/>
              <w:right w:val="single" w:color="auto" w:sz="12" w:space="0"/>
            </w:tcBorders>
            <w:vAlign w:val="bottom"/>
          </w:tcPr>
          <w:p w14:paraId="02E754C1">
            <w:pPr>
              <w:keepNext w:val="0"/>
              <w:keepLines w:val="0"/>
              <w:pageBreakBefore w:val="0"/>
              <w:widowControl w:val="0"/>
              <w:kinsoku/>
              <w:wordWrap/>
              <w:overflowPunct/>
              <w:topLinePunct w:val="0"/>
              <w:autoSpaceDE w:val="0"/>
              <w:autoSpaceDN w:val="0"/>
              <w:bidi w:val="0"/>
              <w:adjustRightInd w:val="0"/>
              <w:snapToGrid/>
              <w:spacing w:line="560" w:lineRule="exact"/>
              <w:ind w:firstLine="7" w:firstLineChars="3"/>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cs="宋体"/>
                <w:color w:val="auto"/>
                <w:sz w:val="24"/>
                <w:szCs w:val="24"/>
                <w:lang w:eastAsia="zh-CN"/>
              </w:rPr>
              <w:t>单位负责人</w:t>
            </w:r>
            <w:r>
              <w:rPr>
                <w:rFonts w:hint="eastAsia" w:ascii="宋体" w:hAnsi="宋体" w:eastAsia="宋体" w:cs="宋体"/>
                <w:color w:val="auto"/>
                <w:sz w:val="24"/>
                <w:szCs w:val="24"/>
              </w:rPr>
              <w:t>）</w:t>
            </w:r>
          </w:p>
        </w:tc>
        <w:tc>
          <w:tcPr>
            <w:tcW w:w="236" w:type="dxa"/>
            <w:tcBorders>
              <w:top w:val="nil"/>
              <w:left w:val="single" w:color="auto" w:sz="12" w:space="0"/>
              <w:bottom w:val="nil"/>
              <w:right w:val="single" w:color="auto" w:sz="12" w:space="0"/>
            </w:tcBorders>
          </w:tcPr>
          <w:p w14:paraId="37C41CEA">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4"/>
                <w:szCs w:val="24"/>
              </w:rPr>
            </w:pPr>
          </w:p>
        </w:tc>
        <w:tc>
          <w:tcPr>
            <w:tcW w:w="4686" w:type="dxa"/>
            <w:tcBorders>
              <w:top w:val="single" w:color="auto" w:sz="12" w:space="0"/>
              <w:left w:val="single" w:color="auto" w:sz="12" w:space="0"/>
              <w:bottom w:val="dashSmallGap" w:color="auto" w:sz="4" w:space="0"/>
              <w:right w:val="single" w:color="auto" w:sz="12" w:space="0"/>
            </w:tcBorders>
            <w:vAlign w:val="bottom"/>
          </w:tcPr>
          <w:p w14:paraId="75684A63">
            <w:pPr>
              <w:keepNext w:val="0"/>
              <w:keepLines w:val="0"/>
              <w:pageBreakBefore w:val="0"/>
              <w:widowControl w:val="0"/>
              <w:kinsoku/>
              <w:wordWrap/>
              <w:overflowPunct/>
              <w:topLinePunct w:val="0"/>
              <w:autoSpaceDE w:val="0"/>
              <w:autoSpaceDN w:val="0"/>
              <w:bidi w:val="0"/>
              <w:adjustRightInd w:val="0"/>
              <w:snapToGrid/>
              <w:spacing w:line="560" w:lineRule="exact"/>
              <w:ind w:firstLine="7" w:firstLineChars="3"/>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委托代理人</w:t>
            </w:r>
          </w:p>
        </w:tc>
      </w:tr>
      <w:tr w14:paraId="5EB20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tcBorders>
              <w:top w:val="dashSmallGap" w:color="auto" w:sz="4" w:space="0"/>
              <w:left w:val="single" w:color="auto" w:sz="12" w:space="0"/>
              <w:bottom w:val="single" w:color="auto" w:sz="12" w:space="0"/>
              <w:right w:val="single" w:color="auto" w:sz="12" w:space="0"/>
            </w:tcBorders>
          </w:tcPr>
          <w:p w14:paraId="2F95F81F">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tc>
        <w:tc>
          <w:tcPr>
            <w:tcW w:w="236" w:type="dxa"/>
            <w:tcBorders>
              <w:top w:val="nil"/>
              <w:left w:val="single" w:color="auto" w:sz="12" w:space="0"/>
              <w:bottom w:val="nil"/>
              <w:right w:val="single" w:color="auto" w:sz="12" w:space="0"/>
            </w:tcBorders>
          </w:tcPr>
          <w:p w14:paraId="39E9396B">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4"/>
                <w:szCs w:val="24"/>
              </w:rPr>
            </w:pPr>
          </w:p>
        </w:tc>
        <w:tc>
          <w:tcPr>
            <w:tcW w:w="4686" w:type="dxa"/>
            <w:tcBorders>
              <w:top w:val="dashSmallGap" w:color="auto" w:sz="4" w:space="0"/>
              <w:left w:val="single" w:color="auto" w:sz="12" w:space="0"/>
              <w:bottom w:val="single" w:color="auto" w:sz="12" w:space="0"/>
              <w:right w:val="single" w:color="auto" w:sz="12" w:space="0"/>
            </w:tcBorders>
          </w:tcPr>
          <w:p w14:paraId="26EDE912">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tc>
      </w:tr>
    </w:tbl>
    <w:p w14:paraId="7EFADF9D">
      <w:pPr>
        <w:pStyle w:val="10"/>
        <w:keepNext w:val="0"/>
        <w:keepLines w:val="0"/>
        <w:pageBreakBefore w:val="0"/>
        <w:widowControl w:val="0"/>
        <w:kinsoku/>
        <w:wordWrap/>
        <w:overflowPunct/>
        <w:topLinePunct w:val="0"/>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p>
    <w:p w14:paraId="4EDDF5A7">
      <w:pPr>
        <w:pStyle w:val="10"/>
        <w:keepNext w:val="0"/>
        <w:keepLines w:val="0"/>
        <w:pageBreakBefore w:val="0"/>
        <w:widowControl w:val="0"/>
        <w:kinsoku/>
        <w:wordWrap/>
        <w:overflowPunct/>
        <w:topLinePunct w:val="0"/>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cs="宋体"/>
          <w:color w:val="auto"/>
          <w:sz w:val="24"/>
          <w:szCs w:val="24"/>
          <w:lang w:eastAsia="zh-CN"/>
        </w:rPr>
        <w:t>单位负责人</w:t>
      </w:r>
      <w:r>
        <w:rPr>
          <w:rFonts w:hint="eastAsia" w:ascii="宋体" w:hAnsi="宋体" w:eastAsia="宋体" w:cs="宋体"/>
          <w:color w:val="auto"/>
          <w:sz w:val="24"/>
          <w:szCs w:val="24"/>
        </w:rPr>
        <w:t>）：（签字或盖章）</w:t>
      </w:r>
    </w:p>
    <w:p w14:paraId="2798C4D7">
      <w:pPr>
        <w:pStyle w:val="10"/>
        <w:keepNext w:val="0"/>
        <w:keepLines w:val="0"/>
        <w:pageBreakBefore w:val="0"/>
        <w:widowControl w:val="0"/>
        <w:kinsoku/>
        <w:wordWrap/>
        <w:overflowPunct/>
        <w:topLinePunct w:val="0"/>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1AAA901A">
      <w:pPr>
        <w:pStyle w:val="10"/>
        <w:keepNext w:val="0"/>
        <w:keepLines w:val="0"/>
        <w:pageBreakBefore w:val="0"/>
        <w:widowControl w:val="0"/>
        <w:kinsoku/>
        <w:wordWrap/>
        <w:overflowPunct/>
        <w:topLinePunct w:val="0"/>
        <w:autoSpaceDE w:val="0"/>
        <w:autoSpaceDN w:val="0"/>
        <w:bidi w:val="0"/>
        <w:adjustRightInd w:val="0"/>
        <w:snapToGrid/>
        <w:spacing w:line="56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授权日期：　　　年　月　日</w:t>
      </w:r>
    </w:p>
    <w:p w14:paraId="56C9B689">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76684BFF">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b/>
          <w:bCs/>
          <w:color w:val="auto"/>
          <w:sz w:val="24"/>
          <w:szCs w:val="24"/>
        </w:rPr>
      </w:pPr>
      <w:bookmarkStart w:id="0" w:name="_Toc60929129"/>
      <w:r>
        <w:rPr>
          <w:rFonts w:hint="eastAsia" w:ascii="宋体" w:hAnsi="宋体" w:eastAsia="宋体" w:cs="宋体"/>
          <w:b/>
          <w:bCs/>
          <w:color w:val="auto"/>
          <w:sz w:val="24"/>
          <w:szCs w:val="24"/>
        </w:rPr>
        <w:t>授权代表本单位证明</w:t>
      </w:r>
      <w:bookmarkEnd w:id="0"/>
    </w:p>
    <w:p w14:paraId="2AF8D108">
      <w:pPr>
        <w:spacing w:after="120"/>
        <w:rPr>
          <w:color w:val="auto"/>
        </w:rPr>
      </w:pPr>
    </w:p>
    <w:p w14:paraId="1EB29901">
      <w:pPr>
        <w:autoSpaceDE w:val="0"/>
        <w:autoSpaceDN w:val="0"/>
        <w:adjustRightInd w:val="0"/>
        <w:spacing w:line="348" w:lineRule="auto"/>
        <w:jc w:val="center"/>
        <w:rPr>
          <w:rFonts w:hint="eastAsia" w:ascii="宋体" w:hAnsi="宋体" w:eastAsia="宋体" w:cs="宋体"/>
          <w:color w:val="auto"/>
          <w:kern w:val="24"/>
          <w:sz w:val="24"/>
          <w:szCs w:val="24"/>
          <w:lang w:val="zh-CN" w:eastAsia="zh-CN" w:bidi="ar-SA"/>
        </w:rPr>
      </w:pPr>
      <w:r>
        <w:rPr>
          <w:rFonts w:hint="eastAsia" w:ascii="宋体" w:hAnsi="宋体" w:eastAsia="宋体" w:cs="宋体"/>
          <w:color w:val="auto"/>
          <w:kern w:val="24"/>
          <w:sz w:val="24"/>
          <w:szCs w:val="24"/>
          <w:lang w:val="zh-CN" w:eastAsia="zh-CN" w:bidi="ar-SA"/>
        </w:rPr>
        <w:t>（</w:t>
      </w:r>
      <w:r>
        <w:rPr>
          <w:rFonts w:hint="eastAsia" w:ascii="宋体" w:hAnsi="宋体" w:eastAsia="宋体" w:cs="宋体"/>
          <w:color w:val="auto"/>
          <w:kern w:val="24"/>
          <w:sz w:val="24"/>
          <w:szCs w:val="24"/>
          <w:lang w:val="en-US" w:eastAsia="zh-CN" w:bidi="ar-SA"/>
        </w:rPr>
        <w:t>提供授权代表在本单位缴纳养老保险证明并加盖公章</w:t>
      </w:r>
      <w:r>
        <w:rPr>
          <w:rFonts w:hint="eastAsia" w:ascii="宋体" w:hAnsi="宋体" w:eastAsia="宋体" w:cs="宋体"/>
          <w:color w:val="auto"/>
          <w:kern w:val="24"/>
          <w:sz w:val="24"/>
          <w:szCs w:val="24"/>
          <w:lang w:val="zh-CN" w:eastAsia="zh-CN" w:bidi="ar-SA"/>
        </w:rPr>
        <w:t>）</w:t>
      </w:r>
    </w:p>
    <w:p w14:paraId="11CA6AD0">
      <w:pPr>
        <w:rPr>
          <w:rFonts w:hint="eastAsia" w:ascii="宋体" w:hAnsi="宋体" w:eastAsia="宋体" w:cs="宋体"/>
          <w:b/>
          <w:bCs/>
          <w:color w:val="auto"/>
          <w:sz w:val="24"/>
          <w:szCs w:val="24"/>
        </w:rPr>
      </w:pPr>
    </w:p>
    <w:p w14:paraId="0620AD0E">
      <w:pPr>
        <w:rPr>
          <w:rFonts w:hint="eastAsia" w:ascii="宋体" w:hAnsi="宋体" w:eastAsia="宋体" w:cs="宋体"/>
          <w:b/>
          <w:bCs/>
          <w:color w:val="auto"/>
          <w:sz w:val="24"/>
          <w:szCs w:val="24"/>
        </w:rPr>
      </w:pPr>
      <w:r>
        <w:rPr>
          <w:rFonts w:hint="eastAsia" w:ascii="宋体" w:hAnsi="宋体" w:eastAsia="宋体" w:cs="宋体"/>
          <w:b/>
          <w:bCs/>
          <w:color w:val="auto"/>
          <w:sz w:val="24"/>
          <w:szCs w:val="24"/>
        </w:rPr>
        <w:br w:type="page"/>
      </w:r>
    </w:p>
    <w:p w14:paraId="39C6E929">
      <w:pPr>
        <w:pStyle w:val="10"/>
        <w:keepNext w:val="0"/>
        <w:keepLines w:val="0"/>
        <w:pageBreakBefore w:val="0"/>
        <w:widowControl w:val="0"/>
        <w:kinsoku/>
        <w:wordWrap/>
        <w:overflowPunct/>
        <w:topLinePunct w:val="0"/>
        <w:autoSpaceDE w:val="0"/>
        <w:autoSpaceDN w:val="0"/>
        <w:bidi w:val="0"/>
        <w:adjustRightInd w:val="0"/>
        <w:snapToGrid/>
        <w:spacing w:line="560" w:lineRule="exact"/>
        <w:textAlignment w:val="auto"/>
        <w:rPr>
          <w:rFonts w:hint="eastAsia" w:ascii="宋体" w:hAnsi="宋体" w:cs="宋体"/>
          <w:color w:val="auto"/>
          <w:sz w:val="24"/>
          <w:szCs w:val="24"/>
          <w:lang w:eastAsia="zh-CN"/>
        </w:rPr>
      </w:pPr>
      <w:r>
        <w:rPr>
          <w:rFonts w:hint="eastAsia" w:ascii="宋体" w:hAnsi="宋体" w:eastAsia="宋体" w:cs="宋体"/>
          <w:b/>
          <w:bCs/>
          <w:color w:val="auto"/>
          <w:sz w:val="24"/>
          <w:szCs w:val="24"/>
        </w:rPr>
        <w:t>8、</w:t>
      </w:r>
      <w:r>
        <w:rPr>
          <w:rFonts w:hint="eastAsia" w:ascii="宋体" w:hAnsi="宋体" w:cs="宋体"/>
          <w:b/>
          <w:bCs/>
          <w:color w:val="auto"/>
          <w:sz w:val="24"/>
          <w:szCs w:val="24"/>
          <w:lang w:val="en-US" w:eastAsia="zh-CN"/>
        </w:rPr>
        <w:t>联合体</w:t>
      </w:r>
      <w:r>
        <w:rPr>
          <w:rFonts w:hint="eastAsia" w:ascii="宋体" w:hAnsi="宋体" w:cs="宋体"/>
          <w:b/>
          <w:bCs/>
          <w:color w:val="auto"/>
          <w:sz w:val="24"/>
          <w:szCs w:val="24"/>
          <w:lang w:eastAsia="zh-CN"/>
        </w:rPr>
        <w:t>：</w:t>
      </w:r>
      <w:r>
        <w:rPr>
          <w:rFonts w:hint="eastAsia" w:ascii="宋体" w:hAnsi="宋体" w:eastAsia="宋体" w:cs="宋体"/>
          <w:color w:val="auto"/>
          <w:sz w:val="24"/>
          <w:szCs w:val="24"/>
        </w:rPr>
        <w:t>本项目不接受联合体投标，供应商应提供非联合体承诺书并进行电子签章。</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格式自拟</w:t>
      </w:r>
      <w:r>
        <w:rPr>
          <w:rFonts w:hint="eastAsia" w:ascii="宋体" w:hAnsi="宋体" w:cs="宋体"/>
          <w:color w:val="auto"/>
          <w:sz w:val="24"/>
          <w:szCs w:val="24"/>
          <w:lang w:eastAsia="zh-CN"/>
        </w:rPr>
        <w:t>）</w:t>
      </w:r>
      <w:bookmarkStart w:id="1" w:name="_GoBack"/>
      <w:bookmarkEnd w:id="1"/>
    </w:p>
    <w:p w14:paraId="656C6E0E">
      <w:pPr>
        <w:rPr>
          <w:rFonts w:hint="eastAsia" w:ascii="宋体" w:hAnsi="宋体" w:cs="宋体"/>
          <w:color w:val="auto"/>
          <w:sz w:val="24"/>
          <w:szCs w:val="24"/>
          <w:lang w:eastAsia="zh-CN"/>
        </w:rPr>
      </w:pPr>
      <w:r>
        <w:rPr>
          <w:rFonts w:hint="eastAsia" w:ascii="宋体" w:hAnsi="宋体" w:cs="宋体"/>
          <w:color w:val="auto"/>
          <w:sz w:val="24"/>
          <w:szCs w:val="24"/>
          <w:lang w:eastAsia="zh-CN"/>
        </w:rPr>
        <w:br w:type="page"/>
      </w:r>
    </w:p>
    <w:p w14:paraId="33E22FCA">
      <w:pPr>
        <w:pStyle w:val="10"/>
        <w:keepNext w:val="0"/>
        <w:keepLines w:val="0"/>
        <w:pageBreakBefore w:val="0"/>
        <w:widowControl w:val="0"/>
        <w:kinsoku/>
        <w:wordWrap/>
        <w:overflowPunct/>
        <w:topLinePunct w:val="0"/>
        <w:autoSpaceDE w:val="0"/>
        <w:autoSpaceDN w:val="0"/>
        <w:bidi w:val="0"/>
        <w:adjustRightInd w:val="0"/>
        <w:snapToGrid/>
        <w:spacing w:line="560" w:lineRule="exact"/>
        <w:textAlignment w:val="auto"/>
        <w:rPr>
          <w:rFonts w:hint="eastAsia" w:ascii="宋体" w:hAnsi="宋体" w:cs="宋体"/>
          <w:color w:val="auto"/>
          <w:sz w:val="24"/>
          <w:szCs w:val="24"/>
          <w:lang w:eastAsia="zh-CN"/>
        </w:rPr>
      </w:pPr>
      <w:r>
        <w:rPr>
          <w:rFonts w:hint="eastAsia" w:ascii="宋体" w:hAnsi="宋体" w:cs="宋体"/>
          <w:b/>
          <w:bCs/>
          <w:color w:val="auto"/>
          <w:sz w:val="24"/>
          <w:szCs w:val="24"/>
          <w:lang w:eastAsia="zh-CN"/>
        </w:rPr>
        <w:t>9、</w:t>
      </w:r>
      <w:r>
        <w:rPr>
          <w:rFonts w:hint="eastAsia" w:ascii="宋体" w:hAnsi="宋体" w:eastAsia="宋体" w:cs="宋体"/>
          <w:b/>
          <w:bCs/>
          <w:color w:val="auto"/>
          <w:sz w:val="24"/>
          <w:szCs w:val="24"/>
        </w:rPr>
        <w:t>资质要求：</w:t>
      </w:r>
      <w:r>
        <w:rPr>
          <w:rFonts w:hint="eastAsia" w:ascii="宋体" w:hAnsi="宋体" w:eastAsia="宋体" w:cs="宋体"/>
          <w:b w:val="0"/>
          <w:bCs w:val="0"/>
          <w:color w:val="auto"/>
          <w:sz w:val="24"/>
          <w:szCs w:val="24"/>
        </w:rPr>
        <w:t>投标人为代理商的须提供有效的《药品经营许可证》及药品生产厂家的《药品生产许可证》，投标人为生产厂家的须提供有效的《药品生产许可证》，如有毒性药品，其药品经营许可证的经营范围须包含医疗用毒性药品，药品生产许可证的生产范围须含中药饮片（含毒性饮片），如为实施批准文号管理的中药饮片须提供该品种的注册批件；如涉及野生保护药材，须提供合法来源证明（如林业部门批文或当地政策管理要求文件）。</w:t>
      </w:r>
      <w:r>
        <w:rPr>
          <w:rFonts w:hint="eastAsia" w:ascii="宋体" w:hAnsi="宋体" w:cs="宋体"/>
          <w:color w:val="auto"/>
          <w:sz w:val="24"/>
          <w:szCs w:val="24"/>
          <w:lang w:eastAsia="zh-CN"/>
        </w:rPr>
        <w:t>（进行电子签章）</w:t>
      </w:r>
    </w:p>
    <w:p w14:paraId="28FE3EDE">
      <w:pPr>
        <w:keepNext w:val="0"/>
        <w:keepLines w:val="0"/>
        <w:pageBreakBefore w:val="0"/>
        <w:widowControl/>
        <w:kinsoku/>
        <w:wordWrap w:val="0"/>
        <w:autoSpaceDE/>
        <w:autoSpaceDN/>
        <w:bidi w:val="0"/>
        <w:adjustRightInd/>
        <w:snapToGrid/>
        <w:spacing w:line="560" w:lineRule="exact"/>
        <w:textAlignment w:val="auto"/>
        <w:rPr>
          <w:rFonts w:hint="default" w:ascii="宋体" w:hAnsi="宋体" w:eastAsia="宋体" w:cs="宋体"/>
          <w:b w:val="0"/>
          <w:bCs w:val="0"/>
          <w:color w:val="auto"/>
          <w:sz w:val="24"/>
          <w:szCs w:val="24"/>
          <w:lang w:val="en-US" w:eastAsia="zh-CN"/>
        </w:rPr>
      </w:pPr>
    </w:p>
    <w:sectPr>
      <w:pgSz w:w="11906" w:h="16838"/>
      <w:pgMar w:top="1587" w:right="1474" w:bottom="1587" w:left="158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书宋简体">
    <w:altName w:val="黑体"/>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83406E"/>
    <w:multiLevelType w:val="singleLevel"/>
    <w:tmpl w:val="A383406E"/>
    <w:lvl w:ilvl="0" w:tentative="0">
      <w:start w:val="6"/>
      <w:numFmt w:val="decimal"/>
      <w:suff w:val="nothing"/>
      <w:lvlText w:val="%1、"/>
      <w:lvlJc w:val="left"/>
    </w:lvl>
  </w:abstractNum>
  <w:abstractNum w:abstractNumId="1">
    <w:nsid w:val="D3EFD60B"/>
    <w:multiLevelType w:val="singleLevel"/>
    <w:tmpl w:val="D3EFD60B"/>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xMDk5ZWE4M2M4Y2YxM2FkZmM4NWNhZGE2ZDZmMmYifQ=="/>
  </w:docVars>
  <w:rsids>
    <w:rsidRoot w:val="01742BE2"/>
    <w:rsid w:val="01742BE2"/>
    <w:rsid w:val="01C04E49"/>
    <w:rsid w:val="04511CDD"/>
    <w:rsid w:val="0B0360A2"/>
    <w:rsid w:val="0B947281"/>
    <w:rsid w:val="0C210733"/>
    <w:rsid w:val="0E0C5A68"/>
    <w:rsid w:val="10913CBC"/>
    <w:rsid w:val="149363ED"/>
    <w:rsid w:val="14987A79"/>
    <w:rsid w:val="17793744"/>
    <w:rsid w:val="17BB5BE1"/>
    <w:rsid w:val="17D76743"/>
    <w:rsid w:val="20F01BB3"/>
    <w:rsid w:val="21651AB7"/>
    <w:rsid w:val="21D40A61"/>
    <w:rsid w:val="23E36AEB"/>
    <w:rsid w:val="265C1ABC"/>
    <w:rsid w:val="29127DD1"/>
    <w:rsid w:val="2BB30523"/>
    <w:rsid w:val="300A6238"/>
    <w:rsid w:val="33A0532F"/>
    <w:rsid w:val="360F1920"/>
    <w:rsid w:val="372D0748"/>
    <w:rsid w:val="38D4185F"/>
    <w:rsid w:val="3A45617F"/>
    <w:rsid w:val="3B3977BC"/>
    <w:rsid w:val="3DC42E03"/>
    <w:rsid w:val="40F03625"/>
    <w:rsid w:val="434A7A09"/>
    <w:rsid w:val="44E636FD"/>
    <w:rsid w:val="45B927B4"/>
    <w:rsid w:val="45EA380F"/>
    <w:rsid w:val="47320B23"/>
    <w:rsid w:val="4C577725"/>
    <w:rsid w:val="4E6A08AC"/>
    <w:rsid w:val="542425E2"/>
    <w:rsid w:val="55FA6F60"/>
    <w:rsid w:val="5723416E"/>
    <w:rsid w:val="595C06EF"/>
    <w:rsid w:val="5AB404FF"/>
    <w:rsid w:val="5BC9051A"/>
    <w:rsid w:val="5E4D0EBE"/>
    <w:rsid w:val="63AB284B"/>
    <w:rsid w:val="64945DD3"/>
    <w:rsid w:val="67763215"/>
    <w:rsid w:val="67F76A58"/>
    <w:rsid w:val="730E0E73"/>
    <w:rsid w:val="745A2A50"/>
    <w:rsid w:val="7A733AA2"/>
    <w:rsid w:val="7F1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paragraph" w:styleId="2">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0"/>
    <w:pPr>
      <w:spacing w:after="120" w:afterLines="0"/>
    </w:pPr>
  </w:style>
  <w:style w:type="paragraph" w:styleId="4">
    <w:name w:val="Body Text Indent"/>
    <w:basedOn w:val="1"/>
    <w:qFormat/>
    <w:uiPriority w:val="0"/>
    <w:pPr>
      <w:spacing w:line="600" w:lineRule="exact"/>
      <w:ind w:firstLine="560"/>
      <w:jc w:val="both"/>
    </w:pPr>
    <w:rPr>
      <w:rFonts w:ascii="方正书宋简体" w:hAnsi="Times New Roman" w:eastAsia="方正书宋简体"/>
    </w:rPr>
  </w:style>
  <w:style w:type="paragraph" w:styleId="5">
    <w:name w:val="Plain Text"/>
    <w:basedOn w:val="1"/>
    <w:autoRedefine/>
    <w:qFormat/>
    <w:uiPriority w:val="0"/>
    <w:pPr>
      <w:jc w:val="both"/>
    </w:pPr>
    <w:rPr>
      <w:rFonts w:ascii="宋体" w:hAnsi="Times New Roman"/>
      <w:sz w:val="21"/>
      <w:szCs w:val="21"/>
    </w:rPr>
  </w:style>
  <w:style w:type="paragraph" w:styleId="6">
    <w:name w:val="Body Text First Indent 2"/>
    <w:basedOn w:val="4"/>
    <w:autoRedefine/>
    <w:qFormat/>
    <w:uiPriority w:val="0"/>
    <w:pPr>
      <w:spacing w:after="120" w:afterLines="0" w:line="240" w:lineRule="auto"/>
      <w:ind w:left="420" w:leftChars="200" w:firstLine="420" w:firstLineChars="200"/>
      <w:jc w:val="left"/>
    </w:pPr>
    <w:rPr>
      <w:rFonts w:ascii="Copperplate Gothic Bold" w:hAnsi="Copperplate Gothic Bold" w:eastAsia="宋体"/>
    </w:rPr>
  </w:style>
  <w:style w:type="character" w:styleId="9">
    <w:name w:val="Hyperlink"/>
    <w:basedOn w:val="8"/>
    <w:autoRedefine/>
    <w:qFormat/>
    <w:uiPriority w:val="0"/>
    <w:rPr>
      <w:color w:val="0000FF"/>
      <w:u w:val="single"/>
    </w:rPr>
  </w:style>
  <w:style w:type="paragraph" w:customStyle="1" w:styleId="10">
    <w:name w:val="@正文"/>
    <w:basedOn w:val="11"/>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1">
    <w:name w:val="※正文"/>
    <w:basedOn w:val="1"/>
    <w:next w:val="1"/>
    <w:autoRedefine/>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2139</Words>
  <Characters>2226</Characters>
  <Lines>0</Lines>
  <Paragraphs>0</Paragraphs>
  <TotalTime>3</TotalTime>
  <ScaleCrop>false</ScaleCrop>
  <LinksUpToDate>false</LinksUpToDate>
  <CharactersWithSpaces>2602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2023-10-07T04:19:00Z</dcterms:created>
  <dc:creator>念。</dc:creator>
  <cp:lastModifiedBy>风语者</cp:lastModifiedBy>
  <cp:lastPrinted>2023-12-01T03:51:00Z</cp:lastPrinted>
  <dcterms:modified xsi:type="dcterms:W3CDTF">2026-07-31T09:41:52Z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A52FEC60592F42E9922C3E0DBFC4C6D1_11</vt:lpwstr>
  </property>
  <property fmtid="{D5CDD505-2E9C-101B-9397-08002B2CF9AE}" pid="4" name="KSOTemplateDocerSaveRecord">
    <vt:lpwstr>eyJoZGlkIjoiYjhjMjM1NTY3MTdkMTZiZmM3ZDQyZjIyZmQ5Njk3MzgiLCJ1c2VySWQiOiIzMTY0NjI2NTgifQ==</vt:lpwstr>
  </property>
</Properties>
</file>