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E4D22">
      <w:pPr>
        <w:overflowPunct w:val="0"/>
        <w:topLinePunct/>
        <w:spacing w:line="560" w:lineRule="exact"/>
        <w:jc w:val="center"/>
        <w:outlineLvl w:val="1"/>
        <w:rPr>
          <w:rFonts w:hint="eastAsia" w:ascii="宋体" w:hAnsi="宋体" w:eastAsia="宋体" w:cs="宋体"/>
          <w:b/>
          <w:bCs/>
          <w:sz w:val="36"/>
          <w:szCs w:val="44"/>
        </w:rPr>
      </w:pPr>
      <w:r>
        <w:rPr>
          <w:rFonts w:hint="eastAsia" w:ascii="宋体" w:hAnsi="宋体" w:eastAsia="宋体" w:cs="宋体"/>
          <w:b/>
          <w:bCs/>
          <w:sz w:val="32"/>
          <w:szCs w:val="40"/>
        </w:rPr>
        <w:t>供应商概况与承诺</w:t>
      </w:r>
    </w:p>
    <w:p w14:paraId="14BB6B65">
      <w:pPr>
        <w:overflowPunct w:val="0"/>
        <w:topLinePunct/>
        <w:spacing w:line="560" w:lineRule="exact"/>
        <w:rPr>
          <w:rFonts w:hint="eastAsia" w:ascii="宋体" w:hAnsi="宋体" w:eastAsia="宋体" w:cs="宋体"/>
        </w:rPr>
      </w:pPr>
    </w:p>
    <w:p w14:paraId="133A7B86">
      <w:pPr>
        <w:overflowPunct w:val="0"/>
        <w:topLinePunct/>
        <w:spacing w:line="560" w:lineRule="exact"/>
        <w:ind w:firstLine="482" w:firstLineChars="200"/>
        <w:jc w:val="center"/>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w:t>
      </w:r>
      <w:r>
        <w:rPr>
          <w:rFonts w:hint="eastAsia" w:ascii="宋体" w:hAnsi="宋体" w:eastAsia="宋体" w:cs="宋体"/>
          <w:b/>
          <w:bCs w:val="0"/>
          <w:sz w:val="24"/>
          <w:szCs w:val="24"/>
        </w:rPr>
        <w:t>供应商企业简介（据实编写）</w:t>
      </w:r>
    </w:p>
    <w:p w14:paraId="606855D1">
      <w:pPr>
        <w:spacing w:line="560" w:lineRule="exact"/>
        <w:rPr>
          <w:rFonts w:hint="eastAsia" w:ascii="宋体" w:hAnsi="宋体" w:eastAsia="宋体" w:cs="宋体"/>
          <w:bCs/>
          <w:sz w:val="24"/>
          <w:szCs w:val="24"/>
        </w:rPr>
      </w:pPr>
    </w:p>
    <w:p w14:paraId="093A0F43">
      <w:pPr>
        <w:pStyle w:val="4"/>
        <w:spacing w:after="0" w:line="560" w:lineRule="exact"/>
        <w:rPr>
          <w:rFonts w:hint="eastAsia" w:ascii="宋体" w:hAnsi="宋体" w:eastAsia="宋体" w:cs="宋体"/>
          <w:bCs/>
          <w:sz w:val="24"/>
          <w:szCs w:val="24"/>
        </w:rPr>
      </w:pPr>
    </w:p>
    <w:p w14:paraId="1B3D3CE5">
      <w:pPr>
        <w:spacing w:line="560" w:lineRule="exact"/>
        <w:rPr>
          <w:rFonts w:hint="eastAsia" w:ascii="宋体" w:hAnsi="宋体" w:eastAsia="宋体" w:cs="宋体"/>
          <w:bCs/>
          <w:sz w:val="24"/>
          <w:szCs w:val="24"/>
        </w:rPr>
      </w:pPr>
    </w:p>
    <w:p w14:paraId="51DAF4A2">
      <w:pPr>
        <w:pStyle w:val="4"/>
        <w:spacing w:after="0" w:line="560" w:lineRule="exact"/>
        <w:rPr>
          <w:rFonts w:hint="eastAsia" w:ascii="宋体" w:hAnsi="宋体" w:eastAsia="宋体" w:cs="宋体"/>
          <w:bCs/>
          <w:sz w:val="24"/>
          <w:szCs w:val="24"/>
        </w:rPr>
      </w:pPr>
    </w:p>
    <w:p w14:paraId="0F38E2E5">
      <w:pPr>
        <w:spacing w:line="560" w:lineRule="exact"/>
        <w:rPr>
          <w:rFonts w:hint="eastAsia" w:ascii="宋体" w:hAnsi="宋体" w:eastAsia="宋体" w:cs="宋体"/>
          <w:bCs/>
          <w:sz w:val="24"/>
          <w:szCs w:val="24"/>
        </w:rPr>
      </w:pPr>
    </w:p>
    <w:p w14:paraId="1EF0DB6D">
      <w:pPr>
        <w:pStyle w:val="4"/>
        <w:spacing w:after="0" w:line="560" w:lineRule="exact"/>
        <w:rPr>
          <w:rFonts w:hint="eastAsia" w:ascii="宋体" w:hAnsi="宋体" w:eastAsia="宋体" w:cs="宋体"/>
          <w:bCs/>
          <w:sz w:val="24"/>
          <w:szCs w:val="24"/>
        </w:rPr>
      </w:pPr>
    </w:p>
    <w:p w14:paraId="7EDE3A9B">
      <w:pPr>
        <w:spacing w:line="560" w:lineRule="exact"/>
        <w:rPr>
          <w:rFonts w:hint="eastAsia" w:ascii="宋体" w:hAnsi="宋体" w:eastAsia="宋体" w:cs="宋体"/>
          <w:bCs/>
          <w:sz w:val="24"/>
          <w:szCs w:val="24"/>
        </w:rPr>
      </w:pPr>
    </w:p>
    <w:p w14:paraId="6215D5FB">
      <w:pPr>
        <w:pStyle w:val="4"/>
        <w:spacing w:after="0" w:line="560" w:lineRule="exact"/>
        <w:rPr>
          <w:rFonts w:hint="eastAsia" w:ascii="宋体" w:hAnsi="宋体" w:eastAsia="宋体" w:cs="宋体"/>
          <w:bCs/>
          <w:sz w:val="24"/>
          <w:szCs w:val="24"/>
        </w:rPr>
      </w:pPr>
    </w:p>
    <w:p w14:paraId="3121F44B">
      <w:pPr>
        <w:spacing w:line="560" w:lineRule="exact"/>
        <w:rPr>
          <w:rFonts w:hint="eastAsia" w:ascii="宋体" w:hAnsi="宋体" w:eastAsia="宋体" w:cs="宋体"/>
          <w:bCs/>
          <w:sz w:val="24"/>
          <w:szCs w:val="24"/>
        </w:rPr>
      </w:pPr>
    </w:p>
    <w:p w14:paraId="28182161">
      <w:pPr>
        <w:pStyle w:val="4"/>
        <w:spacing w:after="0" w:line="560" w:lineRule="exact"/>
        <w:rPr>
          <w:rFonts w:hint="eastAsia" w:ascii="宋体" w:hAnsi="宋体" w:eastAsia="宋体" w:cs="宋体"/>
          <w:sz w:val="24"/>
          <w:szCs w:val="24"/>
        </w:rPr>
      </w:pPr>
    </w:p>
    <w:p w14:paraId="7C53EDEC">
      <w:pPr>
        <w:rPr>
          <w:rFonts w:hint="eastAsia" w:ascii="宋体" w:hAnsi="宋体" w:eastAsia="宋体" w:cs="宋体"/>
          <w:bCs/>
          <w:sz w:val="24"/>
          <w:szCs w:val="24"/>
        </w:rPr>
      </w:pPr>
      <w:r>
        <w:rPr>
          <w:rFonts w:hint="eastAsia" w:ascii="宋体" w:hAnsi="宋体" w:eastAsia="宋体" w:cs="宋体"/>
          <w:bCs/>
          <w:sz w:val="24"/>
          <w:szCs w:val="24"/>
        </w:rPr>
        <w:br w:type="page"/>
      </w:r>
    </w:p>
    <w:p w14:paraId="15764053">
      <w:pPr>
        <w:widowControl/>
        <w:autoSpaceDE/>
        <w:autoSpaceDN/>
        <w:adjustRightInd/>
        <w:spacing w:line="560" w:lineRule="exact"/>
        <w:jc w:val="center"/>
        <w:rPr>
          <w:rFonts w:hint="eastAsia" w:ascii="宋体" w:hAnsi="宋体" w:eastAsia="宋体" w:cs="宋体"/>
          <w:b/>
          <w:bCs w:val="0"/>
          <w:sz w:val="24"/>
          <w:szCs w:val="24"/>
        </w:rPr>
      </w:pPr>
      <w:r>
        <w:rPr>
          <w:rFonts w:hint="eastAsia" w:ascii="宋体" w:hAnsi="宋体" w:cs="宋体"/>
          <w:b/>
          <w:bCs w:val="0"/>
          <w:sz w:val="24"/>
          <w:szCs w:val="24"/>
          <w:lang w:val="en-US" w:eastAsia="zh-CN"/>
        </w:rPr>
        <w:t>2</w:t>
      </w:r>
      <w:r>
        <w:rPr>
          <w:rFonts w:hint="eastAsia" w:ascii="宋体" w:hAnsi="宋体" w:eastAsia="宋体" w:cs="宋体"/>
          <w:b/>
          <w:bCs w:val="0"/>
          <w:sz w:val="24"/>
          <w:szCs w:val="24"/>
          <w:lang w:val="en-US" w:eastAsia="zh-CN"/>
        </w:rPr>
        <w:t>、</w:t>
      </w:r>
      <w:r>
        <w:rPr>
          <w:rFonts w:hint="eastAsia" w:ascii="宋体" w:hAnsi="宋体" w:eastAsia="宋体" w:cs="宋体"/>
          <w:b/>
          <w:bCs w:val="0"/>
          <w:sz w:val="24"/>
          <w:szCs w:val="24"/>
        </w:rPr>
        <w:t>陕西省政府采购供应商</w:t>
      </w:r>
    </w:p>
    <w:p w14:paraId="2078D13F">
      <w:pPr>
        <w:widowControl/>
        <w:overflowPunct w:val="0"/>
        <w:topLinePunct/>
        <w:autoSpaceDE/>
        <w:autoSpaceDN/>
        <w:adjustRightInd/>
        <w:spacing w:line="560" w:lineRule="exact"/>
        <w:jc w:val="center"/>
        <w:rPr>
          <w:rFonts w:hint="eastAsia" w:ascii="宋体" w:hAnsi="宋体" w:eastAsia="宋体" w:cs="宋体"/>
          <w:b/>
          <w:bCs w:val="0"/>
          <w:sz w:val="24"/>
          <w:szCs w:val="24"/>
        </w:rPr>
      </w:pPr>
      <w:r>
        <w:rPr>
          <w:rFonts w:hint="eastAsia" w:ascii="宋体" w:hAnsi="宋体" w:eastAsia="宋体" w:cs="宋体"/>
          <w:b/>
          <w:bCs w:val="0"/>
          <w:sz w:val="24"/>
          <w:szCs w:val="24"/>
        </w:rPr>
        <w:t>拒绝政府采购领域商业贿赂承诺书</w:t>
      </w:r>
    </w:p>
    <w:p w14:paraId="3A9427DB">
      <w:pPr>
        <w:widowControl/>
        <w:autoSpaceDE/>
        <w:autoSpaceDN/>
        <w:adjustRightInd/>
        <w:spacing w:line="520" w:lineRule="exact"/>
        <w:ind w:firstLine="460" w:firstLineChars="192"/>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56168C1">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在参与政府采购活动中遵纪守法、诚信经营、公平竞标。</w:t>
      </w:r>
    </w:p>
    <w:p w14:paraId="02E79387">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不向政府采购人、采购代理机构和政府采购评审专家进行任何形式的商业贿赂以谋取交易机会。</w:t>
      </w:r>
    </w:p>
    <w:p w14:paraId="4C6FF5E4">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不向政府采购代理机构和采购人提供虚假资质文件或采用虚假应标方式参与政府采购市场竞争并谋取中标、成交。</w:t>
      </w:r>
    </w:p>
    <w:p w14:paraId="30477926">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不采取“围标、陪标”等商业欺诈手段获得政府采购定单。</w:t>
      </w:r>
    </w:p>
    <w:p w14:paraId="0B967474">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14:paraId="1C6F66D1">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14:paraId="011A738D">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不与采购人、采购代理机构政府采购评审专家或其它供应商恶意串通，进行质疑和投诉，维护政府采购市场秩序。</w:t>
      </w:r>
    </w:p>
    <w:p w14:paraId="7C78B684">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尊重和接受政府采购监督管理部门的监督和政府采购代理机构采购要求，承担因违约行为给采购人造成的损失。</w:t>
      </w:r>
    </w:p>
    <w:p w14:paraId="37E73F55">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4A09B3A8">
      <w:pPr>
        <w:widowControl/>
        <w:autoSpaceDE/>
        <w:autoSpaceDN/>
        <w:adjustRightInd/>
        <w:spacing w:line="520" w:lineRule="exact"/>
        <w:rPr>
          <w:rFonts w:hint="eastAsia" w:ascii="宋体" w:hAnsi="宋体" w:eastAsia="宋体" w:cs="宋体"/>
          <w:sz w:val="24"/>
          <w:szCs w:val="24"/>
        </w:rPr>
      </w:pPr>
    </w:p>
    <w:p w14:paraId="4AF3B8B4">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rPr>
        <w:t>承诺单位：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66C1EDD4">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lang w:val="en-US" w:eastAsia="zh-CN"/>
        </w:rPr>
        <w:t>法定代表人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p w14:paraId="1F384881">
      <w:pPr>
        <w:widowControl/>
        <w:autoSpaceDE/>
        <w:autoSpaceDN/>
        <w:adjustRightInd/>
        <w:spacing w:line="520" w:lineRule="exact"/>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FA75432">
      <w:pPr>
        <w:widowControl/>
        <w:autoSpaceDE/>
        <w:autoSpaceDN/>
        <w:adjustRightInd/>
        <w:spacing w:line="520" w:lineRule="exact"/>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A76285E">
      <w:pPr>
        <w:overflowPunct w:val="0"/>
        <w:topLinePunct/>
        <w:autoSpaceDE/>
        <w:autoSpaceDN/>
        <w:spacing w:line="520" w:lineRule="exact"/>
        <w:jc w:val="righ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C8263D7">
      <w:pPr>
        <w:rPr>
          <w:rFonts w:hint="eastAsia" w:ascii="宋体" w:hAnsi="宋体" w:eastAsia="宋体" w:cs="宋体"/>
          <w:sz w:val="24"/>
          <w:szCs w:val="24"/>
        </w:rPr>
      </w:pPr>
      <w:r>
        <w:rPr>
          <w:rFonts w:hint="eastAsia" w:ascii="宋体" w:hAnsi="宋体" w:eastAsia="宋体" w:cs="宋体"/>
          <w:sz w:val="24"/>
          <w:szCs w:val="24"/>
        </w:rPr>
        <w:br w:type="page"/>
      </w:r>
    </w:p>
    <w:p w14:paraId="67352613">
      <w:pPr>
        <w:widowControl/>
        <w:autoSpaceDE/>
        <w:autoSpaceDN/>
        <w:adjustRightInd/>
        <w:spacing w:line="560" w:lineRule="exact"/>
        <w:jc w:val="center"/>
        <w:rPr>
          <w:rFonts w:hint="eastAsia" w:ascii="宋体" w:hAnsi="宋体" w:cs="宋体"/>
          <w:b/>
          <w:bCs w:val="0"/>
          <w:sz w:val="24"/>
          <w:szCs w:val="24"/>
          <w:lang w:val="zh-CN" w:eastAsia="zh-CN"/>
        </w:rPr>
      </w:pPr>
      <w:r>
        <w:rPr>
          <w:rFonts w:hint="eastAsia" w:ascii="宋体" w:hAnsi="宋体" w:cs="宋体"/>
          <w:b/>
          <w:bCs w:val="0"/>
          <w:sz w:val="24"/>
          <w:szCs w:val="24"/>
          <w:lang w:val="en-US" w:eastAsia="zh-CN"/>
        </w:rPr>
        <w:t>3、产品溯源承诺书</w:t>
      </w:r>
    </w:p>
    <w:p w14:paraId="52A9EB2C">
      <w:pPr>
        <w:pStyle w:val="2"/>
        <w:ind w:firstLine="0"/>
        <w:jc w:val="center"/>
        <w:rPr>
          <w:rFonts w:hint="eastAsia" w:ascii="Times New Roman" w:eastAsia="仿宋"/>
          <w:b/>
          <w:color w:val="auto"/>
          <w:sz w:val="30"/>
          <w:szCs w:val="30"/>
          <w:shd w:val="clear" w:color="auto" w:fill="FFFFFF"/>
          <w:lang w:val="zh-CN"/>
        </w:rPr>
      </w:pPr>
    </w:p>
    <w:p w14:paraId="5A73B8C8">
      <w:pPr>
        <w:widowControl/>
        <w:autoSpaceDE/>
        <w:autoSpaceDN/>
        <w:adjustRightInd/>
        <w:spacing w:line="520" w:lineRule="exact"/>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采购人/采购代理机构：</w:t>
      </w:r>
    </w:p>
    <w:p w14:paraId="263F542A">
      <w:pPr>
        <w:spacing w:line="360" w:lineRule="auto"/>
        <w:ind w:firstLine="480" w:firstLineChars="200"/>
        <w:rPr>
          <w:rFonts w:hint="default" w:ascii="Times New Roman" w:hAnsi="Times New Roman" w:eastAsia="仿宋" w:cs="Times New Roman"/>
          <w:color w:val="auto"/>
          <w:sz w:val="24"/>
          <w:lang w:val="en-US" w:eastAsia="zh-CN"/>
        </w:rPr>
      </w:pPr>
      <w:bookmarkStart w:id="0" w:name="_GoBack"/>
      <w:bookmarkEnd w:id="0"/>
    </w:p>
    <w:p w14:paraId="6FBBBB3A">
      <w:pPr>
        <w:widowControl/>
        <w:autoSpaceDE/>
        <w:autoSpaceDN/>
        <w:adjustRightInd/>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在合同履行过程中，我方保证所提供的中药饮片能够全过程溯源，否则，我方自愿解除合同并向采购人支付违约金人民币伍万元。</w:t>
      </w:r>
    </w:p>
    <w:p w14:paraId="0D72150B">
      <w:pPr>
        <w:pStyle w:val="2"/>
        <w:ind w:firstLine="0"/>
        <w:jc w:val="center"/>
        <w:rPr>
          <w:rFonts w:hint="eastAsia" w:ascii="Times New Roman" w:eastAsia="仿宋"/>
          <w:b/>
          <w:color w:val="auto"/>
          <w:sz w:val="30"/>
          <w:szCs w:val="30"/>
          <w:shd w:val="clear" w:color="auto" w:fill="FFFFFF"/>
          <w:lang w:val="zh-CN"/>
        </w:rPr>
      </w:pPr>
    </w:p>
    <w:p w14:paraId="725D3D4C">
      <w:pPr>
        <w:pStyle w:val="2"/>
        <w:ind w:firstLine="0"/>
        <w:jc w:val="center"/>
        <w:rPr>
          <w:rFonts w:hint="eastAsia" w:ascii="Times New Roman" w:eastAsia="仿宋"/>
          <w:b/>
          <w:color w:val="auto"/>
          <w:sz w:val="30"/>
          <w:szCs w:val="30"/>
          <w:shd w:val="clear" w:color="auto" w:fill="FFFFFF"/>
          <w:lang w:val="zh-CN"/>
        </w:rPr>
      </w:pPr>
    </w:p>
    <w:p w14:paraId="7F4FA375">
      <w:pPr>
        <w:pStyle w:val="2"/>
        <w:ind w:firstLine="0"/>
        <w:jc w:val="center"/>
        <w:rPr>
          <w:rFonts w:hint="eastAsia" w:ascii="Times New Roman" w:eastAsia="仿宋"/>
          <w:b/>
          <w:color w:val="auto"/>
          <w:sz w:val="30"/>
          <w:szCs w:val="30"/>
          <w:shd w:val="clear" w:color="auto" w:fill="FFFFFF"/>
          <w:lang w:val="zh-CN"/>
        </w:rPr>
      </w:pPr>
    </w:p>
    <w:p w14:paraId="494EA0AC">
      <w:pPr>
        <w:pStyle w:val="2"/>
        <w:ind w:firstLine="0"/>
        <w:jc w:val="center"/>
        <w:rPr>
          <w:rFonts w:hint="eastAsia" w:ascii="Times New Roman" w:eastAsia="仿宋"/>
          <w:b/>
          <w:color w:val="auto"/>
          <w:sz w:val="30"/>
          <w:szCs w:val="30"/>
          <w:shd w:val="clear" w:color="auto" w:fill="FFFFFF"/>
          <w:lang w:val="zh-CN"/>
        </w:rPr>
      </w:pPr>
    </w:p>
    <w:p w14:paraId="60A0CD4E">
      <w:pPr>
        <w:pStyle w:val="2"/>
        <w:ind w:firstLine="0"/>
        <w:jc w:val="center"/>
        <w:rPr>
          <w:rFonts w:hint="eastAsia" w:ascii="Times New Roman" w:eastAsia="仿宋"/>
          <w:b/>
          <w:color w:val="auto"/>
          <w:sz w:val="30"/>
          <w:szCs w:val="30"/>
          <w:shd w:val="clear" w:color="auto" w:fill="FFFFFF"/>
          <w:lang w:val="zh-CN"/>
        </w:rPr>
      </w:pPr>
    </w:p>
    <w:p w14:paraId="7D0B938B">
      <w:pPr>
        <w:pStyle w:val="2"/>
        <w:ind w:firstLine="0"/>
        <w:jc w:val="center"/>
        <w:rPr>
          <w:rFonts w:hint="eastAsia" w:ascii="Times New Roman" w:eastAsia="仿宋"/>
          <w:b/>
          <w:color w:val="auto"/>
          <w:sz w:val="30"/>
          <w:szCs w:val="30"/>
          <w:shd w:val="clear" w:color="auto" w:fill="FFFFFF"/>
          <w:lang w:val="zh-CN"/>
        </w:rPr>
      </w:pPr>
    </w:p>
    <w:p w14:paraId="325C6221">
      <w:pPr>
        <w:pStyle w:val="2"/>
        <w:ind w:firstLine="0"/>
        <w:jc w:val="center"/>
        <w:rPr>
          <w:rFonts w:hint="eastAsia" w:ascii="Times New Roman" w:eastAsia="仿宋"/>
          <w:b/>
          <w:color w:val="auto"/>
          <w:sz w:val="30"/>
          <w:szCs w:val="30"/>
          <w:shd w:val="clear" w:color="auto" w:fill="FFFFFF"/>
          <w:lang w:val="zh-CN"/>
        </w:rPr>
      </w:pPr>
    </w:p>
    <w:p w14:paraId="3F66A1A4">
      <w:pPr>
        <w:pStyle w:val="2"/>
        <w:ind w:firstLine="0"/>
        <w:jc w:val="center"/>
        <w:rPr>
          <w:rFonts w:hint="eastAsia" w:ascii="Times New Roman" w:eastAsia="仿宋"/>
          <w:b/>
          <w:color w:val="auto"/>
          <w:sz w:val="30"/>
          <w:szCs w:val="30"/>
          <w:shd w:val="clear" w:color="auto" w:fill="FFFFFF"/>
          <w:lang w:val="zh-CN"/>
        </w:rPr>
      </w:pPr>
    </w:p>
    <w:p w14:paraId="2487C58E">
      <w:pPr>
        <w:pStyle w:val="2"/>
        <w:ind w:firstLine="0"/>
        <w:jc w:val="center"/>
        <w:rPr>
          <w:rFonts w:hint="eastAsia" w:ascii="Times New Roman" w:eastAsia="仿宋"/>
          <w:b/>
          <w:color w:val="auto"/>
          <w:sz w:val="30"/>
          <w:szCs w:val="30"/>
          <w:shd w:val="clear" w:color="auto" w:fill="FFFFFF"/>
          <w:lang w:val="zh-CN"/>
        </w:rPr>
      </w:pPr>
    </w:p>
    <w:p w14:paraId="70A94440">
      <w:pPr>
        <w:pStyle w:val="2"/>
        <w:ind w:firstLine="0"/>
        <w:jc w:val="center"/>
        <w:rPr>
          <w:rFonts w:hint="eastAsia" w:ascii="Times New Roman" w:eastAsia="仿宋"/>
          <w:b/>
          <w:color w:val="auto"/>
          <w:sz w:val="30"/>
          <w:szCs w:val="30"/>
          <w:shd w:val="clear" w:color="auto" w:fill="FFFFFF"/>
          <w:lang w:val="zh-CN"/>
        </w:rPr>
      </w:pPr>
    </w:p>
    <w:p w14:paraId="4514145A">
      <w:pPr>
        <w:pStyle w:val="2"/>
        <w:ind w:firstLine="0"/>
        <w:jc w:val="center"/>
        <w:rPr>
          <w:rFonts w:hint="eastAsia" w:ascii="Times New Roman" w:eastAsia="仿宋"/>
          <w:b/>
          <w:color w:val="auto"/>
          <w:sz w:val="30"/>
          <w:szCs w:val="30"/>
          <w:shd w:val="clear" w:color="auto" w:fill="FFFFFF"/>
          <w:lang w:val="zh-CN"/>
        </w:rPr>
      </w:pPr>
    </w:p>
    <w:p w14:paraId="2A47FCB9">
      <w:pPr>
        <w:spacing w:line="360" w:lineRule="auto"/>
        <w:ind w:firstLine="3376" w:firstLineChars="1407"/>
        <w:rPr>
          <w:rFonts w:eastAsia="仿宋"/>
          <w:color w:val="auto"/>
          <w:sz w:val="24"/>
        </w:rPr>
      </w:pPr>
      <w:r>
        <w:rPr>
          <w:rFonts w:eastAsia="仿宋"/>
          <w:color w:val="auto"/>
          <w:sz w:val="24"/>
        </w:rPr>
        <w:t>投标人：</w:t>
      </w:r>
      <w:r>
        <w:rPr>
          <w:rFonts w:hint="eastAsia" w:eastAsia="仿宋"/>
          <w:color w:val="auto"/>
          <w:sz w:val="24"/>
          <w:u w:val="single"/>
          <w:lang w:val="en-US" w:eastAsia="zh-CN"/>
        </w:rPr>
        <w:t xml:space="preserve">                  </w:t>
      </w:r>
      <w:r>
        <w:rPr>
          <w:rFonts w:eastAsia="仿宋"/>
          <w:color w:val="auto"/>
          <w:sz w:val="24"/>
        </w:rPr>
        <w:t>（</w:t>
      </w:r>
      <w:r>
        <w:rPr>
          <w:rFonts w:hint="eastAsia" w:eastAsia="仿宋"/>
          <w:color w:val="auto"/>
          <w:sz w:val="24"/>
          <w:lang w:val="en-US" w:eastAsia="zh-CN"/>
        </w:rPr>
        <w:t>投标人全称</w:t>
      </w:r>
      <w:r>
        <w:rPr>
          <w:rFonts w:eastAsia="仿宋"/>
          <w:color w:val="auto"/>
          <w:sz w:val="24"/>
        </w:rPr>
        <w:t>加盖公章）</w:t>
      </w:r>
    </w:p>
    <w:p w14:paraId="68024609">
      <w:pPr>
        <w:spacing w:line="360" w:lineRule="auto"/>
        <w:ind w:firstLine="3376" w:firstLineChars="1407"/>
        <w:rPr>
          <w:rFonts w:hint="default" w:eastAsia="仿宋"/>
          <w:color w:val="auto"/>
          <w:sz w:val="24"/>
          <w:lang w:val="en-US" w:eastAsia="zh-CN"/>
        </w:rPr>
      </w:pPr>
      <w:r>
        <w:rPr>
          <w:rFonts w:hint="eastAsia" w:eastAsia="仿宋"/>
          <w:color w:val="auto"/>
          <w:sz w:val="24"/>
          <w:lang w:val="en-US" w:eastAsia="zh-CN"/>
        </w:rPr>
        <w:t>法定代表人：</w:t>
      </w:r>
      <w:r>
        <w:rPr>
          <w:rFonts w:hint="eastAsia" w:eastAsia="仿宋"/>
          <w:color w:val="auto"/>
          <w:sz w:val="24"/>
          <w:u w:val="single"/>
          <w:lang w:val="en-US" w:eastAsia="zh-CN"/>
        </w:rPr>
        <w:t xml:space="preserve">             </w:t>
      </w:r>
      <w:r>
        <w:rPr>
          <w:rFonts w:hint="eastAsia" w:eastAsia="仿宋"/>
          <w:color w:val="auto"/>
          <w:sz w:val="24"/>
          <w:lang w:val="en-US" w:eastAsia="zh-CN"/>
        </w:rPr>
        <w:t>（签字或盖章）</w:t>
      </w:r>
    </w:p>
    <w:p w14:paraId="01DDBEB5">
      <w:pPr>
        <w:spacing w:line="360" w:lineRule="auto"/>
        <w:ind w:firstLine="3376" w:firstLineChars="1407"/>
        <w:rPr>
          <w:rFonts w:eastAsia="仿宋"/>
          <w:color w:val="auto"/>
          <w:sz w:val="24"/>
        </w:rPr>
      </w:pPr>
      <w:r>
        <w:rPr>
          <w:rFonts w:eastAsia="仿宋"/>
          <w:color w:val="auto"/>
          <w:sz w:val="24"/>
        </w:rPr>
        <w:t>日  期：</w:t>
      </w:r>
      <w:r>
        <w:rPr>
          <w:rFonts w:eastAsia="仿宋"/>
          <w:color w:val="auto"/>
          <w:sz w:val="24"/>
          <w:u w:val="single"/>
        </w:rPr>
        <w:t xml:space="preserve">    </w:t>
      </w:r>
      <w:r>
        <w:rPr>
          <w:rFonts w:eastAsia="仿宋"/>
          <w:color w:val="auto"/>
          <w:sz w:val="24"/>
        </w:rPr>
        <w:t>年</w:t>
      </w:r>
      <w:r>
        <w:rPr>
          <w:rFonts w:eastAsia="仿宋"/>
          <w:color w:val="auto"/>
          <w:sz w:val="24"/>
          <w:u w:val="single"/>
        </w:rPr>
        <w:t xml:space="preserve"> </w:t>
      </w:r>
      <w:r>
        <w:rPr>
          <w:rFonts w:hint="eastAsia" w:eastAsia="仿宋"/>
          <w:color w:val="auto"/>
          <w:sz w:val="24"/>
          <w:u w:val="single"/>
          <w:lang w:val="en-US" w:eastAsia="zh-CN"/>
        </w:rPr>
        <w:t xml:space="preserve">  </w:t>
      </w:r>
      <w:r>
        <w:rPr>
          <w:rFonts w:eastAsia="仿宋"/>
          <w:color w:val="auto"/>
          <w:sz w:val="24"/>
          <w:u w:val="single"/>
        </w:rPr>
        <w:t xml:space="preserve"> </w:t>
      </w:r>
      <w:r>
        <w:rPr>
          <w:rFonts w:eastAsia="仿宋"/>
          <w:color w:val="auto"/>
          <w:sz w:val="24"/>
        </w:rPr>
        <w:t>月</w:t>
      </w:r>
      <w:r>
        <w:rPr>
          <w:rFonts w:eastAsia="仿宋"/>
          <w:color w:val="auto"/>
          <w:sz w:val="24"/>
          <w:u w:val="single"/>
        </w:rPr>
        <w:t xml:space="preserve"> </w:t>
      </w:r>
      <w:r>
        <w:rPr>
          <w:rFonts w:hint="eastAsia" w:eastAsia="仿宋"/>
          <w:color w:val="auto"/>
          <w:sz w:val="24"/>
          <w:u w:val="single"/>
          <w:lang w:val="en-US" w:eastAsia="zh-CN"/>
        </w:rPr>
        <w:t xml:space="preserve">  </w:t>
      </w:r>
      <w:r>
        <w:rPr>
          <w:rFonts w:eastAsia="仿宋"/>
          <w:color w:val="auto"/>
          <w:sz w:val="24"/>
          <w:u w:val="single"/>
        </w:rPr>
        <w:t xml:space="preserve"> </w:t>
      </w:r>
      <w:r>
        <w:rPr>
          <w:rFonts w:eastAsia="仿宋"/>
          <w:color w:val="auto"/>
          <w:sz w:val="24"/>
        </w:rPr>
        <w:t>日</w:t>
      </w:r>
    </w:p>
    <w:p w14:paraId="46222E9D">
      <w:pPr>
        <w:pStyle w:val="6"/>
        <w:rPr>
          <w:rFonts w:hint="eastAsia" w:eastAsia="宋体"/>
          <w:lang w:val="en-US" w:eastAsia="zh-CN"/>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37EB4507"/>
    <w:rsid w:val="10C222CD"/>
    <w:rsid w:val="1E5D1245"/>
    <w:rsid w:val="2107438B"/>
    <w:rsid w:val="2AA77CFD"/>
    <w:rsid w:val="35BE03D3"/>
    <w:rsid w:val="37EB4507"/>
    <w:rsid w:val="6436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ind w:firstLine="420"/>
      <w:jc w:val="left"/>
    </w:pPr>
    <w:rPr>
      <w:rFonts w:ascii="宋体"/>
      <w:kern w:val="0"/>
      <w:sz w:val="24"/>
      <w:szCs w:val="20"/>
    </w:rPr>
  </w:style>
  <w:style w:type="paragraph" w:styleId="3">
    <w:name w:val="Salutation"/>
    <w:basedOn w:val="1"/>
    <w:next w:val="1"/>
    <w:qFormat/>
    <w:uiPriority w:val="0"/>
    <w:pPr>
      <w:autoSpaceDE/>
      <w:autoSpaceDN/>
      <w:adjustRightInd/>
      <w:jc w:val="both"/>
    </w:pPr>
    <w:rPr>
      <w:rFonts w:ascii="Times New Roman" w:hAnsi="Times New Roman"/>
      <w:kern w:val="2"/>
      <w:sz w:val="24"/>
      <w:szCs w:val="20"/>
    </w:rPr>
  </w:style>
  <w:style w:type="paragraph" w:styleId="4">
    <w:name w:val="Body Text"/>
    <w:basedOn w:val="1"/>
    <w:next w:val="1"/>
    <w:qFormat/>
    <w:uiPriority w:val="0"/>
    <w:pPr>
      <w:spacing w:after="120" w:afterLines="0"/>
    </w:pPr>
  </w:style>
  <w:style w:type="paragraph" w:styleId="5">
    <w:name w:val="Body Text Indent"/>
    <w:basedOn w:val="1"/>
    <w:qFormat/>
    <w:uiPriority w:val="0"/>
    <w:pPr>
      <w:spacing w:line="600" w:lineRule="exact"/>
      <w:ind w:firstLine="560"/>
      <w:jc w:val="both"/>
    </w:pPr>
    <w:rPr>
      <w:rFonts w:ascii="方正书宋简体" w:hAnsi="Times New Roman" w:eastAsia="方正书宋简体"/>
    </w:rPr>
  </w:style>
  <w:style w:type="paragraph" w:styleId="6">
    <w:name w:val="Body Text First Indent 2"/>
    <w:basedOn w:val="5"/>
    <w:next w:val="1"/>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9">
    <w:name w:val="xl48"/>
    <w:basedOn w:val="1"/>
    <w:qFormat/>
    <w:uiPriority w:val="0"/>
    <w:pPr>
      <w:widowControl/>
      <w:pBdr>
        <w:bottom w:val="single" w:color="auto" w:sz="4" w:space="0"/>
      </w:pBdr>
      <w:autoSpaceDE/>
      <w:autoSpaceDN/>
      <w:adjustRightInd/>
      <w:spacing w:before="100" w:beforeLines="0" w:beforeAutospacing="1" w:after="100" w:afterLines="0" w:afterAutospacing="1"/>
      <w:jc w:val="center"/>
    </w:pPr>
    <w:rPr>
      <w:rFonts w:ascii="Times New Roman" w:hAnsi="Times New Roman" w:eastAsia="Arial Unicode M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453</Words>
  <Characters>461</Characters>
  <Lines>0</Lines>
  <Paragraphs>0</Paragraphs>
  <TotalTime>1</TotalTime>
  <ScaleCrop>false</ScaleCrop>
  <LinksUpToDate>false</LinksUpToDate>
  <CharactersWithSpaces>586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2023-10-11T02:13:00Z</dcterms:created>
  <dc:creator>念。</dc:creator>
  <cp:lastModifiedBy>风语者</cp:lastModifiedBy>
  <dcterms:modified xsi:type="dcterms:W3CDTF">2026-07-31T09:49:20Z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DF2B8626E26E4B2DAC2E011CAACAF56E_11</vt:lpwstr>
  </property>
  <property fmtid="{D5CDD505-2E9C-101B-9397-08002B2CF9AE}" pid="4" name="KSOTemplateDocerSaveRecord">
    <vt:lpwstr>eyJoZGlkIjoiYjhjMjM1NTY3MTdkMTZiZmM3ZDQyZjIyZmQ5Njk3MzgiLCJ1c2VySWQiOiIzMTY0NjI2NTgifQ==</vt:lpwstr>
  </property>
</Properties>
</file>