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版本号：ZKZB-261903020260730001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秦东镇四知村、十里铺村肉夹馍生产设备采购项目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ZKZB-2619030</w:t>
      </w:r>
      <w:r>
        <w:br/>
      </w:r>
      <w:r>
        <w:br/>
      </w:r>
      <w:r>
        <w:br/>
      </w:r>
    </w:p>
    <w:p>
      <w:pPr>
        <w:pStyle w:val="null3"/>
        <w:jc w:val="center"/>
        <w:outlineLvl w:val="2"/>
      </w:pPr>
      <w:r>
        <w:rPr>
          <w:rFonts w:ascii="仿宋_GB2312" w:hAnsi="仿宋_GB2312" w:cs="仿宋_GB2312" w:eastAsia="仿宋_GB2312"/>
          <w:sz w:val="28"/>
          <w:b/>
        </w:rPr>
        <w:t>潼关县秦东镇人民政府</w:t>
      </w:r>
    </w:p>
    <w:p>
      <w:pPr>
        <w:pStyle w:val="null3"/>
        <w:jc w:val="center"/>
        <w:outlineLvl w:val="2"/>
      </w:pPr>
      <w:r>
        <w:rPr>
          <w:rFonts w:ascii="仿宋_GB2312" w:hAnsi="仿宋_GB2312" w:cs="仿宋_GB2312" w:eastAsia="仿宋_GB2312"/>
          <w:sz w:val="28"/>
          <w:b/>
        </w:rPr>
        <w:t>中科经纬工程技术有限公司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中科经纬工程技术有限公司</w:t>
      </w:r>
      <w:r>
        <w:rPr>
          <w:rFonts w:ascii="仿宋_GB2312" w:hAnsi="仿宋_GB2312" w:cs="仿宋_GB2312" w:eastAsia="仿宋_GB2312"/>
        </w:rPr>
        <w:t>（以下简称“代理机构”）受</w:t>
      </w:r>
      <w:r>
        <w:rPr>
          <w:rFonts w:ascii="仿宋_GB2312" w:hAnsi="仿宋_GB2312" w:cs="仿宋_GB2312" w:eastAsia="仿宋_GB2312"/>
        </w:rPr>
        <w:t>潼关县秦东镇人民政府</w:t>
      </w:r>
      <w:r>
        <w:rPr>
          <w:rFonts w:ascii="仿宋_GB2312" w:hAnsi="仿宋_GB2312" w:cs="仿宋_GB2312" w:eastAsia="仿宋_GB2312"/>
        </w:rPr>
        <w:t>委托，拟对</w:t>
      </w:r>
      <w:r>
        <w:rPr>
          <w:rFonts w:ascii="仿宋_GB2312" w:hAnsi="仿宋_GB2312" w:cs="仿宋_GB2312" w:eastAsia="仿宋_GB2312"/>
        </w:rPr>
        <w:t>秦东镇四知村、十里铺村肉夹馍生产设备采购项目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ZKZB-2619030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秦东镇四知村、十里铺村肉夹馍生产设备采购项目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壮大村级集体经济、推动潼关肉夹馍特色产业提质升级，本项目为秦东镇四知村、十里铺村采购成套肉夹馍生产设备，包含潼关饼生产线、自动上粉系统、枕式包装机、理料线等全套设施；全部设备需符合食品安全生产规范与本地潼关肉夹馍制作工艺标准，实现产业生产规模化、标准化、可持续发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投标的，须出具法定代表人身份证明，法定代表人授权代表参加投标的，须出具法定代表人授权书，自然人直接参加投标的，须出具其身份证复印件。</w:t>
      </w:r>
    </w:p>
    <w:p>
      <w:pPr>
        <w:pStyle w:val="null3"/>
      </w:pPr>
      <w:r>
        <w:rPr>
          <w:rFonts w:ascii="仿宋_GB2312" w:hAnsi="仿宋_GB2312" w:cs="仿宋_GB2312" w:eastAsia="仿宋_GB2312"/>
        </w:rPr>
        <w:t>2、信用查询记录：供应商不得为“信用中国”网站（www.creditchina.gov.cn）中列入失信被执行人（中国执行信息公开网http://z*gk.court.gov.cn）和重大税收违法失信主体的供应商，不得为中国政府采购网（www.ccgp.gov.cn）政府采购严重违法失信行为记录名单中被财政部门禁止参加政府采购活动的供应商。根据《关于在政府采购活动中查询及使用信用记录有关问题的通知》（财库〔2016〕125号）文规定，此项以采购代理机构在投标截止日当天在“信用中国”网站和中国政府采购网站查询为准。</w:t>
      </w:r>
    </w:p>
    <w:p>
      <w:pPr>
        <w:pStyle w:val="null3"/>
      </w:pPr>
      <w:r>
        <w:rPr>
          <w:rFonts w:ascii="仿宋_GB2312" w:hAnsi="仿宋_GB2312" w:cs="仿宋_GB2312" w:eastAsia="仿宋_GB2312"/>
        </w:rPr>
        <w:t>3、非联合体投标：本项目不接受联合体投标。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潼关县秦东镇人民政府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秦东镇西关</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13992384545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中科经纬工程技术有限公司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西安市浐灞生态区欧亚一路世园大观3栋5层502室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宁莎、张倩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18629146620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采购包1：2,385,500.00元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代理服务费收费标准：参照发改价格(2015)299号文结合国家计委颁布的《招标代理服务收费管理暂行办法》（计价格[2002]1980号）和发改价格(2011)534号文件按标准中货物类收费标准收取。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潼关县秦东镇人民政府</w:t>
      </w:r>
      <w:r>
        <w:rPr>
          <w:rFonts w:ascii="仿宋_GB2312" w:hAnsi="仿宋_GB2312" w:cs="仿宋_GB2312" w:eastAsia="仿宋_GB2312"/>
        </w:rPr>
        <w:t>和</w:t>
      </w:r>
      <w:r>
        <w:rPr>
          <w:rFonts w:ascii="仿宋_GB2312" w:hAnsi="仿宋_GB2312" w:cs="仿宋_GB2312" w:eastAsia="仿宋_GB2312"/>
        </w:rPr>
        <w:t>中科经纬工程技术有限公司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潼关县秦东镇人民政府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中科经纬工程技术有限公司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潼关县秦东镇人民政府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中科经纬工程技术有限公司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项目所有检测数据、成果资料知识产权完全归属采购人，成交单位不得截留、自用、外泄。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联系人：宁莎、张倩</w:t>
      </w:r>
    </w:p>
    <w:p>
      <w:pPr>
        <w:pStyle w:val="null3"/>
      </w:pPr>
      <w:r>
        <w:rPr>
          <w:rFonts w:ascii="仿宋_GB2312" w:hAnsi="仿宋_GB2312" w:cs="仿宋_GB2312" w:eastAsia="仿宋_GB2312"/>
        </w:rPr>
        <w:t>联系电话：18629146620</w:t>
      </w:r>
    </w:p>
    <w:p>
      <w:pPr>
        <w:pStyle w:val="null3"/>
      </w:pPr>
      <w:r>
        <w:rPr>
          <w:rFonts w:ascii="仿宋_GB2312" w:hAnsi="仿宋_GB2312" w:cs="仿宋_GB2312" w:eastAsia="仿宋_GB2312"/>
        </w:rPr>
        <w:t>地址：陕西省西安市浐灞生态区欧亚一路世园大观3栋5层502室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壮大村级集体经济、推动潼关肉夹馍特色产业提质升级，本项目为秦东镇四知村、十里铺村采购成套肉夹馍生产设备，包含潼关饼生产线、自动上粉系统、枕式包装机、理料线等全套设施；全部设备需符合食品安全生产规范与本地潼关肉夹馍制作工艺标准，实现产业生产规模化、标准化、可持续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2,385,500.00</w:t>
      </w:r>
    </w:p>
    <w:p>
      <w:pPr>
        <w:pStyle w:val="null3"/>
      </w:pPr>
      <w:r>
        <w:rPr>
          <w:rFonts w:ascii="仿宋_GB2312" w:hAnsi="仿宋_GB2312" w:cs="仿宋_GB2312" w:eastAsia="仿宋_GB2312"/>
        </w:rPr>
        <w:t>采购包最高限价（元）: 2,385,500.00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肉夹馍生产设备采购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2,385,500.00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标的名称：肉夹馍生产设备采购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0"/>
                <w:b/>
              </w:rPr>
              <w:t>（一）技术参数</w:t>
            </w:r>
          </w:p>
          <w:tbl>
            <w:tblPr>
              <w:tblBorders>
                <w:top w:val="none" w:color="000000" w:sz="4"/>
                <w:left w:val="none" w:color="000000" w:sz="4"/>
                <w:bottom w:val="none" w:color="000000" w:sz="4"/>
                <w:right w:val="none" w:color="000000" w:sz="4"/>
                <w:insideH w:val="none"/>
                <w:insideV w:val="none"/>
              </w:tblBorders>
            </w:tblPr>
            <w:tblGrid>
              <w:gridCol w:w="208"/>
              <w:gridCol w:w="505"/>
              <w:gridCol w:w="2055"/>
              <w:gridCol w:w="413"/>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2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型号、规格</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真空和面机</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①型号：ZKHM300型</w:t>
                  </w:r>
                </w:p>
                <w:p>
                  <w:pPr>
                    <w:pStyle w:val="null3"/>
                    <w:jc w:val="left"/>
                  </w:pPr>
                  <w:r>
                    <w:rPr>
                      <w:rFonts w:ascii="仿宋_GB2312" w:hAnsi="仿宋_GB2312" w:cs="仿宋_GB2312" w:eastAsia="仿宋_GB2312"/>
                      <w:sz w:val="20"/>
                    </w:rPr>
                    <w:t>②电功率(kw)</w:t>
                  </w:r>
                  <w:r>
                    <w:rPr>
                      <w:rFonts w:ascii="仿宋_GB2312" w:hAnsi="仿宋_GB2312" w:cs="仿宋_GB2312" w:eastAsia="仿宋_GB2312"/>
                      <w:sz w:val="20"/>
                    </w:rPr>
                    <w:t>：</w:t>
                  </w:r>
                  <w:r>
                    <w:rPr>
                      <w:rFonts w:ascii="仿宋_GB2312" w:hAnsi="仿宋_GB2312" w:cs="仿宋_GB2312" w:eastAsia="仿宋_GB2312"/>
                      <w:sz w:val="20"/>
                    </w:rPr>
                    <w:t>≤16kw</w:t>
                  </w:r>
                </w:p>
                <w:p>
                  <w:pPr>
                    <w:pStyle w:val="null3"/>
                    <w:jc w:val="left"/>
                  </w:pPr>
                  <w:r>
                    <w:rPr>
                      <w:rFonts w:ascii="仿宋_GB2312" w:hAnsi="仿宋_GB2312" w:cs="仿宋_GB2312" w:eastAsia="仿宋_GB2312"/>
                      <w:sz w:val="20"/>
                    </w:rPr>
                    <w:t>③真空度（MPa）：-0.08±0.01</w:t>
                  </w:r>
                </w:p>
                <w:p>
                  <w:pPr>
                    <w:pStyle w:val="null3"/>
                    <w:jc w:val="left"/>
                  </w:pPr>
                  <w:r>
                    <w:rPr>
                      <w:rFonts w:ascii="仿宋_GB2312" w:hAnsi="仿宋_GB2312" w:cs="仿宋_GB2312" w:eastAsia="仿宋_GB2312"/>
                      <w:sz w:val="20"/>
                    </w:rPr>
                    <w:t>▲④和面时间≤6分钟</w:t>
                  </w:r>
                </w:p>
                <w:p>
                  <w:pPr>
                    <w:pStyle w:val="null3"/>
                    <w:jc w:val="left"/>
                  </w:pPr>
                  <w:r>
                    <w:rPr>
                      <w:rFonts w:ascii="仿宋_GB2312" w:hAnsi="仿宋_GB2312" w:cs="仿宋_GB2312" w:eastAsia="仿宋_GB2312"/>
                      <w:sz w:val="20"/>
                    </w:rPr>
                    <w:t>⑤和面量：</w:t>
                  </w:r>
                  <w:r>
                    <w:rPr>
                      <w:rFonts w:ascii="仿宋_GB2312" w:hAnsi="仿宋_GB2312" w:cs="仿宋_GB2312" w:eastAsia="仿宋_GB2312"/>
                      <w:sz w:val="20"/>
                    </w:rPr>
                    <w:t>75—100Kg</w:t>
                  </w:r>
                </w:p>
                <w:p>
                  <w:pPr>
                    <w:pStyle w:val="null3"/>
                    <w:jc w:val="left"/>
                  </w:pPr>
                  <w:r>
                    <w:rPr>
                      <w:rFonts w:ascii="仿宋_GB2312" w:hAnsi="仿宋_GB2312" w:cs="仿宋_GB2312" w:eastAsia="仿宋_GB2312"/>
                      <w:sz w:val="20"/>
                    </w:rPr>
                    <w:t>⑥搅拌轴转速(rpm）30–45</w:t>
                  </w:r>
                </w:p>
                <w:p>
                  <w:pPr>
                    <w:pStyle w:val="null3"/>
                    <w:jc w:val="left"/>
                  </w:pPr>
                  <w:r>
                    <w:rPr>
                      <w:rFonts w:ascii="仿宋_GB2312" w:hAnsi="仿宋_GB2312" w:cs="仿宋_GB2312" w:eastAsia="仿宋_GB2312"/>
                      <w:sz w:val="20"/>
                    </w:rPr>
                    <w:t>⑦外形尺寸：1800*1200*1600±100mm</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潼关饼</w:t>
                  </w:r>
                </w:p>
                <w:p>
                  <w:pPr>
                    <w:pStyle w:val="null3"/>
                    <w:jc w:val="center"/>
                  </w:pPr>
                  <w:r>
                    <w:rPr>
                      <w:rFonts w:ascii="仿宋_GB2312" w:hAnsi="仿宋_GB2312" w:cs="仿宋_GB2312" w:eastAsia="仿宋_GB2312"/>
                      <w:sz w:val="20"/>
                    </w:rPr>
                    <w:t>生产线</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生产线长度最大</w:t>
                  </w:r>
                  <w:r>
                    <w:rPr>
                      <w:rFonts w:ascii="仿宋_GB2312" w:hAnsi="仿宋_GB2312" w:cs="仿宋_GB2312" w:eastAsia="仿宋_GB2312"/>
                      <w:sz w:val="20"/>
                    </w:rPr>
                    <w:t>22米，机架采用不锈钢型材焊接，钣金覆盖件均为不锈钢板材。输送带采用蓝色食品级抑菌带。压辊为食品级PE。紧固件材质均是304不锈钢,紧固件标准 GB/T 196-2003。包含以下设备：</w:t>
                  </w:r>
                </w:p>
                <w:p>
                  <w:pPr>
                    <w:pStyle w:val="null3"/>
                    <w:jc w:val="left"/>
                  </w:pPr>
                  <w:r>
                    <w:rPr>
                      <w:rFonts w:ascii="仿宋_GB2312" w:hAnsi="仿宋_GB2312" w:cs="仿宋_GB2312" w:eastAsia="仿宋_GB2312"/>
                      <w:sz w:val="20"/>
                    </w:rPr>
                    <w:t>1.自动分块</w:t>
                  </w:r>
                </w:p>
                <w:p>
                  <w:pPr>
                    <w:pStyle w:val="null3"/>
                    <w:jc w:val="left"/>
                  </w:pPr>
                  <w:r>
                    <w:rPr>
                      <w:rFonts w:ascii="仿宋_GB2312" w:hAnsi="仿宋_GB2312" w:cs="仿宋_GB2312" w:eastAsia="仿宋_GB2312"/>
                      <w:sz w:val="20"/>
                    </w:rPr>
                    <w:t>①外形尺寸：1800*1400*1600±100mm</w:t>
                  </w:r>
                </w:p>
                <w:p>
                  <w:pPr>
                    <w:pStyle w:val="null3"/>
                    <w:jc w:val="left"/>
                  </w:pPr>
                  <w:r>
                    <w:rPr>
                      <w:rFonts w:ascii="仿宋_GB2312" w:hAnsi="仿宋_GB2312" w:cs="仿宋_GB2312" w:eastAsia="仿宋_GB2312"/>
                      <w:sz w:val="20"/>
                    </w:rPr>
                    <w:t>②整机功率：≤1.7kw</w:t>
                  </w:r>
                </w:p>
                <w:p>
                  <w:pPr>
                    <w:pStyle w:val="null3"/>
                    <w:jc w:val="left"/>
                  </w:pPr>
                  <w:r>
                    <w:rPr>
                      <w:rFonts w:ascii="仿宋_GB2312" w:hAnsi="仿宋_GB2312" w:cs="仿宋_GB2312" w:eastAsia="仿宋_GB2312"/>
                      <w:sz w:val="20"/>
                    </w:rPr>
                    <w:t>2.自动压面</w:t>
                  </w:r>
                </w:p>
                <w:p>
                  <w:pPr>
                    <w:pStyle w:val="null3"/>
                    <w:jc w:val="left"/>
                  </w:pPr>
                  <w:r>
                    <w:rPr>
                      <w:rFonts w:ascii="仿宋_GB2312" w:hAnsi="仿宋_GB2312" w:cs="仿宋_GB2312" w:eastAsia="仿宋_GB2312"/>
                      <w:sz w:val="20"/>
                    </w:rPr>
                    <w:t xml:space="preserve">①外形尺寸：4100*900*1450±100mm       </w:t>
                  </w:r>
                </w:p>
                <w:p>
                  <w:pPr>
                    <w:pStyle w:val="null3"/>
                    <w:jc w:val="left"/>
                  </w:pPr>
                  <w:r>
                    <w:rPr>
                      <w:rFonts w:ascii="仿宋_GB2312" w:hAnsi="仿宋_GB2312" w:cs="仿宋_GB2312" w:eastAsia="仿宋_GB2312"/>
                      <w:sz w:val="20"/>
                    </w:rPr>
                    <w:t>②整机功率：≤9.8kw</w:t>
                  </w:r>
                </w:p>
                <w:p>
                  <w:pPr>
                    <w:pStyle w:val="null3"/>
                    <w:jc w:val="left"/>
                  </w:pPr>
                  <w:r>
                    <w:rPr>
                      <w:rFonts w:ascii="仿宋_GB2312" w:hAnsi="仿宋_GB2312" w:cs="仿宋_GB2312" w:eastAsia="仿宋_GB2312"/>
                      <w:sz w:val="20"/>
                    </w:rPr>
                    <w:t>3.自动对接</w:t>
                  </w:r>
                </w:p>
                <w:p>
                  <w:pPr>
                    <w:pStyle w:val="null3"/>
                    <w:jc w:val="left"/>
                  </w:pPr>
                  <w:r>
                    <w:rPr>
                      <w:rFonts w:ascii="仿宋_GB2312" w:hAnsi="仿宋_GB2312" w:cs="仿宋_GB2312" w:eastAsia="仿宋_GB2312"/>
                      <w:sz w:val="20"/>
                    </w:rPr>
                    <w:t xml:space="preserve">①外形尺寸：3600*1200*1550±100mm        </w:t>
                  </w:r>
                </w:p>
                <w:p>
                  <w:pPr>
                    <w:pStyle w:val="null3"/>
                    <w:jc w:val="left"/>
                  </w:pPr>
                  <w:r>
                    <w:rPr>
                      <w:rFonts w:ascii="仿宋_GB2312" w:hAnsi="仿宋_GB2312" w:cs="仿宋_GB2312" w:eastAsia="仿宋_GB2312"/>
                      <w:sz w:val="20"/>
                    </w:rPr>
                    <w:t>②整机功率：≤1.8kw</w:t>
                  </w:r>
                </w:p>
                <w:p>
                  <w:pPr>
                    <w:pStyle w:val="null3"/>
                    <w:jc w:val="left"/>
                  </w:pPr>
                  <w:r>
                    <w:rPr>
                      <w:rFonts w:ascii="仿宋_GB2312" w:hAnsi="仿宋_GB2312" w:cs="仿宋_GB2312" w:eastAsia="仿宋_GB2312"/>
                      <w:sz w:val="20"/>
                    </w:rPr>
                    <w:t>4.擀面</w:t>
                  </w:r>
                </w:p>
                <w:p>
                  <w:pPr>
                    <w:pStyle w:val="null3"/>
                    <w:jc w:val="left"/>
                  </w:pPr>
                  <w:r>
                    <w:rPr>
                      <w:rFonts w:ascii="仿宋_GB2312" w:hAnsi="仿宋_GB2312" w:cs="仿宋_GB2312" w:eastAsia="仿宋_GB2312"/>
                      <w:sz w:val="20"/>
                    </w:rPr>
                    <w:t xml:space="preserve">①外形尺寸：850*860*1240±100mm        </w:t>
                  </w:r>
                </w:p>
                <w:p>
                  <w:pPr>
                    <w:pStyle w:val="null3"/>
                    <w:jc w:val="left"/>
                  </w:pPr>
                  <w:r>
                    <w:rPr>
                      <w:rFonts w:ascii="仿宋_GB2312" w:hAnsi="仿宋_GB2312" w:cs="仿宋_GB2312" w:eastAsia="仿宋_GB2312"/>
                      <w:sz w:val="20"/>
                    </w:rPr>
                    <w:t>②整机功率：≤1.5kw</w:t>
                  </w:r>
                </w:p>
                <w:p>
                  <w:pPr>
                    <w:pStyle w:val="null3"/>
                    <w:jc w:val="left"/>
                  </w:pPr>
                  <w:r>
                    <w:rPr>
                      <w:rFonts w:ascii="仿宋_GB2312" w:hAnsi="仿宋_GB2312" w:cs="仿宋_GB2312" w:eastAsia="仿宋_GB2312"/>
                      <w:sz w:val="20"/>
                    </w:rPr>
                    <w:t>5.刷油输送</w:t>
                  </w:r>
                </w:p>
                <w:p>
                  <w:pPr>
                    <w:pStyle w:val="null3"/>
                    <w:jc w:val="left"/>
                  </w:pPr>
                  <w:r>
                    <w:rPr>
                      <w:rFonts w:ascii="仿宋_GB2312" w:hAnsi="仿宋_GB2312" w:cs="仿宋_GB2312" w:eastAsia="仿宋_GB2312"/>
                      <w:sz w:val="20"/>
                    </w:rPr>
                    <w:t xml:space="preserve">①外形尺寸：1368*640*1330±100mm        </w:t>
                  </w:r>
                </w:p>
                <w:p>
                  <w:pPr>
                    <w:pStyle w:val="null3"/>
                    <w:jc w:val="left"/>
                  </w:pPr>
                  <w:r>
                    <w:rPr>
                      <w:rFonts w:ascii="仿宋_GB2312" w:hAnsi="仿宋_GB2312" w:cs="仿宋_GB2312" w:eastAsia="仿宋_GB2312"/>
                      <w:sz w:val="20"/>
                    </w:rPr>
                    <w:t>②整机功率：≤1kw</w:t>
                  </w:r>
                </w:p>
                <w:p>
                  <w:pPr>
                    <w:pStyle w:val="null3"/>
                    <w:jc w:val="left"/>
                  </w:pPr>
                  <w:r>
                    <w:rPr>
                      <w:rFonts w:ascii="仿宋_GB2312" w:hAnsi="仿宋_GB2312" w:cs="仿宋_GB2312" w:eastAsia="仿宋_GB2312"/>
                      <w:sz w:val="20"/>
                    </w:rPr>
                    <w:t>6.自动拉宽</w:t>
                  </w:r>
                </w:p>
                <w:p>
                  <w:pPr>
                    <w:pStyle w:val="null3"/>
                    <w:jc w:val="left"/>
                  </w:pPr>
                  <w:r>
                    <w:rPr>
                      <w:rFonts w:ascii="仿宋_GB2312" w:hAnsi="仿宋_GB2312" w:cs="仿宋_GB2312" w:eastAsia="仿宋_GB2312"/>
                      <w:sz w:val="20"/>
                    </w:rPr>
                    <w:t xml:space="preserve">①外形尺寸：2400*1430*1084±100mm       </w:t>
                  </w:r>
                </w:p>
                <w:p>
                  <w:pPr>
                    <w:pStyle w:val="null3"/>
                    <w:jc w:val="left"/>
                  </w:pPr>
                  <w:r>
                    <w:rPr>
                      <w:rFonts w:ascii="仿宋_GB2312" w:hAnsi="仿宋_GB2312" w:cs="仿宋_GB2312" w:eastAsia="仿宋_GB2312"/>
                      <w:sz w:val="20"/>
                    </w:rPr>
                    <w:t>②整机功率：≤0.5kw</w:t>
                  </w:r>
                </w:p>
                <w:p>
                  <w:pPr>
                    <w:pStyle w:val="null3"/>
                    <w:jc w:val="left"/>
                  </w:pPr>
                  <w:r>
                    <w:rPr>
                      <w:rFonts w:ascii="仿宋_GB2312" w:hAnsi="仿宋_GB2312" w:cs="仿宋_GB2312" w:eastAsia="仿宋_GB2312"/>
                      <w:sz w:val="20"/>
                    </w:rPr>
                    <w:t>7.成型主机</w:t>
                  </w:r>
                </w:p>
                <w:p>
                  <w:pPr>
                    <w:pStyle w:val="null3"/>
                    <w:jc w:val="left"/>
                  </w:pPr>
                  <w:r>
                    <w:rPr>
                      <w:rFonts w:ascii="仿宋_GB2312" w:hAnsi="仿宋_GB2312" w:cs="仿宋_GB2312" w:eastAsia="仿宋_GB2312"/>
                      <w:sz w:val="20"/>
                    </w:rPr>
                    <w:t xml:space="preserve">①外形尺寸：5210*1646*1545±100mm       </w:t>
                  </w:r>
                </w:p>
                <w:p>
                  <w:pPr>
                    <w:pStyle w:val="null3"/>
                    <w:jc w:val="left"/>
                  </w:pPr>
                  <w:r>
                    <w:rPr>
                      <w:rFonts w:ascii="仿宋_GB2312" w:hAnsi="仿宋_GB2312" w:cs="仿宋_GB2312" w:eastAsia="仿宋_GB2312"/>
                      <w:sz w:val="20"/>
                    </w:rPr>
                    <w:t>②整机功率：≤1.5kw</w:t>
                  </w:r>
                </w:p>
                <w:p>
                  <w:pPr>
                    <w:pStyle w:val="null3"/>
                    <w:jc w:val="left"/>
                  </w:pPr>
                  <w:r>
                    <w:rPr>
                      <w:rFonts w:ascii="仿宋_GB2312" w:hAnsi="仿宋_GB2312" w:cs="仿宋_GB2312" w:eastAsia="仿宋_GB2312"/>
                      <w:sz w:val="20"/>
                    </w:rPr>
                    <w:t>8.捏花机</w:t>
                  </w:r>
                </w:p>
                <w:p>
                  <w:pPr>
                    <w:pStyle w:val="null3"/>
                    <w:jc w:val="left"/>
                  </w:pPr>
                  <w:r>
                    <w:rPr>
                      <w:rFonts w:ascii="仿宋_GB2312" w:hAnsi="仿宋_GB2312" w:cs="仿宋_GB2312" w:eastAsia="仿宋_GB2312"/>
                      <w:sz w:val="20"/>
                    </w:rPr>
                    <w:t xml:space="preserve">①外形尺寸：1345*960*840±100mm        </w:t>
                  </w:r>
                </w:p>
                <w:p>
                  <w:pPr>
                    <w:pStyle w:val="null3"/>
                    <w:jc w:val="left"/>
                  </w:pPr>
                  <w:r>
                    <w:rPr>
                      <w:rFonts w:ascii="仿宋_GB2312" w:hAnsi="仿宋_GB2312" w:cs="仿宋_GB2312" w:eastAsia="仿宋_GB2312"/>
                      <w:sz w:val="20"/>
                    </w:rPr>
                    <w:t>②整机功率：≤0.5kw</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称重剔除机</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①称重范围：5～1500g</w:t>
                  </w:r>
                </w:p>
                <w:p>
                  <w:pPr>
                    <w:pStyle w:val="null3"/>
                    <w:jc w:val="left"/>
                  </w:pPr>
                  <w:r>
                    <w:rPr>
                      <w:rFonts w:ascii="仿宋_GB2312" w:hAnsi="仿宋_GB2312" w:cs="仿宋_GB2312" w:eastAsia="仿宋_GB2312"/>
                      <w:sz w:val="20"/>
                    </w:rPr>
                    <w:t>▲②动态称重精度：≤±0.3g</w:t>
                  </w:r>
                </w:p>
                <w:p>
                  <w:pPr>
                    <w:pStyle w:val="null3"/>
                    <w:jc w:val="left"/>
                  </w:pPr>
                  <w:r>
                    <w:rPr>
                      <w:rFonts w:ascii="仿宋_GB2312" w:hAnsi="仿宋_GB2312" w:cs="仿宋_GB2312" w:eastAsia="仿宋_GB2312"/>
                      <w:sz w:val="20"/>
                    </w:rPr>
                    <w:t>③检测</w:t>
                  </w:r>
                  <w:r>
                    <w:rPr>
                      <w:rFonts w:ascii="仿宋_GB2312" w:hAnsi="仿宋_GB2312" w:cs="仿宋_GB2312" w:eastAsia="仿宋_GB2312"/>
                      <w:sz w:val="20"/>
                    </w:rPr>
                    <w:t>速度：</w:t>
                  </w:r>
                  <w:r>
                    <w:rPr>
                      <w:rFonts w:ascii="仿宋_GB2312" w:hAnsi="仿宋_GB2312" w:cs="仿宋_GB2312" w:eastAsia="仿宋_GB2312"/>
                      <w:sz w:val="20"/>
                    </w:rPr>
                    <w:t>≥100 包/分钟，变频无</w:t>
                  </w:r>
                  <w:r>
                    <w:rPr>
                      <w:rFonts w:ascii="仿宋_GB2312" w:hAnsi="仿宋_GB2312" w:cs="仿宋_GB2312" w:eastAsia="仿宋_GB2312"/>
                      <w:sz w:val="20"/>
                    </w:rPr>
                    <w:t>级调速，速度</w:t>
                  </w:r>
                  <w:r>
                    <w:rPr>
                      <w:rFonts w:ascii="仿宋_GB2312" w:hAnsi="仿宋_GB2312" w:cs="仿宋_GB2312" w:eastAsia="仿宋_GB2312"/>
                      <w:sz w:val="20"/>
                    </w:rPr>
                    <w:t>0–90</w:t>
                  </w:r>
                  <w:r>
                    <w:rPr>
                      <w:rFonts w:ascii="仿宋_GB2312" w:hAnsi="仿宋_GB2312" w:cs="仿宋_GB2312" w:eastAsia="仿宋_GB2312"/>
                      <w:sz w:val="20"/>
                    </w:rPr>
                    <w:t>米</w:t>
                  </w:r>
                  <w:r>
                    <w:rPr>
                      <w:rFonts w:ascii="仿宋_GB2312" w:hAnsi="仿宋_GB2312" w:cs="仿宋_GB2312" w:eastAsia="仿宋_GB2312"/>
                      <w:sz w:val="20"/>
                    </w:rPr>
                    <w:t>/</w:t>
                  </w:r>
                  <w:r>
                    <w:rPr>
                      <w:rFonts w:ascii="仿宋_GB2312" w:hAnsi="仿宋_GB2312" w:cs="仿宋_GB2312" w:eastAsia="仿宋_GB2312"/>
                      <w:sz w:val="20"/>
                    </w:rPr>
                    <w:t>分钟</w:t>
                  </w:r>
                  <w:r>
                    <w:rPr>
                      <w:rFonts w:ascii="仿宋_GB2312" w:hAnsi="仿宋_GB2312" w:cs="仿宋_GB2312" w:eastAsia="仿宋_GB2312"/>
                      <w:sz w:val="20"/>
                    </w:rPr>
                    <w:t xml:space="preserve"> </w:t>
                  </w:r>
                  <w:r>
                    <w:rPr>
                      <w:rFonts w:ascii="仿宋_GB2312" w:hAnsi="仿宋_GB2312" w:cs="仿宋_GB2312" w:eastAsia="仿宋_GB2312"/>
                      <w:sz w:val="20"/>
                    </w:rPr>
                    <w:t>触摸屏可调</w:t>
                  </w:r>
                </w:p>
                <w:p>
                  <w:pPr>
                    <w:pStyle w:val="null3"/>
                    <w:jc w:val="left"/>
                  </w:pPr>
                  <w:r>
                    <w:rPr>
                      <w:rFonts w:ascii="仿宋_GB2312" w:hAnsi="仿宋_GB2312" w:cs="仿宋_GB2312" w:eastAsia="仿宋_GB2312"/>
                      <w:sz w:val="20"/>
                    </w:rPr>
                    <w:t>④皮带材质：食品级PU耐磨输送带，防跑偏自动调节机构</w:t>
                  </w:r>
                </w:p>
                <w:p>
                  <w:pPr>
                    <w:pStyle w:val="null3"/>
                    <w:jc w:val="left"/>
                  </w:pPr>
                  <w:r>
                    <w:rPr>
                      <w:rFonts w:ascii="仿宋_GB2312" w:hAnsi="仿宋_GB2312" w:cs="仿宋_GB2312" w:eastAsia="仿宋_GB2312"/>
                      <w:sz w:val="20"/>
                    </w:rPr>
                    <w:t>⑤剔除方式：气动推杆式（不伤包装薄膜，适配枕式软包装）</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⑥剔除响应时间：≤0.2s，无漏剔、误剔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⑦工作环境：0℃～40℃，湿度 10%–90% 无凝露</w:t>
                  </w:r>
                </w:p>
                <w:p>
                  <w:pPr>
                    <w:pStyle w:val="null3"/>
                    <w:jc w:val="left"/>
                  </w:pPr>
                  <w:r>
                    <w:rPr>
                      <w:rFonts w:ascii="仿宋_GB2312" w:hAnsi="仿宋_GB2312" w:cs="仿宋_GB2312" w:eastAsia="仿宋_GB2312"/>
                      <w:sz w:val="20"/>
                    </w:rPr>
                    <w:t>⑧供电：AC220V/50Hz，</w:t>
                  </w:r>
                  <w:r>
                    <w:rPr>
                      <w:rFonts w:ascii="仿宋_GB2312" w:hAnsi="仿宋_GB2312" w:cs="仿宋_GB2312" w:eastAsia="仿宋_GB2312"/>
                      <w:sz w:val="20"/>
                    </w:rPr>
                    <w:t>总功率</w:t>
                  </w:r>
                  <w:r>
                    <w:rPr>
                      <w:rFonts w:ascii="仿宋_GB2312" w:hAnsi="仿宋_GB2312" w:cs="仿宋_GB2312" w:eastAsia="仿宋_GB2312"/>
                      <w:sz w:val="20"/>
                    </w:rPr>
                    <w:t>≤0.</w:t>
                  </w:r>
                  <w:r>
                    <w:rPr>
                      <w:rFonts w:ascii="仿宋_GB2312" w:hAnsi="仿宋_GB2312" w:cs="仿宋_GB2312" w:eastAsia="仿宋_GB2312"/>
                      <w:sz w:val="20"/>
                    </w:rPr>
                    <w:t>6</w:t>
                  </w:r>
                  <w:r>
                    <w:rPr>
                      <w:rFonts w:ascii="仿宋_GB2312" w:hAnsi="仿宋_GB2312" w:cs="仿宋_GB2312" w:eastAsia="仿宋_GB2312"/>
                      <w:sz w:val="20"/>
                    </w:rPr>
                    <w:t>kW</w:t>
                  </w:r>
                </w:p>
                <w:p>
                  <w:pPr>
                    <w:pStyle w:val="null3"/>
                    <w:jc w:val="left"/>
                  </w:pPr>
                  <w:r>
                    <w:rPr>
                      <w:rFonts w:ascii="仿宋_GB2312" w:hAnsi="仿宋_GB2312" w:cs="仿宋_GB2312" w:eastAsia="仿宋_GB2312"/>
                      <w:sz w:val="20"/>
                    </w:rPr>
                    <w:t>⑨整机材质：</w:t>
                  </w:r>
                  <w:r>
                    <w:rPr>
                      <w:rFonts w:ascii="仿宋_GB2312" w:hAnsi="仿宋_GB2312" w:cs="仿宋_GB2312" w:eastAsia="仿宋_GB2312"/>
                      <w:sz w:val="20"/>
                      <w:b/>
                    </w:rPr>
                    <w:t>304 不锈钢</w:t>
                  </w:r>
                </w:p>
                <w:p>
                  <w:pPr>
                    <w:pStyle w:val="null3"/>
                    <w:jc w:val="left"/>
                  </w:pPr>
                  <w:r>
                    <w:rPr>
                      <w:rFonts w:ascii="仿宋_GB2312" w:hAnsi="仿宋_GB2312" w:cs="仿宋_GB2312" w:eastAsia="仿宋_GB2312"/>
                      <w:sz w:val="20"/>
                    </w:rPr>
                    <w:t>⑩外形尺寸：2300*1500*1000±100mm</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压饼机</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1.产能与节拍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①产能：1200～2000 片/小时，无级变频调速，与后端包装机速度同步联动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②单循环压饼时间：</w:t>
                  </w:r>
                  <w:r>
                    <w:rPr>
                      <w:rFonts w:ascii="仿宋_GB2312" w:hAnsi="仿宋_GB2312" w:cs="仿宋_GB2312" w:eastAsia="仿宋_GB2312"/>
                      <w:sz w:val="20"/>
                    </w:rPr>
                    <w:t>≤</w:t>
                  </w:r>
                  <w:r>
                    <w:rPr>
                      <w:rFonts w:ascii="仿宋_GB2312" w:hAnsi="仿宋_GB2312" w:cs="仿宋_GB2312" w:eastAsia="仿宋_GB2312"/>
                      <w:sz w:val="20"/>
                    </w:rPr>
                    <w:t>0.4s</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③成型一致性：面饼厚度误差≤±0.5mm，直径误差≤±0.8mm，无厚薄不均、缺边、开裂</w:t>
                  </w:r>
                </w:p>
                <w:p>
                  <w:pPr>
                    <w:pStyle w:val="null3"/>
                    <w:jc w:val="left"/>
                  </w:pPr>
                  <w:r>
                    <w:rPr>
                      <w:rFonts w:ascii="仿宋_GB2312" w:hAnsi="仿宋_GB2312" w:cs="仿宋_GB2312" w:eastAsia="仿宋_GB2312"/>
                      <w:sz w:val="20"/>
                      <w:b/>
                    </w:rPr>
                    <w:t>2. 成型规格可调范围</w:t>
                  </w:r>
                </w:p>
                <w:p>
                  <w:pPr>
                    <w:pStyle w:val="null3"/>
                    <w:jc w:val="left"/>
                  </w:pPr>
                  <w:r>
                    <w:rPr>
                      <w:rFonts w:ascii="仿宋_GB2312" w:hAnsi="仿宋_GB2312" w:cs="仿宋_GB2312" w:eastAsia="仿宋_GB2312"/>
                      <w:sz w:val="20"/>
                    </w:rPr>
                    <w:t>①饼型：圆形/方形模具快速更换，支持定制模具</w:t>
                  </w:r>
                </w:p>
                <w:p>
                  <w:pPr>
                    <w:pStyle w:val="null3"/>
                    <w:jc w:val="left"/>
                  </w:pPr>
                  <w:r>
                    <w:rPr>
                      <w:rFonts w:ascii="仿宋_GB2312" w:hAnsi="仿宋_GB2312" w:cs="仿宋_GB2312" w:eastAsia="仿宋_GB2312"/>
                      <w:sz w:val="20"/>
                    </w:rPr>
                    <w:t>②面饼直径：60～220mm 可调</w:t>
                  </w:r>
                </w:p>
                <w:p>
                  <w:pPr>
                    <w:pStyle w:val="null3"/>
                    <w:jc w:val="left"/>
                  </w:pPr>
                  <w:r>
                    <w:rPr>
                      <w:rFonts w:ascii="仿宋_GB2312" w:hAnsi="仿宋_GB2312" w:cs="仿宋_GB2312" w:eastAsia="仿宋_GB2312"/>
                      <w:sz w:val="20"/>
                    </w:rPr>
                    <w:t>③面饼厚度：0.5～8mm 可调，刻度锁止调节</w:t>
                  </w:r>
                </w:p>
                <w:p>
                  <w:pPr>
                    <w:pStyle w:val="null3"/>
                    <w:jc w:val="left"/>
                  </w:pPr>
                  <w:r>
                    <w:rPr>
                      <w:rFonts w:ascii="仿宋_GB2312" w:hAnsi="仿宋_GB2312" w:cs="仿宋_GB2312" w:eastAsia="仿宋_GB2312"/>
                      <w:sz w:val="20"/>
                    </w:rPr>
                    <w:t>④单饼重量区间：10g～500g，成型重量稳定偏差≤±1g</w:t>
                  </w:r>
                </w:p>
                <w:p>
                  <w:pPr>
                    <w:pStyle w:val="null3"/>
                    <w:jc w:val="left"/>
                  </w:pPr>
                  <w:r>
                    <w:rPr>
                      <w:rFonts w:ascii="仿宋_GB2312" w:hAnsi="仿宋_GB2312" w:cs="仿宋_GB2312" w:eastAsia="仿宋_GB2312"/>
                      <w:sz w:val="20"/>
                      <w:b/>
                    </w:rPr>
                    <w:t>3. 压制成型动力系统</w:t>
                  </w:r>
                </w:p>
                <w:p>
                  <w:pPr>
                    <w:pStyle w:val="null3"/>
                    <w:jc w:val="left"/>
                  </w:pPr>
                  <w:r>
                    <w:rPr>
                      <w:rFonts w:ascii="仿宋_GB2312" w:hAnsi="仿宋_GB2312" w:cs="仿宋_GB2312" w:eastAsia="仿宋_GB2312"/>
                      <w:sz w:val="20"/>
                    </w:rPr>
                    <w:t>①驱动方式：气动增压压饼机构，工作压力0.3～0.8MPa 连续可调</w:t>
                  </w:r>
                </w:p>
                <w:p>
                  <w:pPr>
                    <w:pStyle w:val="null3"/>
                    <w:jc w:val="left"/>
                  </w:pPr>
                  <w:r>
                    <w:rPr>
                      <w:rFonts w:ascii="仿宋_GB2312" w:hAnsi="仿宋_GB2312" w:cs="仿宋_GB2312" w:eastAsia="仿宋_GB2312"/>
                      <w:sz w:val="20"/>
                    </w:rPr>
                    <w:t>最大压制压力：</w:t>
                  </w:r>
                  <w:r>
                    <w:rPr>
                      <w:rFonts w:ascii="仿宋_GB2312" w:hAnsi="仿宋_GB2312" w:cs="仿宋_GB2312" w:eastAsia="仿宋_GB2312"/>
                      <w:sz w:val="20"/>
                    </w:rPr>
                    <w:t>≥1200</w:t>
                  </w:r>
                  <w:r>
                    <w:rPr>
                      <w:rFonts w:ascii="仿宋_GB2312" w:hAnsi="仿宋_GB2312" w:cs="仿宋_GB2312" w:eastAsia="仿宋_GB2312"/>
                      <w:sz w:val="20"/>
                    </w:rPr>
                    <w:t>bar</w:t>
                  </w:r>
                  <w:r>
                    <w:rPr>
                      <w:rFonts w:ascii="仿宋_GB2312" w:hAnsi="仿宋_GB2312" w:cs="仿宋_GB2312" w:eastAsia="仿宋_GB2312"/>
                      <w:sz w:val="20"/>
                    </w:rPr>
                    <w:t>，压力触摸屏数字设定存储</w:t>
                  </w:r>
                </w:p>
                <w:p>
                  <w:pPr>
                    <w:pStyle w:val="null3"/>
                    <w:jc w:val="left"/>
                  </w:pPr>
                  <w:r>
                    <w:rPr>
                      <w:rFonts w:ascii="仿宋_GB2312" w:hAnsi="仿宋_GB2312" w:cs="仿宋_GB2312" w:eastAsia="仿宋_GB2312"/>
                      <w:sz w:val="20"/>
                    </w:rPr>
                    <w:t>②气源需求：干燥洁净压缩空气 0.5～0.7MPa，耗气量≤0.3m³/min</w:t>
                  </w:r>
                </w:p>
                <w:p>
                  <w:pPr>
                    <w:pStyle w:val="null3"/>
                    <w:jc w:val="left"/>
                  </w:pPr>
                  <w:r>
                    <w:rPr>
                      <w:rFonts w:ascii="仿宋_GB2312" w:hAnsi="仿宋_GB2312" w:cs="仿宋_GB2312" w:eastAsia="仿宋_GB2312"/>
                      <w:sz w:val="20"/>
                    </w:rPr>
                    <w:t>③输送皮带线速度：5～25</w:t>
                  </w:r>
                  <w:r>
                    <w:rPr>
                      <w:rFonts w:ascii="仿宋_GB2312" w:hAnsi="仿宋_GB2312" w:cs="仿宋_GB2312" w:eastAsia="仿宋_GB2312"/>
                      <w:sz w:val="20"/>
                    </w:rPr>
                    <w:t xml:space="preserve"> </w:t>
                  </w:r>
                  <w:r>
                    <w:rPr>
                      <w:rFonts w:ascii="仿宋_GB2312" w:hAnsi="仿宋_GB2312" w:cs="仿宋_GB2312" w:eastAsia="仿宋_GB2312"/>
                      <w:sz w:val="20"/>
                    </w:rPr>
                    <w:t>m</w:t>
                  </w:r>
                  <w:r>
                    <w:rPr>
                      <w:rFonts w:ascii="仿宋_GB2312" w:hAnsi="仿宋_GB2312" w:cs="仿宋_GB2312" w:eastAsia="仿宋_GB2312"/>
                      <w:sz w:val="20"/>
                    </w:rPr>
                    <w:t>/min，与后端分页、包装机同速同步</w:t>
                  </w:r>
                </w:p>
                <w:p>
                  <w:pPr>
                    <w:pStyle w:val="null3"/>
                    <w:jc w:val="left"/>
                  </w:pPr>
                  <w:r>
                    <w:rPr>
                      <w:rFonts w:ascii="仿宋_GB2312" w:hAnsi="仿宋_GB2312" w:cs="仿宋_GB2312" w:eastAsia="仿宋_GB2312"/>
                      <w:sz w:val="20"/>
                      <w:b/>
                    </w:rPr>
                    <w:t>4. 电气与环境基础参数</w:t>
                  </w:r>
                </w:p>
                <w:p>
                  <w:pPr>
                    <w:pStyle w:val="null3"/>
                    <w:jc w:val="left"/>
                  </w:pPr>
                  <w:r>
                    <w:rPr>
                      <w:rFonts w:ascii="仿宋_GB2312" w:hAnsi="仿宋_GB2312" w:cs="仿宋_GB2312" w:eastAsia="仿宋_GB2312"/>
                      <w:sz w:val="20"/>
                    </w:rPr>
                    <w:t>①供电：AC380V/50Hz，</w:t>
                  </w:r>
                  <w:r>
                    <w:rPr>
                      <w:rFonts w:ascii="仿宋_GB2312" w:hAnsi="仿宋_GB2312" w:cs="仿宋_GB2312" w:eastAsia="仿宋_GB2312"/>
                      <w:sz w:val="20"/>
                    </w:rPr>
                    <w:t>总装机功率</w:t>
                  </w: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kW</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②工作环境：0～45℃，湿度 10%～90% 无凝露</w:t>
                  </w:r>
                </w:p>
                <w:p>
                  <w:pPr>
                    <w:pStyle w:val="null3"/>
                    <w:jc w:val="left"/>
                  </w:pPr>
                  <w:r>
                    <w:rPr>
                      <w:rFonts w:ascii="仿宋_GB2312" w:hAnsi="仿宋_GB2312" w:cs="仿宋_GB2312" w:eastAsia="仿宋_GB2312"/>
                      <w:sz w:val="20"/>
                    </w:rPr>
                    <w:t>③整机防护：电气箱 IP54，机身全封闭安全防护罩，多处急停按钮</w:t>
                  </w:r>
                </w:p>
                <w:p>
                  <w:pPr>
                    <w:pStyle w:val="null3"/>
                    <w:jc w:val="left"/>
                  </w:pPr>
                  <w:r>
                    <w:rPr>
                      <w:rFonts w:ascii="仿宋_GB2312" w:hAnsi="仿宋_GB2312" w:cs="仿宋_GB2312" w:eastAsia="仿宋_GB2312"/>
                      <w:sz w:val="20"/>
                    </w:rPr>
                    <w:t>④整机尺寸参考：</w:t>
                  </w:r>
                  <w:r>
                    <w:rPr>
                      <w:rFonts w:ascii="仿宋_GB2312" w:hAnsi="仿宋_GB2312" w:cs="仿宋_GB2312" w:eastAsia="仿宋_GB2312"/>
                      <w:sz w:val="20"/>
                    </w:rPr>
                    <w:t>3750*850*1500±100mm</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机械手系统</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1.机械手（每套系统配备2台）</w:t>
                  </w:r>
                </w:p>
                <w:p>
                  <w:pPr>
                    <w:pStyle w:val="null3"/>
                    <w:jc w:val="left"/>
                  </w:pPr>
                  <w:r>
                    <w:rPr>
                      <w:rFonts w:ascii="仿宋_GB2312" w:hAnsi="仿宋_GB2312" w:cs="仿宋_GB2312" w:eastAsia="仿宋_GB2312"/>
                      <w:sz w:val="20"/>
                    </w:rPr>
                    <w:t>①不锈钢机械手框架；</w:t>
                  </w:r>
                </w:p>
                <w:p>
                  <w:pPr>
                    <w:pStyle w:val="null3"/>
                    <w:jc w:val="left"/>
                  </w:pPr>
                  <w:r>
                    <w:rPr>
                      <w:rFonts w:ascii="仿宋_GB2312" w:hAnsi="仿宋_GB2312" w:cs="仿宋_GB2312" w:eastAsia="仿宋_GB2312"/>
                      <w:sz w:val="20"/>
                    </w:rPr>
                    <w:t>②工作直径</w:t>
                  </w:r>
                  <w:r>
                    <w:rPr>
                      <w:rFonts w:ascii="仿宋_GB2312" w:hAnsi="仿宋_GB2312" w:cs="仿宋_GB2312" w:eastAsia="仿宋_GB2312"/>
                      <w:sz w:val="20"/>
                      <w:b/>
                    </w:rPr>
                    <w:t>Φ</w:t>
                  </w:r>
                  <w:r>
                    <w:rPr>
                      <w:rFonts w:ascii="仿宋_GB2312" w:hAnsi="仿宋_GB2312" w:cs="仿宋_GB2312" w:eastAsia="仿宋_GB2312"/>
                      <w:sz w:val="20"/>
                    </w:rPr>
                    <w:t>1300mm;</w:t>
                  </w:r>
                </w:p>
                <w:p>
                  <w:pPr>
                    <w:pStyle w:val="null3"/>
                    <w:jc w:val="left"/>
                  </w:pPr>
                  <w:r>
                    <w:rPr>
                      <w:rFonts w:ascii="仿宋_GB2312" w:hAnsi="仿宋_GB2312" w:cs="仿宋_GB2312" w:eastAsia="仿宋_GB2312"/>
                      <w:sz w:val="20"/>
                    </w:rPr>
                    <w:t>③负载5KG;</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④重复定位精度0.05mm;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⑤工作环境-10度到50度，IP55防护；</w:t>
                  </w:r>
                </w:p>
                <w:p>
                  <w:pPr>
                    <w:pStyle w:val="null3"/>
                    <w:jc w:val="left"/>
                  </w:pPr>
                  <w:r>
                    <w:rPr>
                      <w:rFonts w:ascii="仿宋_GB2312" w:hAnsi="仿宋_GB2312" w:cs="仿宋_GB2312" w:eastAsia="仿宋_GB2312"/>
                      <w:sz w:val="20"/>
                    </w:rPr>
                    <w:t>2.视觉系统（每套系统配备1套）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1）工业相机技术要求</w:t>
                  </w:r>
                </w:p>
                <w:p>
                  <w:pPr>
                    <w:pStyle w:val="null3"/>
                    <w:jc w:val="left"/>
                  </w:pPr>
                  <w:r>
                    <w:rPr>
                      <w:rFonts w:ascii="仿宋_GB2312" w:hAnsi="仿宋_GB2312" w:cs="仿宋_GB2312" w:eastAsia="仿宋_GB2312"/>
                      <w:sz w:val="20"/>
                    </w:rPr>
                    <w:t>①传感器：2/3 英寸全局快门 CMOS 芯片，彩色成像；</w:t>
                  </w:r>
                </w:p>
                <w:p>
                  <w:pPr>
                    <w:pStyle w:val="null3"/>
                    <w:jc w:val="left"/>
                  </w:pPr>
                  <w:r>
                    <w:rPr>
                      <w:rFonts w:ascii="仿宋_GB2312" w:hAnsi="仿宋_GB2312" w:cs="仿宋_GB2312" w:eastAsia="仿宋_GB2312"/>
                      <w:sz w:val="20"/>
                    </w:rPr>
                    <w:t>②分辨率≥2448×2048（500 万像素），像素尺寸3.45μm；</w:t>
                  </w:r>
                </w:p>
                <w:p>
                  <w:pPr>
                    <w:pStyle w:val="null3"/>
                    <w:jc w:val="left"/>
                  </w:pPr>
                  <w:r>
                    <w:rPr>
                      <w:rFonts w:ascii="仿宋_GB2312" w:hAnsi="仿宋_GB2312" w:cs="仿宋_GB2312" w:eastAsia="仿宋_GB2312"/>
                      <w:sz w:val="20"/>
                    </w:rPr>
                    <w:t>③全分辨率帧率≥24 fps，支持千兆 GigE Vision 标准接口，支持 POE 供电，单网线传输距离≥100m；</w:t>
                  </w:r>
                </w:p>
                <w:p>
                  <w:pPr>
                    <w:pStyle w:val="null3"/>
                    <w:jc w:val="left"/>
                  </w:pPr>
                  <w:r>
                    <w:rPr>
                      <w:rFonts w:ascii="仿宋_GB2312" w:hAnsi="仿宋_GB2312" w:cs="仿宋_GB2312" w:eastAsia="仿宋_GB2312"/>
                      <w:sz w:val="20"/>
                    </w:rPr>
                    <w:t>④曝光区间 1μs~10s，动态范围≥70dB，信噪比≥40dB；</w:t>
                  </w:r>
                </w:p>
                <w:p>
                  <w:pPr>
                    <w:pStyle w:val="null3"/>
                    <w:jc w:val="left"/>
                  </w:pPr>
                  <w:r>
                    <w:rPr>
                      <w:rFonts w:ascii="仿宋_GB2312" w:hAnsi="仿宋_GB2312" w:cs="仿宋_GB2312" w:eastAsia="仿宋_GB2312"/>
                      <w:sz w:val="20"/>
                    </w:rPr>
                    <w:t>⑤具备硬件输入输出触发接口，内置色彩校正、降噪、图像压缩功能；</w:t>
                  </w:r>
                </w:p>
                <w:p>
                  <w:pPr>
                    <w:pStyle w:val="null3"/>
                    <w:jc w:val="left"/>
                  </w:pPr>
                  <w:r>
                    <w:rPr>
                      <w:rFonts w:ascii="仿宋_GB2312" w:hAnsi="仿宋_GB2312" w:cs="仿宋_GB2312" w:eastAsia="仿宋_GB2312"/>
                      <w:sz w:val="20"/>
                    </w:rPr>
                    <w:t>⑥C-Mount 标准镜头接口，机身防护 IP40，多面安装孔，适配产线集成。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2）配套工业定焦镜头技术要求</w:t>
                  </w:r>
                </w:p>
                <w:p>
                  <w:pPr>
                    <w:pStyle w:val="null3"/>
                    <w:jc w:val="left"/>
                  </w:pPr>
                  <w:r>
                    <w:rPr>
                      <w:rFonts w:ascii="仿宋_GB2312" w:hAnsi="仿宋_GB2312" w:cs="仿宋_GB2312" w:eastAsia="仿宋_GB2312"/>
                      <w:sz w:val="20"/>
                    </w:rPr>
                    <w:t>①焦距 8mm 手动定焦镜头，光圈 F2.8~F16，光圈、调焦环带锁紧防松结构；</w:t>
                  </w:r>
                </w:p>
                <w:p>
                  <w:pPr>
                    <w:pStyle w:val="null3"/>
                    <w:jc w:val="left"/>
                  </w:pPr>
                  <w:r>
                    <w:rPr>
                      <w:rFonts w:ascii="仿宋_GB2312" w:hAnsi="仿宋_GB2312" w:cs="仿宋_GB2312" w:eastAsia="仿宋_GB2312"/>
                      <w:sz w:val="20"/>
                    </w:rPr>
                    <w:t>②最大支持 2/3 英寸靶面，适配 500 万及以上像素相机，光学畸变≤0.3%；</w:t>
                  </w:r>
                </w:p>
                <w:p>
                  <w:pPr>
                    <w:pStyle w:val="null3"/>
                    <w:jc w:val="left"/>
                  </w:pPr>
                  <w:r>
                    <w:rPr>
                      <w:rFonts w:ascii="仿宋_GB2312" w:hAnsi="仿宋_GB2312" w:cs="仿宋_GB2312" w:eastAsia="仿宋_GB2312"/>
                      <w:sz w:val="20"/>
                    </w:rPr>
                    <w:t>③最小工作距离≤0.1m，多层宽带镀膜，画面边缘亮度均匀；</w:t>
                  </w:r>
                </w:p>
                <w:p>
                  <w:pPr>
                    <w:pStyle w:val="null3"/>
                    <w:jc w:val="left"/>
                  </w:pPr>
                  <w:r>
                    <w:rPr>
                      <w:rFonts w:ascii="仿宋_GB2312" w:hAnsi="仿宋_GB2312" w:cs="仿宋_GB2312" w:eastAsia="仿宋_GB2312"/>
                      <w:sz w:val="20"/>
                    </w:rPr>
                    <w:t>④C-Mount 接口，工作温度区间 - 10℃~50℃，工业抗</w:t>
                  </w:r>
                  <w:r>
                    <w:rPr>
                      <w:rFonts w:ascii="仿宋_GB2312" w:hAnsi="仿宋_GB2312" w:cs="仿宋_GB2312" w:eastAsia="仿宋_GB2312"/>
                      <w:sz w:val="20"/>
                    </w:rPr>
                    <w:t>振结构。</w:t>
                  </w:r>
                </w:p>
                <w:p>
                  <w:pPr>
                    <w:pStyle w:val="null3"/>
                    <w:jc w:val="left"/>
                  </w:pPr>
                  <w:r>
                    <w:rPr>
                      <w:rFonts w:ascii="仿宋_GB2312" w:hAnsi="仿宋_GB2312" w:cs="仿宋_GB2312" w:eastAsia="仿宋_GB2312"/>
                      <w:sz w:val="20"/>
                    </w:rPr>
                    <w:t>3.末端治具（每套系统配备2台）</w:t>
                  </w:r>
                </w:p>
                <w:p>
                  <w:pPr>
                    <w:pStyle w:val="null3"/>
                    <w:jc w:val="left"/>
                  </w:pPr>
                  <w:r>
                    <w:rPr>
                      <w:rFonts w:ascii="仿宋_GB2312" w:hAnsi="仿宋_GB2312" w:cs="仿宋_GB2312" w:eastAsia="仿宋_GB2312"/>
                      <w:sz w:val="20"/>
                    </w:rPr>
                    <w:t>①末端铝合金固定件；</w:t>
                  </w:r>
                </w:p>
                <w:p>
                  <w:pPr>
                    <w:pStyle w:val="null3"/>
                    <w:jc w:val="left"/>
                  </w:pPr>
                  <w:r>
                    <w:rPr>
                      <w:rFonts w:ascii="仿宋_GB2312" w:hAnsi="仿宋_GB2312" w:cs="仿宋_GB2312" w:eastAsia="仿宋_GB2312"/>
                      <w:sz w:val="20"/>
                    </w:rPr>
                    <w:t>②调速接头；</w:t>
                  </w:r>
                </w:p>
                <w:p>
                  <w:pPr>
                    <w:pStyle w:val="null3"/>
                    <w:jc w:val="left"/>
                  </w:pPr>
                  <w:r>
                    <w:rPr>
                      <w:rFonts w:ascii="仿宋_GB2312" w:hAnsi="仿宋_GB2312" w:cs="仿宋_GB2312" w:eastAsia="仿宋_GB2312"/>
                      <w:sz w:val="20"/>
                    </w:rPr>
                    <w:t>③柔性自适应手指*4</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理料线</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1.定制，外形尺寸:10500*500*1200土5mm</w:t>
                  </w:r>
                </w:p>
                <w:p>
                  <w:pPr>
                    <w:pStyle w:val="null3"/>
                    <w:jc w:val="left"/>
                  </w:pPr>
                  <w:r>
                    <w:rPr>
                      <w:rFonts w:ascii="仿宋_GB2312" w:hAnsi="仿宋_GB2312" w:cs="仿宋_GB2312" w:eastAsia="仿宋_GB2312"/>
                      <w:sz w:val="20"/>
                    </w:rPr>
                    <w:t>2.产能与节拍</w:t>
                  </w:r>
                </w:p>
                <w:p>
                  <w:pPr>
                    <w:pStyle w:val="null3"/>
                    <w:jc w:val="left"/>
                  </w:pPr>
                  <w:r>
                    <w:rPr>
                      <w:rFonts w:ascii="仿宋_GB2312" w:hAnsi="仿宋_GB2312" w:cs="仿宋_GB2312" w:eastAsia="仿宋_GB2312"/>
                      <w:sz w:val="20"/>
                    </w:rPr>
                    <w:t>产能</w:t>
                  </w:r>
                  <w:r>
                    <w:rPr>
                      <w:rFonts w:ascii="仿宋_GB2312" w:hAnsi="仿宋_GB2312" w:cs="仿宋_GB2312" w:eastAsia="仿宋_GB2312"/>
                      <w:sz w:val="20"/>
                    </w:rPr>
                    <w:t>:360000片/小时，速度同步联动</w:t>
                  </w:r>
                </w:p>
                <w:p>
                  <w:pPr>
                    <w:pStyle w:val="null3"/>
                    <w:jc w:val="left"/>
                  </w:pPr>
                  <w:r>
                    <w:rPr>
                      <w:rFonts w:ascii="仿宋_GB2312" w:hAnsi="仿宋_GB2312" w:cs="仿宋_GB2312" w:eastAsia="仿宋_GB2312"/>
                      <w:sz w:val="20"/>
                    </w:rPr>
                    <w:t>3.规格可调范围:直径80-160mm，厚度50-100mm。</w:t>
                  </w:r>
                </w:p>
                <w:p>
                  <w:pPr>
                    <w:pStyle w:val="null3"/>
                    <w:jc w:val="left"/>
                  </w:pPr>
                  <w:r>
                    <w:rPr>
                      <w:rFonts w:ascii="仿宋_GB2312" w:hAnsi="仿宋_GB2312" w:cs="仿宋_GB2312" w:eastAsia="仿宋_GB2312"/>
                      <w:sz w:val="20"/>
                    </w:rPr>
                    <w:t>4.电气与环境基础参数</w:t>
                  </w:r>
                </w:p>
                <w:p>
                  <w:pPr>
                    <w:pStyle w:val="null3"/>
                    <w:jc w:val="left"/>
                  </w:pPr>
                  <w:r>
                    <w:rPr>
                      <w:rFonts w:ascii="仿宋_GB2312" w:hAnsi="仿宋_GB2312" w:cs="仿宋_GB2312" w:eastAsia="仿宋_GB2312"/>
                      <w:sz w:val="20"/>
                    </w:rPr>
                    <w:t>①功率≤13kw</w:t>
                  </w:r>
                </w:p>
                <w:p>
                  <w:pPr>
                    <w:pStyle w:val="null3"/>
                    <w:jc w:val="left"/>
                  </w:pPr>
                  <w:r>
                    <w:rPr>
                      <w:rFonts w:ascii="仿宋_GB2312" w:hAnsi="仿宋_GB2312" w:cs="仿宋_GB2312" w:eastAsia="仿宋_GB2312"/>
                      <w:sz w:val="20"/>
                    </w:rPr>
                    <w:t>②供电标准:220V/60Hz;</w:t>
                  </w:r>
                </w:p>
                <w:p>
                  <w:pPr>
                    <w:pStyle w:val="null3"/>
                    <w:jc w:val="left"/>
                  </w:pPr>
                  <w:r>
                    <w:rPr>
                      <w:rFonts w:ascii="仿宋_GB2312" w:hAnsi="仿宋_GB2312" w:cs="仿宋_GB2312" w:eastAsia="仿宋_GB2312"/>
                      <w:sz w:val="20"/>
                    </w:rPr>
                    <w:t>③伺服跟随闭环调速，自动匹配包装机节拍，动态补偿</w:t>
                  </w:r>
                </w:p>
                <w:p>
                  <w:pPr>
                    <w:pStyle w:val="null3"/>
                    <w:jc w:val="left"/>
                  </w:pPr>
                  <w:r>
                    <w:rPr>
                      <w:rFonts w:ascii="仿宋_GB2312" w:hAnsi="仿宋_GB2312" w:cs="仿宋_GB2312" w:eastAsia="仿宋_GB2312"/>
                      <w:sz w:val="20"/>
                    </w:rPr>
                    <w:t>速度差，杜绝空包、堵料，持续高速运行无间断。可调</w:t>
                  </w:r>
                </w:p>
                <w:p>
                  <w:pPr>
                    <w:pStyle w:val="null3"/>
                    <w:jc w:val="left"/>
                  </w:pPr>
                  <w:r>
                    <w:rPr>
                      <w:rFonts w:ascii="仿宋_GB2312" w:hAnsi="仿宋_GB2312" w:cs="仿宋_GB2312" w:eastAsia="仿宋_GB2312"/>
                      <w:sz w:val="20"/>
                    </w:rPr>
                    <w:t>导料、限位机构。</w:t>
                  </w:r>
                </w:p>
                <w:p>
                  <w:pPr>
                    <w:pStyle w:val="null3"/>
                    <w:jc w:val="left"/>
                  </w:pPr>
                  <w:r>
                    <w:rPr>
                      <w:rFonts w:ascii="仿宋_GB2312" w:hAnsi="仿宋_GB2312" w:cs="仿宋_GB2312" w:eastAsia="仿宋_GB2312"/>
                      <w:sz w:val="20"/>
                    </w:rPr>
                    <w:t>④整机接触物料部分304不锈钢+食品级PU皮带。</w:t>
                  </w:r>
                </w:p>
                <w:p>
                  <w:pPr>
                    <w:pStyle w:val="null3"/>
                    <w:jc w:val="left"/>
                  </w:pPr>
                  <w:r>
                    <w:rPr>
                      <w:rFonts w:ascii="仿宋_GB2312" w:hAnsi="仿宋_GB2312" w:cs="仿宋_GB2312" w:eastAsia="仿宋_GB2312"/>
                      <w:sz w:val="20"/>
                    </w:rPr>
                    <w:t>可实现自动叠饼、分道分流功能，出料间距均匀、朝向</w:t>
                  </w:r>
                </w:p>
                <w:p>
                  <w:pPr>
                    <w:pStyle w:val="null3"/>
                    <w:jc w:val="left"/>
                  </w:pPr>
                  <w:r>
                    <w:rPr>
                      <w:rFonts w:ascii="仿宋_GB2312" w:hAnsi="仿宋_GB2312" w:cs="仿宋_GB2312" w:eastAsia="仿宋_GB2312"/>
                      <w:sz w:val="20"/>
                    </w:rPr>
                    <w:t>统一，保证入包姿态标准。</w:t>
                  </w:r>
                </w:p>
                <w:p>
                  <w:pPr>
                    <w:pStyle w:val="null3"/>
                    <w:jc w:val="left"/>
                  </w:pPr>
                  <w:r>
                    <w:rPr>
                      <w:rFonts w:ascii="仿宋_GB2312" w:hAnsi="仿宋_GB2312" w:cs="仿宋_GB2312" w:eastAsia="仿宋_GB2312"/>
                      <w:sz w:val="20"/>
                    </w:rPr>
                    <w:t>⑤具备PLC+触摸屏全伺服控制系统;光电实时物料检</w:t>
                  </w:r>
                </w:p>
                <w:p>
                  <w:pPr>
                    <w:pStyle w:val="null3"/>
                    <w:jc w:val="left"/>
                  </w:pPr>
                  <w:r>
                    <w:rPr>
                      <w:rFonts w:ascii="仿宋_GB2312" w:hAnsi="仿宋_GB2312" w:cs="仿宋_GB2312" w:eastAsia="仿宋_GB2312"/>
                      <w:sz w:val="20"/>
                    </w:rPr>
                    <w:t>测，故障自报警、缺料停机保护。</w:t>
                  </w:r>
                </w:p>
                <w:p>
                  <w:pPr>
                    <w:pStyle w:val="null3"/>
                    <w:jc w:val="left"/>
                  </w:pPr>
                  <w:r>
                    <w:rPr>
                      <w:rFonts w:ascii="仿宋_GB2312" w:hAnsi="仿宋_GB2312" w:cs="仿宋_GB2312" w:eastAsia="仿宋_GB2312"/>
                      <w:sz w:val="20"/>
                    </w:rPr>
                    <w:t>⑥运行环境:5~40°C。</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枕式包装机</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①包装速度：20–80包/分钟</w:t>
                  </w:r>
                </w:p>
                <w:p>
                  <w:pPr>
                    <w:pStyle w:val="null3"/>
                    <w:jc w:val="left"/>
                  </w:pPr>
                  <w:r>
                    <w:rPr>
                      <w:rFonts w:ascii="仿宋_GB2312" w:hAnsi="仿宋_GB2312" w:cs="仿宋_GB2312" w:eastAsia="仿宋_GB2312"/>
                      <w:sz w:val="20"/>
                    </w:rPr>
                    <w:t>②制袋尺寸：长度 120–600mm，最大宽度 200mm，产品高度≤120mm</w:t>
                  </w:r>
                </w:p>
                <w:p>
                  <w:pPr>
                    <w:pStyle w:val="null3"/>
                    <w:jc w:val="left"/>
                  </w:pPr>
                  <w:r>
                    <w:rPr>
                      <w:rFonts w:ascii="仿宋_GB2312" w:hAnsi="仿宋_GB2312" w:cs="仿宋_GB2312" w:eastAsia="仿宋_GB2312"/>
                      <w:sz w:val="20"/>
                    </w:rPr>
                    <w:t>③整机功率4.8KW全伺服驱动，色标跟踪定位</w:t>
                  </w:r>
                </w:p>
                <w:p>
                  <w:pPr>
                    <w:pStyle w:val="null3"/>
                    <w:jc w:val="left"/>
                  </w:pPr>
                  <w:r>
                    <w:rPr>
                      <w:rFonts w:ascii="仿宋_GB2312" w:hAnsi="仿宋_GB2312" w:cs="仿宋_GB2312" w:eastAsia="仿宋_GB2312"/>
                      <w:sz w:val="20"/>
                    </w:rPr>
                    <w:t>④机身材质：不锈钢</w:t>
                  </w:r>
                </w:p>
                <w:p>
                  <w:pPr>
                    <w:pStyle w:val="null3"/>
                    <w:jc w:val="left"/>
                  </w:pPr>
                  <w:r>
                    <w:rPr>
                      <w:rFonts w:ascii="仿宋_GB2312" w:hAnsi="仿宋_GB2312" w:cs="仿宋_GB2312" w:eastAsia="仿宋_GB2312"/>
                      <w:sz w:val="20"/>
                    </w:rPr>
                    <w:t>⑤外形尺寸：4500*1070*1590mm</w:t>
                  </w:r>
                  <w:r>
                    <w:rPr>
                      <w:rFonts w:ascii="仿宋_GB2312" w:hAnsi="仿宋_GB2312" w:cs="仿宋_GB2312" w:eastAsia="仿宋_GB2312"/>
                      <w:sz w:val="20"/>
                    </w:rPr>
                    <w:t>±100mm</w:t>
                  </w:r>
                </w:p>
                <w:p>
                  <w:pPr>
                    <w:pStyle w:val="null3"/>
                    <w:jc w:val="left"/>
                  </w:pPr>
                  <w:r>
                    <w:rPr>
                      <w:rFonts w:ascii="仿宋_GB2312" w:hAnsi="仿宋_GB2312" w:cs="仿宋_GB2312" w:eastAsia="仿宋_GB2312"/>
                      <w:sz w:val="20"/>
                    </w:rPr>
                    <w:t>⑥打码方式:紫外激光打码机</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柔性输送机</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1.变频电机调节，自动跟随包装机速度</w:t>
                  </w:r>
                  <w:r>
                    <w:br/>
                  </w:r>
                  <w:r>
                    <w:rPr>
                      <w:rFonts w:ascii="仿宋_GB2312" w:hAnsi="仿宋_GB2312" w:cs="仿宋_GB2312" w:eastAsia="仿宋_GB2312"/>
                      <w:sz w:val="20"/>
                    </w:rPr>
                    <w:t>2.柔性网链输送速度块，不易损坏</w:t>
                  </w:r>
                  <w:r>
                    <w:br/>
                  </w:r>
                  <w:r>
                    <w:rPr>
                      <w:rFonts w:ascii="仿宋_GB2312" w:hAnsi="仿宋_GB2312" w:cs="仿宋_GB2312" w:eastAsia="仿宋_GB2312"/>
                      <w:sz w:val="20"/>
                    </w:rPr>
                    <w:t>3.定制网链，定制框架</w:t>
                  </w:r>
                  <w:r>
                    <w:br/>
                  </w:r>
                  <w:r>
                    <w:rPr>
                      <w:rFonts w:ascii="仿宋_GB2312" w:hAnsi="仿宋_GB2312" w:cs="仿宋_GB2312" w:eastAsia="仿宋_GB2312"/>
                      <w:sz w:val="20"/>
                    </w:rPr>
                    <w:t>4.供电标准；220V/60Hz；运行环境：车间温度5～40℃，适应常温低温车间、后端工况；抗粉尘干扰，运行噪音低。</w:t>
                  </w:r>
                </w:p>
                <w:p>
                  <w:pPr>
                    <w:pStyle w:val="null3"/>
                    <w:jc w:val="left"/>
                  </w:pPr>
                  <w:r>
                    <w:rPr>
                      <w:rFonts w:ascii="仿宋_GB2312" w:hAnsi="仿宋_GB2312" w:cs="仿宋_GB2312" w:eastAsia="仿宋_GB2312"/>
                      <w:sz w:val="20"/>
                    </w:rPr>
                    <w:t>产能与节拍</w:t>
                  </w:r>
                </w:p>
                <w:p>
                  <w:pPr>
                    <w:pStyle w:val="null3"/>
                    <w:jc w:val="left"/>
                  </w:pPr>
                  <w:r>
                    <w:rPr>
                      <w:rFonts w:ascii="仿宋_GB2312" w:hAnsi="仿宋_GB2312" w:cs="仿宋_GB2312" w:eastAsia="仿宋_GB2312"/>
                      <w:sz w:val="20"/>
                    </w:rPr>
                    <w:t>1.产能:300包/小时速度同步联动</w:t>
                  </w:r>
                </w:p>
                <w:p>
                  <w:pPr>
                    <w:pStyle w:val="null3"/>
                    <w:jc w:val="left"/>
                  </w:pPr>
                  <w:r>
                    <w:rPr>
                      <w:rFonts w:ascii="仿宋_GB2312" w:hAnsi="仿宋_GB2312" w:cs="仿宋_GB2312" w:eastAsia="仿宋_GB2312"/>
                      <w:sz w:val="20"/>
                    </w:rPr>
                    <w:t>2.规格可调范围</w:t>
                  </w:r>
                </w:p>
                <w:p>
                  <w:pPr>
                    <w:pStyle w:val="null3"/>
                    <w:jc w:val="left"/>
                  </w:pPr>
                  <w:r>
                    <w:rPr>
                      <w:rFonts w:ascii="仿宋_GB2312" w:hAnsi="仿宋_GB2312" w:cs="仿宋_GB2312" w:eastAsia="仿宋_GB2312"/>
                      <w:sz w:val="20"/>
                    </w:rPr>
                    <w:t>调节范围：直径</w:t>
                  </w:r>
                  <w:r>
                    <w:rPr>
                      <w:rFonts w:ascii="仿宋_GB2312" w:hAnsi="仿宋_GB2312" w:cs="仿宋_GB2312" w:eastAsia="仿宋_GB2312"/>
                      <w:sz w:val="20"/>
                    </w:rPr>
                    <w:t>80-160mm</w:t>
                  </w:r>
                </w:p>
                <w:p>
                  <w:pPr>
                    <w:pStyle w:val="null3"/>
                    <w:jc w:val="left"/>
                  </w:pPr>
                  <w:r>
                    <w:rPr>
                      <w:rFonts w:ascii="仿宋_GB2312" w:hAnsi="仿宋_GB2312" w:cs="仿宋_GB2312" w:eastAsia="仿宋_GB2312"/>
                      <w:sz w:val="20"/>
                    </w:rPr>
                    <w:t>3.电气与环境基础参数</w:t>
                  </w:r>
                </w:p>
                <w:p>
                  <w:pPr>
                    <w:pStyle w:val="null3"/>
                    <w:jc w:val="left"/>
                  </w:pPr>
                  <w:r>
                    <w:rPr>
                      <w:rFonts w:ascii="仿宋_GB2312" w:hAnsi="仿宋_GB2312" w:cs="仿宋_GB2312" w:eastAsia="仿宋_GB2312"/>
                      <w:sz w:val="20"/>
                    </w:rPr>
                    <w:t>供电：</w:t>
                  </w:r>
                  <w:r>
                    <w:rPr>
                      <w:rFonts w:ascii="仿宋_GB2312" w:hAnsi="仿宋_GB2312" w:cs="仿宋_GB2312" w:eastAsia="仿宋_GB2312"/>
                      <w:sz w:val="20"/>
                    </w:rPr>
                    <w:t>1条总1KW</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jc w:val="both"/>
              <w:outlineLvl w:val="1"/>
            </w:pPr>
            <w:r>
              <w:rPr>
                <w:rFonts w:ascii="仿宋_GB2312" w:hAnsi="仿宋_GB2312" w:cs="仿宋_GB2312" w:eastAsia="仿宋_GB2312"/>
                <w:sz w:val="20"/>
                <w:b/>
              </w:rPr>
              <w:t>（二）工艺要求</w:t>
            </w:r>
          </w:p>
          <w:p>
            <w:pPr>
              <w:pStyle w:val="null3"/>
              <w:ind w:firstLine="400"/>
              <w:jc w:val="left"/>
            </w:pPr>
            <w:r>
              <w:rPr>
                <w:rFonts w:ascii="仿宋_GB2312" w:hAnsi="仿宋_GB2312" w:cs="仿宋_GB2312" w:eastAsia="仿宋_GB2312"/>
                <w:sz w:val="20"/>
              </w:rPr>
              <w:t>本次采购的生产线应满足生产出品速度</w:t>
            </w:r>
            <w:r>
              <w:rPr>
                <w:rFonts w:ascii="仿宋_GB2312" w:hAnsi="仿宋_GB2312" w:cs="仿宋_GB2312" w:eastAsia="仿宋_GB2312"/>
                <w:sz w:val="20"/>
              </w:rPr>
              <w:t>90个+/min，面团规格是90g-140g可调。搭配机械手系统，实现全线“无人”操作状态。</w:t>
            </w:r>
          </w:p>
          <w:p>
            <w:pPr>
              <w:pStyle w:val="null3"/>
              <w:numPr>
                <w:ilvl w:val="0"/>
                <w:numId w:val="1"/>
              </w:numPr>
              <w:jc w:val="left"/>
            </w:pPr>
            <w:r>
              <w:rPr>
                <w:rFonts w:ascii="仿宋_GB2312" w:hAnsi="仿宋_GB2312" w:cs="仿宋_GB2312" w:eastAsia="仿宋_GB2312"/>
                <w:sz w:val="20"/>
              </w:rPr>
              <w:t>和面过程在真空负压下拌和，使面粉中的蛋白质在最短时间、最充分的吸收水分，形成最佳的面筋网络，面团光滑，使面团的韧性和咬劲均达到最佳状态。</w:t>
            </w:r>
          </w:p>
          <w:p>
            <w:pPr>
              <w:pStyle w:val="null3"/>
              <w:numPr>
                <w:ilvl w:val="0"/>
                <w:numId w:val="1"/>
              </w:numPr>
              <w:jc w:val="left"/>
            </w:pPr>
            <w:r>
              <w:rPr>
                <w:rFonts w:ascii="仿宋_GB2312" w:hAnsi="仿宋_GB2312" w:cs="仿宋_GB2312" w:eastAsia="仿宋_GB2312"/>
                <w:sz w:val="20"/>
              </w:rPr>
              <w:t>和面机面团打好后，倒入分块面斗中，静置约</w:t>
            </w:r>
            <w:r>
              <w:rPr>
                <w:rFonts w:ascii="仿宋_GB2312" w:hAnsi="仿宋_GB2312" w:cs="仿宋_GB2312" w:eastAsia="仿宋_GB2312"/>
                <w:sz w:val="20"/>
              </w:rPr>
              <w:t>30分钟回软，自动分块约45公斤左右。</w:t>
            </w:r>
          </w:p>
          <w:p>
            <w:pPr>
              <w:pStyle w:val="null3"/>
              <w:numPr>
                <w:ilvl w:val="0"/>
                <w:numId w:val="1"/>
              </w:numPr>
              <w:jc w:val="left"/>
            </w:pPr>
            <w:r>
              <w:rPr>
                <w:rFonts w:ascii="仿宋_GB2312" w:hAnsi="仿宋_GB2312" w:cs="仿宋_GB2312" w:eastAsia="仿宋_GB2312"/>
                <w:sz w:val="20"/>
              </w:rPr>
              <w:t>面块由爬坡输送带送入压面机后，面团块由输送上</w:t>
            </w:r>
            <w:r>
              <w:rPr>
                <w:rFonts w:ascii="仿宋_GB2312" w:hAnsi="仿宋_GB2312" w:cs="仿宋_GB2312" w:eastAsia="仿宋_GB2312"/>
                <w:sz w:val="20"/>
              </w:rPr>
              <w:t>1输送中1两条输送带送入压面1中，压至变平进入压面下皮带，输送至压面2压辊再次压薄，面片由压面2上出口转移至输送叠面上皮带过度至叠面中皮带触发叠面光电，完成叠面环节，反向再由输送上皮带2输送中皮带2送至压面1中。周而复始压面至光滑平整。</w:t>
            </w:r>
          </w:p>
          <w:p>
            <w:pPr>
              <w:pStyle w:val="null3"/>
              <w:numPr>
                <w:ilvl w:val="0"/>
                <w:numId w:val="1"/>
              </w:numPr>
              <w:jc w:val="left"/>
            </w:pPr>
            <w:r>
              <w:rPr>
                <w:rFonts w:ascii="仿宋_GB2312" w:hAnsi="仿宋_GB2312" w:cs="仿宋_GB2312" w:eastAsia="仿宋_GB2312"/>
                <w:sz w:val="20"/>
              </w:rPr>
              <w:t>完成压面设定次数，出面板换向，面带转移至对接皮带快速阶段，面到位光电触发后对接输送板回退，面头落入整形滚中，头尾对接，调节至所需厚度，完成持续输出。</w:t>
            </w:r>
          </w:p>
          <w:p>
            <w:pPr>
              <w:pStyle w:val="null3"/>
              <w:numPr>
                <w:ilvl w:val="0"/>
                <w:numId w:val="1"/>
              </w:numPr>
              <w:jc w:val="left"/>
            </w:pPr>
            <w:r>
              <w:rPr>
                <w:rFonts w:ascii="仿宋_GB2312" w:hAnsi="仿宋_GB2312" w:cs="仿宋_GB2312" w:eastAsia="仿宋_GB2312"/>
                <w:sz w:val="20"/>
              </w:rPr>
              <w:t>面带经由入面机构进入第一道打薄机构输出的面带厚度较厚，其宽度不需要与压轮等宽，但面带进入第</w:t>
            </w:r>
            <w:r>
              <w:rPr>
                <w:rFonts w:ascii="仿宋_GB2312" w:hAnsi="仿宋_GB2312" w:cs="仿宋_GB2312" w:eastAsia="仿宋_GB2312"/>
                <w:sz w:val="20"/>
              </w:rPr>
              <w:t>2-4道打薄机构时，面带宽度需与压轮等宽，注意面带是否饱满。若面带有拉扯情形造成面带宽度不够，调整进入该道打薄的输送带速度或调慢造成拉扯部分的上下滚轮速度。面带所需厚度可依照每座打薄机上的厚薄指示器做调整。每道打薄机构处理的面带厚度不同，面带厚度设定由前向后依次递减，且上打薄轮的速度要比下打薄轮的速度快。</w:t>
            </w:r>
          </w:p>
          <w:p>
            <w:pPr>
              <w:pStyle w:val="null3"/>
              <w:numPr>
                <w:ilvl w:val="0"/>
                <w:numId w:val="1"/>
              </w:numPr>
              <w:jc w:val="left"/>
            </w:pPr>
            <w:r>
              <w:rPr>
                <w:rFonts w:ascii="仿宋_GB2312" w:hAnsi="仿宋_GB2312" w:cs="仿宋_GB2312" w:eastAsia="仿宋_GB2312"/>
                <w:sz w:val="20"/>
              </w:rPr>
              <w:t>面带由打薄机输出为</w:t>
            </w:r>
            <w:r>
              <w:rPr>
                <w:rFonts w:ascii="仿宋_GB2312" w:hAnsi="仿宋_GB2312" w:cs="仿宋_GB2312" w:eastAsia="仿宋_GB2312"/>
                <w:sz w:val="20"/>
              </w:rPr>
              <w:t>400毫米宽，厚度约为1.5至2毫米面带后，由油箱下端阀门进行淋油，根据所需油</w:t>
            </w:r>
            <w:r>
              <w:rPr>
                <w:rFonts w:ascii="仿宋_GB2312" w:hAnsi="仿宋_GB2312" w:cs="仿宋_GB2312" w:eastAsia="仿宋_GB2312"/>
                <w:sz w:val="20"/>
              </w:rPr>
              <w:t>量调节油阀大小，完成后调节油刷速度，使其均匀铺平。</w:t>
            </w:r>
          </w:p>
          <w:p>
            <w:pPr>
              <w:pStyle w:val="null3"/>
              <w:numPr>
                <w:ilvl w:val="0"/>
                <w:numId w:val="1"/>
              </w:numPr>
              <w:jc w:val="left"/>
            </w:pPr>
            <w:r>
              <w:rPr>
                <w:rFonts w:ascii="仿宋_GB2312" w:hAnsi="仿宋_GB2312" w:cs="仿宋_GB2312" w:eastAsia="仿宋_GB2312"/>
                <w:sz w:val="20"/>
              </w:rPr>
              <w:t>面带首次自打薄机构接延展机构时，由操作人员将面带拉至延展机构入口。面带至延展机构出口时，再将面带拉至成型主机输送带上。</w:t>
            </w:r>
          </w:p>
          <w:p>
            <w:pPr>
              <w:pStyle w:val="null3"/>
              <w:numPr>
                <w:ilvl w:val="0"/>
                <w:numId w:val="1"/>
              </w:numPr>
              <w:jc w:val="left"/>
            </w:pPr>
            <w:r>
              <w:rPr>
                <w:rFonts w:ascii="仿宋_GB2312" w:hAnsi="仿宋_GB2312" w:cs="仿宋_GB2312" w:eastAsia="仿宋_GB2312"/>
                <w:sz w:val="20"/>
              </w:rPr>
              <w:t>面带进入主机，经过净化的制冷空气加速油的冷却凝固，放下划条器，切割条纹，后经卷面辊将面带卷制成面棍。通过侧输送进入捏花机。</w:t>
            </w:r>
          </w:p>
          <w:p>
            <w:pPr>
              <w:pStyle w:val="null3"/>
              <w:numPr>
                <w:ilvl w:val="0"/>
                <w:numId w:val="1"/>
              </w:numPr>
              <w:jc w:val="left"/>
            </w:pPr>
            <w:r>
              <w:rPr>
                <w:rFonts w:ascii="仿宋_GB2312" w:hAnsi="仿宋_GB2312" w:cs="仿宋_GB2312" w:eastAsia="仿宋_GB2312"/>
                <w:sz w:val="20"/>
              </w:rPr>
              <w:t>面棍顺白辊而下，旋转过程中均匀淋油，通过捏花刀切断成型。</w:t>
            </w:r>
          </w:p>
          <w:p>
            <w:pPr>
              <w:pStyle w:val="null3"/>
              <w:numPr>
                <w:ilvl w:val="0"/>
                <w:numId w:val="1"/>
              </w:numPr>
              <w:jc w:val="left"/>
            </w:pPr>
            <w:r>
              <w:rPr>
                <w:rFonts w:ascii="仿宋_GB2312" w:hAnsi="仿宋_GB2312" w:cs="仿宋_GB2312" w:eastAsia="仿宋_GB2312"/>
                <w:sz w:val="20"/>
              </w:rPr>
              <w:t>面胚经过醒发后，由三轴机械手放入压饼覆膜机，对面胚进行最终的压制成型，并上下覆膜，从而进入后端的速冻包装。</w:t>
            </w:r>
          </w:p>
          <w:p>
            <w:pPr>
              <w:pStyle w:val="null3"/>
              <w:jc w:val="both"/>
              <w:outlineLvl w:val="1"/>
            </w:pPr>
            <w:r>
              <w:rPr>
                <w:rFonts w:ascii="仿宋_GB2312" w:hAnsi="仿宋_GB2312" w:cs="仿宋_GB2312" w:eastAsia="仿宋_GB2312"/>
                <w:sz w:val="20"/>
                <w:b/>
              </w:rPr>
              <w:t>（三）采购目的</w:t>
            </w:r>
          </w:p>
          <w:p>
            <w:pPr>
              <w:pStyle w:val="null3"/>
              <w:ind w:firstLine="400"/>
              <w:jc w:val="left"/>
            </w:pPr>
            <w:r>
              <w:rPr>
                <w:rFonts w:ascii="仿宋_GB2312" w:hAnsi="仿宋_GB2312" w:cs="仿宋_GB2312" w:eastAsia="仿宋_GB2312"/>
                <w:sz w:val="20"/>
              </w:rPr>
              <w:t>本次</w:t>
            </w:r>
            <w:r>
              <w:rPr>
                <w:rFonts w:ascii="仿宋_GB2312" w:hAnsi="仿宋_GB2312" w:cs="仿宋_GB2312" w:eastAsia="仿宋_GB2312"/>
                <w:sz w:val="20"/>
              </w:rPr>
              <w:t>采购设备整体要符合食品安全生产规范及地方潼关肉夹馍制作工艺标准，</w:t>
            </w:r>
            <w:r>
              <w:rPr>
                <w:rFonts w:ascii="仿宋_GB2312" w:hAnsi="仿宋_GB2312" w:cs="仿宋_GB2312" w:eastAsia="仿宋_GB2312"/>
                <w:sz w:val="20"/>
              </w:rPr>
              <w:t>提高潼关千层饼的生产效能，降低人工成本，提升数字化、智能化效能，更加精确把控饼胚重量，提高产品质量。预计达到日产出</w:t>
            </w:r>
            <w:r>
              <w:rPr>
                <w:rFonts w:ascii="仿宋_GB2312" w:hAnsi="仿宋_GB2312" w:cs="仿宋_GB2312" w:eastAsia="仿宋_GB2312"/>
                <w:sz w:val="20"/>
              </w:rPr>
              <w:t>8万张饼/线，实现无人车间的状态。同时项目实施后，村集体每年可稳定获得经营性收入5.4万元，实现村集体经济长期、可持续增收，为村级公益事业发展提供资金保障，同时带动本地村民就近就业、稳定增收，</w:t>
            </w:r>
            <w:r>
              <w:rPr>
                <w:rFonts w:ascii="仿宋_GB2312" w:hAnsi="仿宋_GB2312" w:cs="仿宋_GB2312" w:eastAsia="仿宋_GB2312"/>
                <w:sz w:val="20"/>
              </w:rPr>
              <w:t>推动潼关县域特色产业规模化、标准化、可持续发展。</w:t>
            </w:r>
          </w:p>
          <w:p>
            <w:pPr>
              <w:pStyle w:val="null3"/>
              <w:jc w:val="both"/>
              <w:outlineLvl w:val="1"/>
            </w:pPr>
            <w:r>
              <w:rPr>
                <w:rFonts w:ascii="仿宋_GB2312" w:hAnsi="仿宋_GB2312" w:cs="仿宋_GB2312" w:eastAsia="仿宋_GB2312"/>
                <w:sz w:val="20"/>
                <w:b/>
              </w:rPr>
              <w:t>（四）质量要求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1）符合国家及行业标准，符合需方生产要求，达到食品级标准，实行三包。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2）设备转动部件和电气部件安全防护齐全有效，警示标识清晰醒目；设备其他方面符合国家相关安全法规标准。</w:t>
            </w:r>
          </w:p>
          <w:p>
            <w:pPr>
              <w:pStyle w:val="null3"/>
              <w:jc w:val="both"/>
              <w:outlineLvl w:val="1"/>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合同签订之日起20日历日内，乙方负责完成设备的交付、安装调试。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进度款，待乙方货物交货至指定地点并安装调试，经甲方工程验收合格后，达到付款条件起15个工作日内，支付合同总金额的60.0%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中标供应商共同对项目进行整体验收。其内容包括：1、符合国家标准、行业标准及采购人需求。2、验收依据（1）招标文件、投标文件、澄清答疑资料（如有）（2）本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供方负责整机保修壹年，自项目最终验收合格之日起计算，保修期内供方负责免费维修，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解决争议的方法:合同执行中发生争议的，当事人双方应协商解决。协商达不成一致时，可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 3、纸质版投标文件要求：中标供应商在领取中标通知书前，须向采购代理机构提供纸质版投标文件3套（包括投标文件的全部内容），且提供的投标文件必须与在陕西省政府采购综合管理平台的项目电子化交易系统中提交的电子投标文件内容一致，纸质版投标文件必须装订成册，签章齐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有效的主体资格证明：须具备独立承担民事责任能力的法人、其他组织或自然人，提供营业执照/事业单位法人证书/非企业专业服务机构执业许可证/自然人身份证；（二）财务状况证明：提供2024或2025年度经审计的财务报告或在开标日期前六个月内其基本开户银行出具的资信证明（附《基本存款账户信息》或《银行开户许可证》复印件）或政府采购信用担保机构出具的担保函；以上三种形式的资料提供任何一种即可。（三）税收缴纳证明：提供缴费所属日期为投标截止时间前12个月内任意一个月的依法缴纳税收的相关凭据，应有税务机关或代收机关的公章或业务专用章。依法免税或无须缴纳税收的供应商，应提供相应证明文件。（四）社保资金缴纳证明：提供缴费所属日期为投标截止时间前12个月内任意一个月的缴费凭据或社保机关出具的缴费证明/在法规范围内不需提供的应出具书面说明和证明文件。（五）具有履行合同所必需的设备和专业技术能力。提供声明文件。（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法定代表人直接参加投标的，须出具法定代表人身份证明，法定代表人授权代表参加投标的，须出具法定代表人授权书，自然人直接参加投标的，须出具其身份证复印件。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gk.court.gov.cn）和重大税收违法失信主体的供应商，不得为中国政府采购网（www.ccgp.gov.cn）政府采购严重违法失信行为记录名单中被财政部门禁止参加政府采购活动的供应商。根据《关于在政府采购活动中查询及使用信用记录有关问题的通知》（财库〔2016〕125号）文规定，此项以采购代理机构在投标截止日当天在“信用中国”网站和中国政府采购网站查询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满足招标文件格式要求进行签署盖章。</w:t>
            </w:r>
          </w:p>
        </w:tc>
        <w:tc>
          <w:tcPr>
            <w:tcW w:type="dxa" w:w="1661"/>
          </w:tcPr>
          <w:p>
            <w:pPr>
              <w:pStyle w:val="null3"/>
            </w:pPr>
            <w:r>
              <w:rPr>
                <w:rFonts w:ascii="仿宋_GB2312" w:hAnsi="仿宋_GB2312" w:cs="仿宋_GB2312" w:eastAsia="仿宋_GB2312"/>
              </w:rPr>
              <w:t>投标方案.docx 业绩一览表.docx 中小企业声明函 商务应答表.docx 产品技术参数表 分项报价表.docx 投标函 残疾人福利性单位声明函 标的清单 关于符合本国产品标准的声明函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投标文件有效期符合招标文件不少于90天的要求。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满足本招标文件中的实质性条款（交货时间、质保期、交货地点、付款方式）要求</w:t>
            </w:r>
          </w:p>
        </w:tc>
        <w:tc>
          <w:tcPr>
            <w:tcW w:type="dxa" w:w="1661"/>
          </w:tcPr>
          <w:p>
            <w:pPr>
              <w:pStyle w:val="null3"/>
            </w:pPr>
            <w:r>
              <w:rPr>
                <w:rFonts w:ascii="仿宋_GB2312" w:hAnsi="仿宋_GB2312" w:cs="仿宋_GB2312" w:eastAsia="仿宋_GB2312"/>
              </w:rPr>
              <w:t>商务应答表.docx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投标方案.docx 业绩一览表.docx 中小企业声明函 商务应答表.docx 产品技术参数表 分项报价表.docx 投标函 残疾人福利性单位声明函 标的清单 关于符合本国产品标准的声明函 供应商资格证明文件.docx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投标产品的技术指标评审</w:t>
            </w:r>
          </w:p>
        </w:tc>
        <w:tc>
          <w:tcPr>
            <w:tcW w:type="dxa" w:w="2492"/>
          </w:tcPr>
          <w:p>
            <w:pPr>
              <w:pStyle w:val="null3"/>
            </w:pPr>
            <w:r>
              <w:rPr>
                <w:rFonts w:ascii="仿宋_GB2312" w:hAnsi="仿宋_GB2312" w:cs="仿宋_GB2312" w:eastAsia="仿宋_GB2312"/>
              </w:rPr>
              <w:t>技术参数评审总分30分，所有技术参数无负偏离得满分30分；存在负偏离按下列规则扣分，本项分值最低扣至0分，不产生负分。 1.带▲标识的重要技术指标（共计 10项，分值10分）出现负偏离每项扣1分，该模块分值扣完为止； 2.一般技术参数（对应分值20分）出现负偏离每项扣0.26分，该模块分值扣完为止。 备注：标注▲的指标项须提供，佐证材料不限于：产品说明书/产品彩页/有效的检测报告/功能截图等证明材料，佐证材料须包含产品的技术参数，并按要求放入投标文件中，予以证明其技术参数的响应性。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投标人供货渠道合规正规，保障采购需求中8项设备供货产品无假冒伪劣、无知识产权权属纠纷。 1.若投标人为产品生产厂家：须提供所投产品生产承诺函或对应资质证明，资料合格得8分，不合格得0分。 2.若投标人为经销商：须提供产品合法供货来源证明文件（厂商授权书/销售协议/代理合作协议等）。每提交1份合规有效的来源证明文件得1分，未提交任何证明文件得0分，本项最高得8分。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一、从业人员专业水平（满分3分） 团队成员（含项目负责人）中： 具有机电、机械或食品设备相关专业中级及以上职称的，每人计1分本项最高3分。 二、现场作业实操能力（满分3分） 上述人员持有以下任一有效证件的，每证计1分：低压电工证、机械设备安装工证、钳工职业技能等级证、设备原厂安装维保培训合格证等相关证书。同一人持有多个证件的，仅按1个计分，本项最高3分。 备注：佐证材料须提供：①人员身份证复印件；②职称证书/实操凭证复印件。上述材料均须加盖投标人公章，资料缺失的，本项不得分。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供应商提供的供货方案进行评价，其中包括①供货方案②进度控制③到达指定地点后的设备交接方案④验收方案。方案各部分内容全面详细、阐述条理清晰详尽、符合本项目采购需求得6分；评审内容每缺一项扣1.5分，扣完为止；评审内容有一项内容缺陷扣0.25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根据供应商提供的质量保证措施方案进行评价，其中包括①质量保障目标②保障机制③过程管理④应急措施⑤质量承诺。方案各部分内容全面详细、阐述条理清晰详尽、符合本项目采购需求得5分；评审内容每缺一项扣1分，扣完为止；评审内容有一项内容缺陷扣0.25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根据供应商提供的安装调试方案进行评价，其中包括①安装工艺及方案；②调试流程方案。方案各部分内容全面详细、阐述条理清晰详尽、符合本项目采购需求得3分；评审内容每缺一项扣1.5分，扣完为止；评审内容有一项内容缺陷扣0.25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进行评价，其中包括①承诺维修响应时间②售后人员配置。方案各部分内容全面详细、阐述条理清晰详尽、符合本项目采购需求得4分；评审内容每缺一项扣2分，扣完为止；评审内容有一项内容缺陷扣0.5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进行评价，其中包括①培训目标、内容；②培训方式、周期。方案各部分内容全面详细、阐述条理清晰详尽、符合本项目采购需求得2分；评审内容每缺一项扣1分，扣完为止；评审内容有一项内容缺陷扣0.25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供应商提供2023年1月1日至今的类似业绩，以合同签订时间为准，每提供一份得2分，满分6分（须提供完整合同复印件佐证，材料包含合同首页、标的明细、合同金额、甲乙双方签章页）。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1）价格分采用低价优先法计算，即满足招标文件要求且投标价格最低的投标报价为评标基准价，其价格分为满分30分。 2）其他投标人的价格分统一按照下列公式计算：投标报价得分=（评标基准价／投标报价）×30。3）四舍五入，保留小数点后两位。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详见附件：政府采购合同格式(货物)公开招标.docx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