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9D7C1">
      <w:pPr>
        <w:pStyle w:val="4"/>
        <w:jc w:val="center"/>
        <w:rPr>
          <w:rFonts w:ascii="仿宋_GB2312" w:hAnsi="仿宋_GB2312" w:eastAsia="仿宋_GB2312" w:cs="仿宋_GB2312"/>
          <w:b/>
          <w:color w:val="auto"/>
          <w:sz w:val="21"/>
        </w:rPr>
      </w:pPr>
      <w:r>
        <w:rPr>
          <w:rFonts w:hint="eastAsia" w:ascii="仿宋_GB2312" w:hAnsi="仿宋_GB2312" w:eastAsia="仿宋_GB2312" w:cs="仿宋_GB2312"/>
          <w:b/>
          <w:color w:val="auto"/>
          <w:sz w:val="21"/>
        </w:rPr>
        <w:t>勉县城镇生活垃圾转运处理设施设备更新项目（二期）江南生活垃圾压缩转运站成套压缩设备</w:t>
      </w:r>
    </w:p>
    <w:p w14:paraId="5BC0E20F">
      <w:pPr>
        <w:pStyle w:val="4"/>
        <w:jc w:val="center"/>
        <w:rPr>
          <w:rFonts w:hint="eastAsia" w:eastAsia="仿宋_GB2312"/>
          <w:color w:val="auto"/>
          <w:lang w:val="en-US" w:eastAsia="zh-CN"/>
        </w:rPr>
      </w:pPr>
      <w:r>
        <w:rPr>
          <w:rFonts w:ascii="仿宋_GB2312" w:hAnsi="仿宋_GB2312" w:eastAsia="仿宋_GB2312" w:cs="仿宋_GB2312"/>
          <w:b/>
          <w:color w:val="auto"/>
          <w:sz w:val="21"/>
        </w:rPr>
        <w:t>采购</w:t>
      </w:r>
      <w:r>
        <w:rPr>
          <w:rFonts w:hint="eastAsia" w:ascii="仿宋_GB2312" w:hAnsi="仿宋_GB2312" w:eastAsia="仿宋_GB2312" w:cs="仿宋_GB2312"/>
          <w:b/>
          <w:color w:val="auto"/>
          <w:sz w:val="21"/>
          <w:lang w:val="en-US" w:eastAsia="zh-CN"/>
        </w:rPr>
        <w:t>需求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3575"/>
        <w:gridCol w:w="3413"/>
        <w:gridCol w:w="1106"/>
      </w:tblGrid>
      <w:tr w14:paraId="13E6236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339A0F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序号</w:t>
            </w:r>
          </w:p>
        </w:tc>
        <w:tc>
          <w:tcPr>
            <w:tcW w:w="35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358473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名称</w:t>
            </w:r>
          </w:p>
        </w:tc>
        <w:tc>
          <w:tcPr>
            <w:tcW w:w="341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6B4C73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数量</w:t>
            </w:r>
          </w:p>
        </w:tc>
        <w:tc>
          <w:tcPr>
            <w:tcW w:w="110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92F925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备注</w:t>
            </w:r>
          </w:p>
        </w:tc>
      </w:tr>
      <w:tr w14:paraId="5C50EDE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F52CC0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E84540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水平直压式压缩机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491074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16CE8F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核心产品</w:t>
            </w:r>
          </w:p>
        </w:tc>
      </w:tr>
      <w:tr w14:paraId="42078B9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15FBCA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9C6C0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移箱平台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0F915A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A0554D">
            <w:pPr>
              <w:pStyle w:val="4"/>
              <w:jc w:val="center"/>
              <w:rPr>
                <w:color w:val="auto"/>
              </w:rPr>
            </w:pPr>
          </w:p>
        </w:tc>
      </w:tr>
      <w:tr w14:paraId="4AC245E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A8655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3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0922C7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垃圾箱（配套）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D3B72C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4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A29537">
            <w:pPr>
              <w:pStyle w:val="4"/>
              <w:jc w:val="center"/>
              <w:rPr>
                <w:color w:val="auto"/>
              </w:rPr>
            </w:pPr>
          </w:p>
        </w:tc>
      </w:tr>
      <w:tr w14:paraId="42E3DC1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A4E2F8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4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CE0F62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中央控制系统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230AF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8CD83E">
            <w:pPr>
              <w:pStyle w:val="4"/>
              <w:jc w:val="center"/>
              <w:rPr>
                <w:color w:val="auto"/>
              </w:rPr>
            </w:pPr>
          </w:p>
        </w:tc>
      </w:tr>
      <w:tr w14:paraId="44A5DE6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0B7E33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5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4CB71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视频监视系统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AEC8C4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B344A8">
            <w:pPr>
              <w:pStyle w:val="4"/>
              <w:jc w:val="center"/>
              <w:rPr>
                <w:color w:val="auto"/>
              </w:rPr>
            </w:pPr>
          </w:p>
        </w:tc>
      </w:tr>
      <w:tr w14:paraId="6E35D49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080DC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6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77DC4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交通指挥系统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55BF8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B3A3DB">
            <w:pPr>
              <w:pStyle w:val="4"/>
              <w:jc w:val="center"/>
              <w:rPr>
                <w:color w:val="auto"/>
              </w:rPr>
            </w:pPr>
          </w:p>
        </w:tc>
      </w:tr>
      <w:tr w14:paraId="2B39085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A386B8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7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5C5878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语音广播系统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36127A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BAF554">
            <w:pPr>
              <w:pStyle w:val="4"/>
              <w:jc w:val="center"/>
              <w:rPr>
                <w:color w:val="auto"/>
              </w:rPr>
            </w:pPr>
          </w:p>
        </w:tc>
      </w:tr>
      <w:tr w14:paraId="4D8F016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6C1225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8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C9747C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大屏显示系统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DDC02E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C8B91D">
            <w:pPr>
              <w:pStyle w:val="4"/>
              <w:jc w:val="center"/>
              <w:rPr>
                <w:color w:val="auto"/>
              </w:rPr>
            </w:pPr>
          </w:p>
        </w:tc>
      </w:tr>
      <w:tr w14:paraId="72AB5D9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A6FDBF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9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B27066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负压抽风除臭系统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6D066C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F24E29">
            <w:pPr>
              <w:pStyle w:val="4"/>
              <w:jc w:val="center"/>
              <w:rPr>
                <w:color w:val="auto"/>
              </w:rPr>
            </w:pPr>
          </w:p>
        </w:tc>
      </w:tr>
      <w:tr w14:paraId="1236B49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56E42F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10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B7C534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料口喷淋降尘系统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9386B9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54229D">
            <w:pPr>
              <w:pStyle w:val="4"/>
              <w:jc w:val="center"/>
              <w:rPr>
                <w:color w:val="auto"/>
              </w:rPr>
            </w:pPr>
          </w:p>
        </w:tc>
      </w:tr>
      <w:tr w14:paraId="53999A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EC474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11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45FCE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空间喷淋除臭系统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52145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480C6F">
            <w:pPr>
              <w:pStyle w:val="4"/>
              <w:jc w:val="center"/>
              <w:rPr>
                <w:color w:val="auto"/>
              </w:rPr>
            </w:pPr>
          </w:p>
        </w:tc>
      </w:tr>
      <w:tr w14:paraId="43F1F18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CC448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12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EFF767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快速卷帘门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C70A93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24C1C6">
            <w:pPr>
              <w:pStyle w:val="4"/>
              <w:jc w:val="center"/>
              <w:rPr>
                <w:color w:val="auto"/>
              </w:rPr>
            </w:pPr>
          </w:p>
        </w:tc>
      </w:tr>
      <w:tr w14:paraId="2AD0930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7E4B3B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13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F883EC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风幕机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C10A40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0FAE1D">
            <w:pPr>
              <w:pStyle w:val="4"/>
              <w:jc w:val="center"/>
              <w:rPr>
                <w:color w:val="auto"/>
              </w:rPr>
            </w:pPr>
          </w:p>
        </w:tc>
      </w:tr>
      <w:tr w14:paraId="7958C4E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594F2E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14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9013A3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高压清洗机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6F312F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ADD7FC">
            <w:pPr>
              <w:pStyle w:val="4"/>
              <w:jc w:val="center"/>
              <w:rPr>
                <w:color w:val="auto"/>
              </w:rPr>
            </w:pPr>
          </w:p>
        </w:tc>
      </w:tr>
      <w:tr w14:paraId="3ECA79E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3F7911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15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03F1BD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25吨车厢可卸式垃圾车</w:t>
            </w:r>
          </w:p>
        </w:tc>
        <w:tc>
          <w:tcPr>
            <w:tcW w:w="34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EB7F16">
            <w:pPr>
              <w:pStyle w:val="4"/>
              <w:jc w:val="center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D40580">
            <w:pPr>
              <w:pStyle w:val="4"/>
              <w:jc w:val="center"/>
              <w:rPr>
                <w:color w:val="auto"/>
              </w:rPr>
            </w:pPr>
          </w:p>
        </w:tc>
      </w:tr>
    </w:tbl>
    <w:p w14:paraId="0882C24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792409"/>
    <w:rsid w:val="5A2C317E"/>
    <w:rsid w:val="5B79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2026-05-17T14:45:00Z</dcterms:created>
  <dc:creator></dc:creator>
  <cp:lastModifiedBy></cp:lastModifiedBy>
  <dcterms:modified xsi:type="dcterms:W3CDTF">2026-05-17T14:46:38Z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3543566F199C4D59980713EE1917798A_11</vt:lpwstr>
  </property>
  <property fmtid="{D5CDD505-2E9C-101B-9397-08002B2CF9AE}" pid="4" name="KSOTemplateDocerSaveRecord">
    <vt:lpwstr>eyJoZGlkIjoiYjc5MzE1ODQwMDM4NDMzMDMzYWVkZmVmYzA2NTc3MmUiLCJ1c2VySWQiOiI3MjEzMjMxNTcifQ==</vt:lpwstr>
  </property>
</Properties>
</file>