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53ABF">
      <w:pPr>
        <w:jc w:val="center"/>
        <w:rPr>
          <w:rFonts w:hint="eastAsia"/>
          <w:b/>
          <w:bCs/>
          <w:sz w:val="28"/>
          <w:szCs w:val="32"/>
        </w:rPr>
      </w:pPr>
      <w:r>
        <w:rPr>
          <w:rFonts w:hint="eastAsia"/>
          <w:b/>
          <w:bCs/>
          <w:sz w:val="28"/>
          <w:szCs w:val="32"/>
        </w:rPr>
        <w:t>供应商应提交的相关资格证明材料</w:t>
      </w:r>
    </w:p>
    <w:p w14:paraId="29F1D7D3">
      <w:pPr>
        <w:rPr>
          <w:b/>
          <w:bCs/>
          <w:sz w:val="28"/>
          <w:szCs w:val="32"/>
        </w:rPr>
      </w:pPr>
    </w:p>
    <w:p w14:paraId="3B4070C0">
      <w:pPr>
        <w:jc w:val="left"/>
        <w:rPr>
          <w:rFonts w:hint="eastAsia"/>
          <w:b w:val="0"/>
          <w:bCs w:val="0"/>
          <w:sz w:val="28"/>
          <w:szCs w:val="32"/>
        </w:rPr>
      </w:pPr>
      <w:r>
        <w:rPr>
          <w:rFonts w:hint="eastAsia"/>
          <w:b w:val="0"/>
          <w:bCs w:val="0"/>
          <w:sz w:val="28"/>
          <w:szCs w:val="32"/>
        </w:rPr>
        <w:t>供应商按招标文件要求，应提供以下相关资格证明材料：</w:t>
      </w:r>
    </w:p>
    <w:p w14:paraId="118BC243">
      <w:pPr>
        <w:ind w:firstLine="560" w:firstLineChars="200"/>
        <w:rPr>
          <w:rFonts w:hint="eastAsia"/>
          <w:b w:val="0"/>
          <w:bCs w:val="0"/>
          <w:sz w:val="28"/>
          <w:szCs w:val="32"/>
          <w:lang w:val="en-US" w:eastAsia="zh-CN"/>
        </w:rPr>
      </w:pPr>
      <w:r>
        <w:rPr>
          <w:rFonts w:hint="eastAsia"/>
          <w:b w:val="0"/>
          <w:bCs w:val="0"/>
          <w:sz w:val="28"/>
          <w:szCs w:val="32"/>
          <w:lang w:val="en-US" w:eastAsia="zh-CN"/>
        </w:rPr>
        <w:t>1.营业执照等主体证明：供应商具有独立承担民事责任能力的法人、其他组织或自然人，并出具合法有效的营业执照或事业单位法人证书等国家规定的相关证明，自然人参与的提供其合法登记证明文件。</w:t>
      </w:r>
    </w:p>
    <w:p w14:paraId="4599A35A">
      <w:pPr>
        <w:ind w:firstLine="560" w:firstLineChars="200"/>
        <w:rPr>
          <w:rFonts w:hint="eastAsia"/>
          <w:b w:val="0"/>
          <w:bCs w:val="0"/>
          <w:sz w:val="28"/>
          <w:szCs w:val="32"/>
          <w:lang w:val="en-US" w:eastAsia="zh-CN"/>
        </w:rPr>
      </w:pPr>
      <w:r>
        <w:rPr>
          <w:rFonts w:hint="eastAsia"/>
          <w:b w:val="0"/>
          <w:bCs w:val="0"/>
          <w:sz w:val="28"/>
          <w:szCs w:val="32"/>
          <w:lang w:val="en-US" w:eastAsia="zh-CN"/>
        </w:rPr>
        <w:t>2.健全的财务会计制度的证明材料：供应商提供2025年度经审计的完整财务审计报告（成立时间至提交投标文件截止时间不足一年的可提供成立后任意时段的资产负债表），或投标前6个月内其基本存款账户开户银行出具的资信证明及基本存款账户开户证明资料（以上2种形式的资料提供任何一种即可）。</w:t>
      </w:r>
    </w:p>
    <w:p w14:paraId="3EE66078">
      <w:pPr>
        <w:ind w:firstLine="560" w:firstLineChars="200"/>
        <w:rPr>
          <w:rFonts w:hint="eastAsia"/>
          <w:b w:val="0"/>
          <w:bCs w:val="0"/>
          <w:sz w:val="28"/>
          <w:szCs w:val="32"/>
          <w:lang w:val="en-US" w:eastAsia="zh-CN"/>
        </w:rPr>
      </w:pPr>
      <w:r>
        <w:rPr>
          <w:rFonts w:hint="eastAsia"/>
          <w:b w:val="0"/>
          <w:bCs w:val="0"/>
          <w:sz w:val="28"/>
          <w:szCs w:val="32"/>
          <w:lang w:val="en-US" w:eastAsia="zh-CN"/>
        </w:rPr>
        <w:t>3.税收缴纳证明：提供2026年1月至今已缴纳任意1个月的纳税证明或完税证明，依法免税的单位应提供相关证明材料并加盖供应商公章。</w:t>
      </w:r>
    </w:p>
    <w:p w14:paraId="18A97B37">
      <w:pPr>
        <w:ind w:firstLine="560" w:firstLineChars="200"/>
        <w:rPr>
          <w:rFonts w:hint="eastAsia"/>
          <w:b w:val="0"/>
          <w:bCs w:val="0"/>
          <w:sz w:val="28"/>
          <w:szCs w:val="32"/>
          <w:lang w:val="en-US" w:eastAsia="zh-CN"/>
        </w:rPr>
      </w:pPr>
      <w:r>
        <w:rPr>
          <w:rFonts w:hint="eastAsia"/>
          <w:b w:val="0"/>
          <w:bCs w:val="0"/>
          <w:sz w:val="28"/>
          <w:szCs w:val="32"/>
          <w:lang w:val="en-US" w:eastAsia="zh-CN"/>
        </w:rPr>
        <w:t>4.社会保障资金缴纳证明：提供2026年1月至今已缴纳任意1个月的社会保障资金缴存单据或社保机构开具的社会保险参保缴费情况证明，依法不需要缴纳社会保障资金的单位应提供相关证明材料并加盖供应商公章。</w:t>
      </w:r>
    </w:p>
    <w:p w14:paraId="259ABCAA">
      <w:pPr>
        <w:ind w:firstLine="560" w:firstLineChars="200"/>
        <w:rPr>
          <w:rFonts w:hint="eastAsia"/>
          <w:b w:val="0"/>
          <w:bCs w:val="0"/>
          <w:sz w:val="28"/>
          <w:szCs w:val="32"/>
          <w:lang w:val="en-US" w:eastAsia="zh-CN"/>
        </w:rPr>
      </w:pPr>
      <w:r>
        <w:rPr>
          <w:rFonts w:hint="eastAsia"/>
          <w:b w:val="0"/>
          <w:bCs w:val="0"/>
          <w:sz w:val="28"/>
          <w:szCs w:val="32"/>
          <w:lang w:val="en-US" w:eastAsia="zh-CN"/>
        </w:rPr>
        <w:t>5.具有履行合同所必需的设备和专业技术能力：提供具有履行合同所必需的设备和专业技术能力声明。</w:t>
      </w:r>
    </w:p>
    <w:p w14:paraId="151F3CB5">
      <w:pPr>
        <w:ind w:firstLine="560" w:firstLineChars="200"/>
        <w:rPr>
          <w:rFonts w:hint="eastAsia"/>
          <w:b w:val="0"/>
          <w:bCs w:val="0"/>
          <w:sz w:val="28"/>
          <w:szCs w:val="32"/>
          <w:lang w:val="en-US" w:eastAsia="zh-CN"/>
        </w:rPr>
      </w:pPr>
      <w:r>
        <w:rPr>
          <w:rFonts w:hint="eastAsia"/>
          <w:b w:val="0"/>
          <w:bCs w:val="0"/>
          <w:sz w:val="28"/>
          <w:szCs w:val="32"/>
          <w:lang w:val="en-US" w:eastAsia="zh-CN"/>
        </w:rPr>
        <w:t>6.供应商参加政府采购活动前三年内，在经营活动中无重大违法记录：供应商参加政府采购活动前三年内，在经营活动中无重大违法记录的书面声明（成立时间至提交投标文件截止时间不足三年的可提供成立至今的书面声明）。</w:t>
      </w:r>
    </w:p>
    <w:p w14:paraId="16AC0D30">
      <w:pPr>
        <w:ind w:firstLine="560" w:firstLineChars="200"/>
        <w:rPr>
          <w:rFonts w:hint="eastAsia"/>
          <w:b w:val="0"/>
          <w:bCs w:val="0"/>
          <w:sz w:val="28"/>
          <w:szCs w:val="32"/>
          <w:lang w:val="en-US" w:eastAsia="zh-CN"/>
        </w:rPr>
      </w:pPr>
      <w:r>
        <w:rPr>
          <w:rFonts w:hint="eastAsia"/>
          <w:b w:val="0"/>
          <w:bCs w:val="0"/>
          <w:sz w:val="28"/>
          <w:szCs w:val="32"/>
          <w:lang w:val="en-US" w:eastAsia="zh-CN"/>
        </w:rPr>
        <w:t>7.法定代表人身份证明/法定代表人授权委托书：法定代表人参加投标的，须提供法定代表人身份证明；法定代表人授权他人参加投标的，须提供法定代表人委托授权书；采购文件中凡是需要法定代表人签字或盖章之处，非法人单位的负责人均参照执行。</w:t>
      </w:r>
    </w:p>
    <w:p w14:paraId="42AC7CC0">
      <w:pPr>
        <w:ind w:firstLine="560" w:firstLineChars="200"/>
        <w:rPr>
          <w:rFonts w:hint="eastAsia"/>
          <w:b w:val="0"/>
          <w:bCs w:val="0"/>
          <w:sz w:val="28"/>
          <w:szCs w:val="32"/>
          <w:lang w:val="en-US" w:eastAsia="zh-CN"/>
        </w:rPr>
      </w:pPr>
      <w:r>
        <w:rPr>
          <w:rFonts w:hint="eastAsia"/>
          <w:b w:val="0"/>
          <w:bCs w:val="0"/>
          <w:sz w:val="28"/>
          <w:szCs w:val="32"/>
          <w:lang w:val="en-US" w:eastAsia="zh-CN"/>
        </w:rPr>
        <w:t>8.信用查询：供应商未被“信用中国”网站（www.creditchina.gov.cn）中列入失信被执行人和重大税收违法案件当事人名单的供应商，不得为中国政府采购网（www.ccgp.gov.cn）政府采购严重违法失信行为记录名单中被财政部门禁止参加政府采购活动的供应商。（投标文件开启结束后，采购人或代理机构查询供应商在投标文件提交截止时间前的信用记录并保存信用记录结果网页截图）。</w:t>
      </w:r>
    </w:p>
    <w:p w14:paraId="5C6595A2">
      <w:pPr>
        <w:ind w:firstLine="560" w:firstLineChars="200"/>
        <w:rPr>
          <w:rFonts w:hint="eastAsia"/>
          <w:b w:val="0"/>
          <w:bCs w:val="0"/>
          <w:sz w:val="28"/>
          <w:szCs w:val="32"/>
          <w:lang w:val="en-US" w:eastAsia="zh-CN"/>
        </w:rPr>
      </w:pPr>
      <w:r>
        <w:rPr>
          <w:rFonts w:hint="eastAsia"/>
          <w:b w:val="0"/>
          <w:bCs w:val="0"/>
          <w:sz w:val="28"/>
          <w:szCs w:val="32"/>
          <w:lang w:val="en-US" w:eastAsia="zh-CN"/>
        </w:rPr>
        <w:t>9.不接受联合体相关要求：本项目不接受联合体投标。</w:t>
      </w:r>
    </w:p>
    <w:p w14:paraId="54BBCD43">
      <w:pPr>
        <w:ind w:firstLine="560" w:firstLineChars="200"/>
        <w:rPr>
          <w:rFonts w:hint="eastAsia"/>
          <w:b w:val="0"/>
          <w:bCs w:val="0"/>
          <w:sz w:val="28"/>
          <w:szCs w:val="32"/>
          <w:lang w:val="en-US" w:eastAsia="zh-CN"/>
        </w:rPr>
      </w:pPr>
      <w:r>
        <w:rPr>
          <w:rFonts w:hint="eastAsia"/>
          <w:b w:val="0"/>
          <w:bCs w:val="0"/>
          <w:sz w:val="28"/>
          <w:szCs w:val="32"/>
          <w:lang w:val="en-US" w:eastAsia="zh-CN"/>
        </w:rPr>
        <w:t>10.供应商应具备下列资格条件：交通运输部主管部门颁发的公路工程甲级资质或桥梁隧道工程专项试验检测机构资质。（“公路工程-甲级”资质系原“综合甲级”资质）</w:t>
      </w:r>
    </w:p>
    <w:p w14:paraId="53C98759">
      <w:pPr>
        <w:ind w:firstLine="560" w:firstLineChars="200"/>
        <w:rPr>
          <w:rFonts w:hint="eastAsia"/>
          <w:b w:val="0"/>
          <w:bCs w:val="0"/>
          <w:sz w:val="28"/>
          <w:szCs w:val="32"/>
          <w:lang w:val="en-US" w:eastAsia="zh-CN"/>
        </w:rPr>
      </w:pPr>
      <w:r>
        <w:rPr>
          <w:rFonts w:hint="eastAsia"/>
          <w:b w:val="0"/>
          <w:bCs w:val="0"/>
          <w:sz w:val="28"/>
          <w:szCs w:val="32"/>
          <w:lang w:val="en-US" w:eastAsia="zh-CN"/>
        </w:rPr>
        <w:t>11.项目负责人：具备桥梁相关专业的高级职称，同时具有交通运输部颁发的桥梁试验检测工程师资格证书。</w:t>
      </w:r>
    </w:p>
    <w:p w14:paraId="24F0691A">
      <w:pPr>
        <w:rPr>
          <w:rFonts w:hint="eastAsia"/>
          <w:b w:val="0"/>
          <w:bCs w:val="0"/>
          <w:sz w:val="28"/>
          <w:szCs w:val="32"/>
          <w:lang w:val="en-US" w:eastAsia="zh-CN"/>
        </w:rPr>
      </w:pPr>
      <w:bookmarkStart w:id="1" w:name="_GoBack"/>
      <w:bookmarkEnd w:id="1"/>
    </w:p>
    <w:p w14:paraId="600CB901">
      <w:pPr>
        <w:rPr>
          <w:rFonts w:hint="eastAsia"/>
          <w:b w:val="0"/>
          <w:bCs w:val="0"/>
          <w:sz w:val="28"/>
          <w:szCs w:val="32"/>
          <w:lang w:val="en-US" w:eastAsia="zh-CN"/>
        </w:rPr>
      </w:pPr>
    </w:p>
    <w:p w14:paraId="2A525826">
      <w:pPr>
        <w:rPr>
          <w:rFonts w:hint="eastAsia"/>
          <w:b w:val="0"/>
          <w:bCs w:val="0"/>
          <w:sz w:val="28"/>
          <w:szCs w:val="32"/>
          <w:lang w:val="en-US" w:eastAsia="zh-CN"/>
        </w:rPr>
      </w:pPr>
    </w:p>
    <w:p w14:paraId="60FCD54B">
      <w:pPr>
        <w:rPr>
          <w:rFonts w:hint="eastAsia"/>
          <w:b/>
          <w:bCs/>
          <w:sz w:val="28"/>
          <w:szCs w:val="32"/>
        </w:rPr>
      </w:pPr>
    </w:p>
    <w:p w14:paraId="52362049">
      <w:pPr>
        <w:rPr>
          <w:b/>
          <w:bCs/>
          <w:sz w:val="28"/>
          <w:szCs w:val="32"/>
        </w:rPr>
      </w:pPr>
      <w:r>
        <w:rPr>
          <w:rFonts w:hint="eastAsia"/>
          <w:b/>
          <w:bCs/>
          <w:sz w:val="28"/>
          <w:szCs w:val="32"/>
        </w:rPr>
        <w:t>附：</w:t>
      </w:r>
    </w:p>
    <w:p w14:paraId="299A32FF">
      <w:pPr>
        <w:spacing w:line="360" w:lineRule="auto"/>
        <w:jc w:val="center"/>
        <w:rPr>
          <w:rStyle w:val="100"/>
          <w:rFonts w:ascii="宋体" w:hAnsi="宋体"/>
          <w:sz w:val="28"/>
        </w:rPr>
      </w:pPr>
      <w:r>
        <w:rPr>
          <w:rStyle w:val="100"/>
          <w:rFonts w:hint="eastAsia" w:ascii="宋体" w:hAnsi="宋体"/>
          <w:sz w:val="28"/>
        </w:rPr>
        <w:t>法定代表人身份证明</w:t>
      </w:r>
      <w:r>
        <w:rPr>
          <w:rFonts w:hint="eastAsia" w:ascii="宋体" w:hAnsi="宋体" w:cs="宋体"/>
          <w:b/>
          <w:kern w:val="0"/>
          <w:sz w:val="28"/>
          <w:szCs w:val="28"/>
        </w:rPr>
        <w:t>（格式）</w:t>
      </w:r>
    </w:p>
    <w:p w14:paraId="245A0109">
      <w:pPr>
        <w:spacing w:line="360" w:lineRule="auto"/>
        <w:rPr>
          <w:rFonts w:ascii="宋体" w:hAnsi="宋体" w:cs="仿宋"/>
          <w:sz w:val="22"/>
          <w:szCs w:val="28"/>
        </w:rPr>
      </w:pPr>
      <w:r>
        <w:rPr>
          <w:rFonts w:hint="eastAsia" w:ascii="宋体" w:hAnsi="宋体" w:cs="仿宋"/>
          <w:sz w:val="22"/>
          <w:szCs w:val="28"/>
        </w:rPr>
        <w:t xml:space="preserve"> </w:t>
      </w:r>
    </w:p>
    <w:p w14:paraId="37FCEBB5">
      <w:pPr>
        <w:spacing w:line="360" w:lineRule="auto"/>
        <w:ind w:firstLine="480" w:firstLineChars="200"/>
        <w:rPr>
          <w:rFonts w:ascii="宋体" w:hAnsi="宋体"/>
          <w:sz w:val="24"/>
          <w:szCs w:val="24"/>
          <w:u w:val="single"/>
        </w:rPr>
      </w:pPr>
      <w:r>
        <w:rPr>
          <w:rFonts w:hint="eastAsia" w:ascii="宋体" w:hAnsi="宋体"/>
          <w:sz w:val="24"/>
          <w:szCs w:val="24"/>
          <w:lang w:val="en-US" w:eastAsia="zh-CN"/>
        </w:rPr>
        <w:t>投标</w:t>
      </w:r>
      <w:r>
        <w:rPr>
          <w:rFonts w:hint="eastAsia" w:ascii="宋体" w:hAnsi="宋体"/>
          <w:sz w:val="24"/>
          <w:szCs w:val="24"/>
        </w:rPr>
        <w:t>供应商名称：</w:t>
      </w:r>
      <w:r>
        <w:rPr>
          <w:rFonts w:hint="eastAsia" w:ascii="宋体" w:hAnsi="宋体"/>
          <w:sz w:val="24"/>
          <w:szCs w:val="24"/>
          <w:u w:val="single"/>
        </w:rPr>
        <w:t xml:space="preserve">                         </w:t>
      </w:r>
    </w:p>
    <w:p w14:paraId="5ED1BC94">
      <w:pPr>
        <w:spacing w:line="360" w:lineRule="auto"/>
        <w:ind w:firstLine="480" w:firstLineChars="200"/>
        <w:rPr>
          <w:rFonts w:ascii="宋体" w:hAnsi="宋体"/>
          <w:sz w:val="24"/>
          <w:szCs w:val="24"/>
          <w:u w:val="single"/>
        </w:rPr>
      </w:pPr>
      <w:r>
        <w:rPr>
          <w:rFonts w:hint="eastAsia" w:ascii="宋体" w:hAnsi="宋体"/>
          <w:sz w:val="24"/>
          <w:szCs w:val="24"/>
        </w:rPr>
        <w:t>单位性质：</w:t>
      </w:r>
      <w:r>
        <w:rPr>
          <w:rFonts w:hint="eastAsia" w:ascii="宋体" w:hAnsi="宋体"/>
          <w:sz w:val="24"/>
          <w:szCs w:val="24"/>
          <w:u w:val="single"/>
        </w:rPr>
        <w:t xml:space="preserve">                           </w:t>
      </w:r>
    </w:p>
    <w:p w14:paraId="6074D8C5">
      <w:pPr>
        <w:spacing w:line="360" w:lineRule="auto"/>
        <w:ind w:firstLine="480" w:firstLineChars="200"/>
        <w:rPr>
          <w:rFonts w:ascii="宋体" w:hAnsi="宋体"/>
          <w:sz w:val="24"/>
          <w:szCs w:val="24"/>
          <w:u w:val="single"/>
        </w:rPr>
      </w:pPr>
      <w:r>
        <w:rPr>
          <w:rFonts w:hint="eastAsia" w:ascii="宋体" w:hAnsi="宋体"/>
          <w:sz w:val="24"/>
          <w:szCs w:val="24"/>
        </w:rPr>
        <w:t>成立时间：</w:t>
      </w:r>
      <w:r>
        <w:rPr>
          <w:rFonts w:hint="eastAsia" w:ascii="宋体" w:hAnsi="宋体"/>
          <w:sz w:val="24"/>
          <w:szCs w:val="24"/>
          <w:u w:val="single"/>
        </w:rPr>
        <w:t xml:space="preserve">       年       月       日</w:t>
      </w:r>
    </w:p>
    <w:p w14:paraId="794619C2">
      <w:pPr>
        <w:spacing w:line="360" w:lineRule="auto"/>
        <w:ind w:firstLine="480" w:firstLineChars="200"/>
        <w:rPr>
          <w:rFonts w:ascii="宋体" w:hAnsi="宋体"/>
          <w:sz w:val="24"/>
          <w:szCs w:val="24"/>
          <w:u w:val="single"/>
        </w:rPr>
      </w:pPr>
      <w:r>
        <w:rPr>
          <w:rFonts w:hint="eastAsia" w:ascii="宋体" w:hAnsi="宋体"/>
          <w:sz w:val="24"/>
          <w:szCs w:val="24"/>
        </w:rPr>
        <w:t>经营期限：</w:t>
      </w:r>
      <w:r>
        <w:rPr>
          <w:rFonts w:hint="eastAsia" w:ascii="宋体" w:hAnsi="宋体"/>
          <w:sz w:val="24"/>
          <w:szCs w:val="24"/>
          <w:u w:val="single"/>
        </w:rPr>
        <w:t xml:space="preserve">            </w:t>
      </w:r>
    </w:p>
    <w:p w14:paraId="529533F9">
      <w:pPr>
        <w:spacing w:line="360" w:lineRule="auto"/>
        <w:ind w:firstLine="480" w:firstLineChars="200"/>
        <w:rPr>
          <w:rFonts w:ascii="宋体" w:hAnsi="宋体"/>
          <w:sz w:val="24"/>
          <w:szCs w:val="24"/>
          <w:u w:val="single"/>
        </w:rPr>
      </w:pPr>
      <w:r>
        <w:rPr>
          <w:rFonts w:hint="eastAsia" w:ascii="宋体" w:hAnsi="宋体"/>
          <w:sz w:val="24"/>
          <w:szCs w:val="24"/>
        </w:rPr>
        <w:t>姓名：</w:t>
      </w:r>
      <w:r>
        <w:rPr>
          <w:rFonts w:hint="eastAsia" w:ascii="宋体" w:hAnsi="宋体"/>
          <w:sz w:val="24"/>
          <w:szCs w:val="24"/>
          <w:u w:val="single"/>
        </w:rPr>
        <w:t xml:space="preserve">         </w:t>
      </w:r>
      <w:r>
        <w:rPr>
          <w:rFonts w:hint="eastAsia" w:ascii="宋体" w:hAnsi="宋体"/>
          <w:sz w:val="24"/>
          <w:szCs w:val="24"/>
        </w:rPr>
        <w:t>性别：</w:t>
      </w:r>
      <w:r>
        <w:rPr>
          <w:rFonts w:hint="eastAsia" w:ascii="宋体" w:hAnsi="宋体"/>
          <w:sz w:val="24"/>
          <w:szCs w:val="24"/>
          <w:u w:val="single"/>
        </w:rPr>
        <w:t xml:space="preserve">          </w:t>
      </w:r>
      <w:r>
        <w:rPr>
          <w:rFonts w:hint="eastAsia" w:ascii="宋体" w:hAnsi="宋体"/>
          <w:sz w:val="24"/>
          <w:szCs w:val="24"/>
        </w:rPr>
        <w:t>年龄：</w:t>
      </w:r>
      <w:r>
        <w:rPr>
          <w:rFonts w:hint="eastAsia" w:ascii="宋体" w:hAnsi="宋体"/>
          <w:sz w:val="24"/>
          <w:szCs w:val="24"/>
          <w:u w:val="single"/>
        </w:rPr>
        <w:t xml:space="preserve">         </w:t>
      </w:r>
      <w:r>
        <w:rPr>
          <w:rFonts w:hint="eastAsia" w:ascii="宋体" w:hAnsi="宋体"/>
          <w:sz w:val="24"/>
          <w:szCs w:val="24"/>
        </w:rPr>
        <w:t>职务：</w:t>
      </w:r>
      <w:r>
        <w:rPr>
          <w:rFonts w:hint="eastAsia" w:ascii="宋体" w:hAnsi="宋体"/>
          <w:sz w:val="24"/>
          <w:szCs w:val="24"/>
          <w:u w:val="single"/>
        </w:rPr>
        <w:t xml:space="preserve">         </w:t>
      </w:r>
    </w:p>
    <w:p w14:paraId="3A74F956">
      <w:pPr>
        <w:spacing w:line="360" w:lineRule="auto"/>
        <w:ind w:firstLine="480" w:firstLineChars="200"/>
        <w:rPr>
          <w:rFonts w:ascii="宋体" w:hAnsi="宋体"/>
          <w:sz w:val="24"/>
          <w:szCs w:val="24"/>
          <w:u w:val="single"/>
        </w:rPr>
      </w:pPr>
      <w:r>
        <w:rPr>
          <w:rFonts w:hint="eastAsia" w:ascii="宋体" w:hAnsi="宋体"/>
          <w:sz w:val="24"/>
          <w:szCs w:val="24"/>
        </w:rPr>
        <w:t>系</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sz w:val="24"/>
          <w:szCs w:val="24"/>
          <w:lang w:val="en-US" w:eastAsia="zh-CN"/>
        </w:rPr>
        <w:t>投标</w:t>
      </w:r>
      <w:r>
        <w:rPr>
          <w:rFonts w:hint="eastAsia" w:ascii="宋体" w:hAnsi="宋体"/>
          <w:sz w:val="24"/>
          <w:szCs w:val="24"/>
        </w:rPr>
        <w:t>供应商）的法定代表人。</w:t>
      </w:r>
    </w:p>
    <w:p w14:paraId="3A8B5607">
      <w:pPr>
        <w:spacing w:line="360" w:lineRule="auto"/>
        <w:ind w:firstLine="480" w:firstLineChars="200"/>
        <w:rPr>
          <w:rFonts w:ascii="宋体" w:hAnsi="宋体"/>
          <w:sz w:val="24"/>
          <w:szCs w:val="24"/>
          <w:u w:val="single"/>
        </w:rPr>
      </w:pPr>
      <w:r>
        <w:rPr>
          <w:rFonts w:hint="eastAsia" w:ascii="宋体" w:hAnsi="宋体"/>
          <w:sz w:val="24"/>
          <w:szCs w:val="24"/>
        </w:rPr>
        <w:t>特此证明。</w:t>
      </w:r>
    </w:p>
    <w:p w14:paraId="5BF3FBB6">
      <w:pPr>
        <w:topLinePunct/>
        <w:spacing w:line="360" w:lineRule="auto"/>
        <w:rPr>
          <w:rFonts w:ascii="宋体" w:hAnsi="宋体" w:cs="仿宋"/>
          <w:bCs/>
          <w:sz w:val="24"/>
          <w:szCs w:val="24"/>
        </w:rPr>
      </w:pPr>
    </w:p>
    <w:p w14:paraId="5C5305C6">
      <w:pPr>
        <w:topLinePunct/>
        <w:spacing w:line="360" w:lineRule="auto"/>
        <w:rPr>
          <w:rFonts w:ascii="宋体" w:hAnsi="宋体" w:cs="仿宋"/>
          <w:bCs/>
          <w:sz w:val="24"/>
          <w:szCs w:val="24"/>
        </w:rPr>
      </w:pPr>
    </w:p>
    <w:p w14:paraId="1C4F2C7C">
      <w:pPr>
        <w:topLinePunct/>
        <w:spacing w:line="360" w:lineRule="auto"/>
        <w:rPr>
          <w:rFonts w:ascii="宋体" w:hAnsi="宋体" w:cs="仿宋"/>
          <w:bCs/>
          <w:sz w:val="24"/>
          <w:szCs w:val="24"/>
        </w:rPr>
      </w:pPr>
      <w:r>
        <w:rPr>
          <w:rFonts w:hint="eastAsia" w:ascii="宋体" w:hAnsi="宋体" w:cs="仿宋"/>
          <w:bCs/>
          <w:sz w:val="24"/>
          <w:szCs w:val="24"/>
        </w:rPr>
        <w:t xml:space="preserve">                </w:t>
      </w:r>
    </w:p>
    <w:p w14:paraId="353B26B6">
      <w:pPr>
        <w:spacing w:line="600" w:lineRule="auto"/>
        <w:jc w:val="right"/>
        <w:rPr>
          <w:rFonts w:ascii="宋体"/>
          <w:sz w:val="24"/>
          <w:szCs w:val="24"/>
        </w:rPr>
      </w:pPr>
      <w:r>
        <w:rPr>
          <w:rFonts w:hint="eastAsia" w:ascii="宋体" w:hAnsi="宋体"/>
          <w:sz w:val="24"/>
          <w:szCs w:val="24"/>
          <w:lang w:val="en-US" w:eastAsia="zh-CN"/>
        </w:rPr>
        <w:t>投标</w:t>
      </w:r>
      <w:r>
        <w:rPr>
          <w:rFonts w:hint="eastAsia" w:ascii="宋体" w:hAnsi="宋体"/>
          <w:sz w:val="24"/>
          <w:szCs w:val="24"/>
        </w:rPr>
        <w:t>单位名称：</w:t>
      </w:r>
      <w:r>
        <w:rPr>
          <w:rFonts w:hint="eastAsia" w:ascii="宋体" w:hAnsi="宋体"/>
          <w:szCs w:val="24"/>
          <w:u w:val="single"/>
        </w:rPr>
        <w:t xml:space="preserve">                  </w:t>
      </w:r>
      <w:r>
        <w:rPr>
          <w:rFonts w:hint="eastAsia" w:ascii="宋体" w:hAnsi="宋体"/>
          <w:sz w:val="24"/>
          <w:szCs w:val="24"/>
        </w:rPr>
        <w:t>（公章）</w:t>
      </w:r>
    </w:p>
    <w:p w14:paraId="35D86F46">
      <w:pPr>
        <w:spacing w:line="360" w:lineRule="auto"/>
        <w:ind w:firstLine="480" w:firstLineChars="200"/>
        <w:jc w:val="left"/>
        <w:rPr>
          <w:rFonts w:ascii="宋体" w:hAnsi="宋体"/>
          <w:sz w:val="24"/>
          <w:szCs w:val="24"/>
        </w:rPr>
      </w:pPr>
      <w:r>
        <w:rPr>
          <w:rFonts w:hint="eastAsia" w:ascii="宋体" w:hAnsi="宋体"/>
          <w:sz w:val="24"/>
          <w:szCs w:val="24"/>
        </w:rPr>
        <w:t xml:space="preserve">    </w:t>
      </w:r>
      <w:r>
        <w:rPr>
          <w:rFonts w:hint="eastAsia" w:ascii="宋体" w:hAnsi="宋体"/>
          <w:sz w:val="24"/>
          <w:szCs w:val="24"/>
        </w:rPr>
        <w:tab/>
      </w:r>
      <w:r>
        <w:rPr>
          <w:rFonts w:hint="eastAsia" w:ascii="宋体" w:hAnsi="宋体"/>
          <w:sz w:val="24"/>
          <w:szCs w:val="24"/>
        </w:rPr>
        <w:t xml:space="preserve">                   法定代表人</w:t>
      </w:r>
      <w:r>
        <w:rPr>
          <w:rFonts w:hint="eastAsia" w:ascii="宋体" w:hAnsi="宋体"/>
          <w:sz w:val="24"/>
          <w:szCs w:val="24"/>
          <w:u w:val="single"/>
        </w:rPr>
        <w:t xml:space="preserve">                  </w:t>
      </w:r>
      <w:r>
        <w:rPr>
          <w:rFonts w:hint="eastAsia" w:ascii="宋体" w:hAnsi="宋体"/>
          <w:sz w:val="24"/>
          <w:szCs w:val="24"/>
        </w:rPr>
        <w:t>（签字或盖章）</w:t>
      </w:r>
    </w:p>
    <w:p w14:paraId="601FFD62">
      <w:pPr>
        <w:spacing w:line="360" w:lineRule="auto"/>
        <w:rPr>
          <w:rFonts w:ascii="宋体" w:hAnsi="宋体"/>
          <w:sz w:val="24"/>
          <w:szCs w:val="24"/>
        </w:rPr>
      </w:pPr>
    </w:p>
    <w:p w14:paraId="47A28F06">
      <w:pPr>
        <w:pStyle w:val="34"/>
        <w:rPr>
          <w:szCs w:val="24"/>
        </w:rPr>
      </w:pPr>
      <w:r>
        <w:rPr>
          <w:rFonts w:hint="eastAsia"/>
          <w:szCs w:val="24"/>
        </w:rPr>
        <w:t xml:space="preserve">                                                          </w:t>
      </w:r>
      <w:bookmarkStart w:id="0" w:name="_Toc4426"/>
      <w:r>
        <w:rPr>
          <w:rFonts w:hint="eastAsia"/>
          <w:szCs w:val="24"/>
        </w:rPr>
        <w:t>年  月  日</w:t>
      </w:r>
      <w:bookmarkEnd w:id="0"/>
    </w:p>
    <w:p w14:paraId="045861C4">
      <w:pPr>
        <w:rPr>
          <w:sz w:val="24"/>
          <w:szCs w:val="24"/>
        </w:rPr>
      </w:pPr>
      <w:r>
        <w:rPr>
          <w:rFonts w:hint="eastAsia"/>
          <w:sz w:val="24"/>
          <w:szCs w:val="24"/>
        </w:rPr>
        <w:br w:type="page"/>
      </w:r>
    </w:p>
    <w:p w14:paraId="5EC2A128">
      <w:pPr>
        <w:pStyle w:val="55"/>
        <w:jc w:val="center"/>
        <w:outlineLvl w:val="0"/>
        <w:rPr>
          <w:sz w:val="21"/>
        </w:rPr>
      </w:pPr>
      <w:r>
        <w:rPr>
          <w:rStyle w:val="100"/>
          <w:rFonts w:hint="eastAsia" w:ascii="宋体" w:hAnsi="宋体" w:cs="宋体"/>
          <w:sz w:val="28"/>
          <w:szCs w:val="22"/>
        </w:rPr>
        <w:t>法定代表人授权委托书</w:t>
      </w:r>
      <w:r>
        <w:rPr>
          <w:rFonts w:hint="eastAsia" w:ascii="宋体" w:hAnsi="宋体" w:cs="宋体"/>
          <w:b/>
          <w:kern w:val="0"/>
          <w:sz w:val="28"/>
          <w:szCs w:val="28"/>
        </w:rPr>
        <w:t>（格式）</w:t>
      </w:r>
    </w:p>
    <w:p w14:paraId="2A73744D">
      <w:pPr>
        <w:spacing w:line="360" w:lineRule="auto"/>
        <w:jc w:val="center"/>
        <w:rPr>
          <w:rFonts w:ascii="宋体" w:hAnsi="宋体"/>
          <w:b/>
          <w:sz w:val="24"/>
          <w:szCs w:val="24"/>
        </w:rPr>
      </w:pPr>
    </w:p>
    <w:p w14:paraId="4624DEE2">
      <w:pPr>
        <w:spacing w:before="312" w:beforeLines="100" w:after="156" w:afterLines="50"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72305637">
      <w:pPr>
        <w:spacing w:line="480" w:lineRule="auto"/>
        <w:ind w:firstLine="480" w:firstLineChars="200"/>
        <w:rPr>
          <w:rFonts w:ascii="宋体"/>
          <w:sz w:val="24"/>
          <w:szCs w:val="24"/>
        </w:rPr>
      </w:pPr>
      <w:r>
        <w:rPr>
          <w:rFonts w:hint="eastAsia" w:ascii="宋体" w:hAnsi="宋体" w:cs="宋体"/>
          <w:sz w:val="24"/>
          <w:szCs w:val="24"/>
        </w:rPr>
        <w:t>本授权委托书声明：我</w:t>
      </w:r>
      <w:r>
        <w:rPr>
          <w:rFonts w:hint="eastAsia" w:ascii="宋体" w:hAnsi="宋体" w:cs="宋体"/>
          <w:sz w:val="24"/>
          <w:szCs w:val="24"/>
          <w:u w:val="single"/>
        </w:rPr>
        <w:t>（姓名）</w:t>
      </w:r>
      <w:r>
        <w:rPr>
          <w:rFonts w:hint="eastAsia" w:ascii="宋体" w:hAnsi="宋体" w:cs="宋体"/>
          <w:sz w:val="24"/>
          <w:szCs w:val="24"/>
        </w:rPr>
        <w:t>系</w:t>
      </w:r>
      <w:r>
        <w:rPr>
          <w:rFonts w:hint="eastAsia" w:ascii="宋体" w:hAnsi="宋体" w:cs="宋体"/>
          <w:sz w:val="24"/>
          <w:szCs w:val="24"/>
          <w:u w:val="single"/>
        </w:rPr>
        <w:t>（</w:t>
      </w:r>
      <w:r>
        <w:rPr>
          <w:rFonts w:hint="eastAsia" w:ascii="宋体" w:hAnsi="宋体" w:cs="宋体"/>
          <w:sz w:val="24"/>
          <w:szCs w:val="24"/>
          <w:u w:val="single"/>
          <w:lang w:eastAsia="zh-CN"/>
        </w:rPr>
        <w:t>投标供应商</w:t>
      </w:r>
      <w:r>
        <w:rPr>
          <w:rFonts w:hint="eastAsia" w:ascii="宋体" w:hAnsi="宋体" w:cs="宋体"/>
          <w:sz w:val="24"/>
          <w:szCs w:val="24"/>
          <w:u w:val="single"/>
        </w:rPr>
        <w:t>名称）</w:t>
      </w:r>
      <w:r>
        <w:rPr>
          <w:rFonts w:hint="eastAsia" w:ascii="宋体" w:hAnsi="宋体" w:cs="宋体"/>
          <w:sz w:val="24"/>
          <w:szCs w:val="24"/>
        </w:rPr>
        <w:t>的法定代表人，现授权委托</w:t>
      </w:r>
      <w:r>
        <w:rPr>
          <w:rFonts w:hint="eastAsia" w:ascii="宋体" w:hAnsi="宋体" w:cs="宋体"/>
          <w:sz w:val="24"/>
          <w:szCs w:val="24"/>
          <w:u w:val="single"/>
        </w:rPr>
        <w:t>（姓名）（身份证号码：）</w:t>
      </w:r>
      <w:r>
        <w:rPr>
          <w:rFonts w:hint="eastAsia" w:ascii="宋体" w:hAnsi="宋体" w:cs="宋体"/>
          <w:sz w:val="24"/>
          <w:szCs w:val="24"/>
        </w:rPr>
        <w:t>为我公司</w:t>
      </w:r>
      <w:r>
        <w:rPr>
          <w:rFonts w:hint="eastAsia" w:ascii="宋体" w:hAnsi="宋体" w:cs="宋体"/>
          <w:sz w:val="24"/>
          <w:szCs w:val="24"/>
          <w:u w:val="single"/>
          <w:lang w:eastAsia="zh-CN"/>
        </w:rPr>
        <w:t>（采购项目名称）</w:t>
      </w:r>
      <w:r>
        <w:rPr>
          <w:rFonts w:hint="eastAsia" w:ascii="宋体" w:hAnsi="宋体" w:cs="宋体"/>
          <w:sz w:val="24"/>
          <w:szCs w:val="24"/>
          <w:lang w:val="en-US" w:eastAsia="zh-CN"/>
        </w:rPr>
        <w:t>招标</w:t>
      </w:r>
      <w:r>
        <w:rPr>
          <w:rFonts w:hint="eastAsia" w:ascii="宋体" w:hAnsi="宋体" w:cs="宋体"/>
          <w:sz w:val="24"/>
          <w:szCs w:val="24"/>
        </w:rPr>
        <w:t>活动的法定代表人授权委托代理人，我承认代理人全权代表我全权处理</w:t>
      </w:r>
      <w:r>
        <w:rPr>
          <w:rFonts w:hint="eastAsia" w:ascii="宋体" w:hAnsi="宋体" w:cs="宋体"/>
          <w:sz w:val="24"/>
          <w:szCs w:val="24"/>
          <w:lang w:val="en-US" w:eastAsia="zh-CN"/>
        </w:rPr>
        <w:t>投标</w:t>
      </w:r>
      <w:r>
        <w:rPr>
          <w:rFonts w:hint="eastAsia" w:ascii="宋体" w:hAnsi="宋体" w:cs="宋体"/>
          <w:sz w:val="24"/>
          <w:szCs w:val="24"/>
        </w:rPr>
        <w:t>活动中的一切事宜。</w:t>
      </w:r>
    </w:p>
    <w:p w14:paraId="3F62480C">
      <w:pPr>
        <w:spacing w:line="480" w:lineRule="auto"/>
        <w:ind w:firstLine="480" w:firstLineChars="200"/>
        <w:rPr>
          <w:rFonts w:ascii="宋体"/>
          <w:sz w:val="24"/>
          <w:szCs w:val="24"/>
        </w:rPr>
      </w:pPr>
      <w:r>
        <w:rPr>
          <w:rFonts w:hint="eastAsia" w:ascii="宋体" w:hAnsi="宋体" w:cs="宋体"/>
          <w:sz w:val="24"/>
          <w:szCs w:val="24"/>
        </w:rPr>
        <w:t>代理人无转委托权，特此委托。</w:t>
      </w:r>
    </w:p>
    <w:p w14:paraId="2D99BE70">
      <w:pPr>
        <w:spacing w:line="480" w:lineRule="auto"/>
        <w:ind w:firstLine="480" w:firstLineChars="200"/>
        <w:rPr>
          <w:rFonts w:ascii="宋体"/>
          <w:sz w:val="24"/>
          <w:szCs w:val="24"/>
          <w:u w:val="single"/>
        </w:rPr>
      </w:pPr>
      <w:r>
        <w:rPr>
          <w:rFonts w:hint="eastAsia" w:ascii="宋体" w:hAnsi="宋体" w:cs="宋体"/>
          <w:sz w:val="24"/>
          <w:szCs w:val="24"/>
        </w:rPr>
        <w:t>有效期为：自提交</w:t>
      </w:r>
      <w:r>
        <w:rPr>
          <w:rFonts w:hint="eastAsia" w:ascii="宋体" w:hAnsi="宋体" w:cs="宋体"/>
          <w:sz w:val="24"/>
          <w:szCs w:val="24"/>
          <w:lang w:val="en-US" w:eastAsia="zh-CN"/>
        </w:rPr>
        <w:t>投标</w:t>
      </w:r>
      <w:r>
        <w:rPr>
          <w:rFonts w:hint="eastAsia" w:ascii="宋体" w:hAnsi="宋体" w:cs="宋体"/>
          <w:sz w:val="24"/>
          <w:szCs w:val="24"/>
        </w:rPr>
        <w:t>文件截止之日起90日历天。</w:t>
      </w:r>
    </w:p>
    <w:p w14:paraId="4A8BC7C1">
      <w:pPr>
        <w:spacing w:line="480" w:lineRule="auto"/>
        <w:ind w:firstLine="480" w:firstLineChars="200"/>
        <w:rPr>
          <w:rFonts w:ascii="宋体"/>
          <w:sz w:val="24"/>
          <w:szCs w:val="24"/>
        </w:rPr>
      </w:pPr>
      <w:r>
        <w:rPr>
          <w:rFonts w:hint="eastAsia" w:ascii="宋体" w:hAnsi="宋体" w:cs="宋体"/>
          <w:sz w:val="24"/>
          <w:szCs w:val="24"/>
        </w:rPr>
        <w:t>附：法定代表人、授权委托代理人身份证复印件加盖投标人公章</w:t>
      </w:r>
    </w:p>
    <w:tbl>
      <w:tblPr>
        <w:tblStyle w:val="88"/>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8"/>
        <w:gridCol w:w="4638"/>
      </w:tblGrid>
      <w:tr w14:paraId="0820B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6" w:hRule="atLeast"/>
          <w:jc w:val="center"/>
        </w:trPr>
        <w:tc>
          <w:tcPr>
            <w:tcW w:w="4638" w:type="dxa"/>
          </w:tcPr>
          <w:p w14:paraId="606BD9F8">
            <w:pPr>
              <w:spacing w:line="360" w:lineRule="auto"/>
              <w:rPr>
                <w:rFonts w:ascii="宋体" w:cs="宋体"/>
              </w:rPr>
            </w:pPr>
          </w:p>
        </w:tc>
        <w:tc>
          <w:tcPr>
            <w:tcW w:w="4638" w:type="dxa"/>
          </w:tcPr>
          <w:p w14:paraId="25308380">
            <w:pPr>
              <w:spacing w:line="360" w:lineRule="auto"/>
              <w:rPr>
                <w:rFonts w:ascii="宋体" w:cs="宋体"/>
              </w:rPr>
            </w:pPr>
          </w:p>
        </w:tc>
      </w:tr>
      <w:tr w14:paraId="1A302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9" w:hRule="atLeast"/>
          <w:jc w:val="center"/>
        </w:trPr>
        <w:tc>
          <w:tcPr>
            <w:tcW w:w="4638" w:type="dxa"/>
          </w:tcPr>
          <w:p w14:paraId="643F2FCA">
            <w:pPr>
              <w:spacing w:line="360" w:lineRule="auto"/>
              <w:rPr>
                <w:rFonts w:ascii="宋体" w:cs="宋体"/>
              </w:rPr>
            </w:pPr>
          </w:p>
        </w:tc>
        <w:tc>
          <w:tcPr>
            <w:tcW w:w="4638" w:type="dxa"/>
          </w:tcPr>
          <w:p w14:paraId="6A1AB723">
            <w:pPr>
              <w:spacing w:line="360" w:lineRule="auto"/>
              <w:rPr>
                <w:rFonts w:ascii="宋体" w:cs="宋体"/>
              </w:rPr>
            </w:pPr>
          </w:p>
        </w:tc>
      </w:tr>
    </w:tbl>
    <w:p w14:paraId="5AD1EF32">
      <w:pPr>
        <w:spacing w:line="480" w:lineRule="auto"/>
        <w:rPr>
          <w:rFonts w:ascii="宋体" w:hAnsi="宋体"/>
          <w:sz w:val="24"/>
          <w:szCs w:val="24"/>
        </w:rPr>
      </w:pPr>
      <w:r>
        <w:rPr>
          <w:rFonts w:hint="eastAsia" w:ascii="宋体" w:hAnsi="宋体"/>
          <w:sz w:val="24"/>
          <w:szCs w:val="24"/>
          <w:lang w:eastAsia="zh-CN"/>
        </w:rPr>
        <w:t>投标单位名称</w:t>
      </w:r>
      <w:r>
        <w:rPr>
          <w:rFonts w:hint="eastAsia" w:ascii="宋体" w:hAnsi="宋体"/>
          <w:sz w:val="24"/>
          <w:szCs w:val="24"/>
        </w:rPr>
        <w:t>：</w:t>
      </w:r>
      <w:r>
        <w:rPr>
          <w:rFonts w:hint="eastAsia" w:ascii="宋体" w:hAnsi="宋体"/>
          <w:szCs w:val="24"/>
          <w:u w:val="single"/>
        </w:rPr>
        <w:t xml:space="preserve">                  </w:t>
      </w:r>
      <w:r>
        <w:rPr>
          <w:rFonts w:hint="eastAsia" w:ascii="宋体" w:hAnsi="宋体"/>
          <w:sz w:val="24"/>
          <w:szCs w:val="24"/>
        </w:rPr>
        <w:t>（公章）</w:t>
      </w:r>
    </w:p>
    <w:p w14:paraId="7B2490BA">
      <w:pPr>
        <w:spacing w:line="480" w:lineRule="auto"/>
        <w:rPr>
          <w:rFonts w:ascii="宋体" w:hAnsi="宋体" w:cs="宋体"/>
          <w:sz w:val="24"/>
          <w:szCs w:val="24"/>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rPr>
        <w:t>（签字或盖章）</w:t>
      </w:r>
    </w:p>
    <w:p w14:paraId="6DA244F4">
      <w:pPr>
        <w:spacing w:line="480" w:lineRule="auto"/>
        <w:rPr>
          <w:rFonts w:ascii="宋体"/>
          <w:sz w:val="24"/>
          <w:szCs w:val="24"/>
        </w:rPr>
      </w:pPr>
      <w:r>
        <w:rPr>
          <w:rFonts w:hint="eastAsia" w:ascii="宋体" w:hAnsi="宋体" w:cs="宋体"/>
          <w:sz w:val="24"/>
          <w:szCs w:val="24"/>
        </w:rPr>
        <w:t>授权委托代理人：</w:t>
      </w:r>
      <w:r>
        <w:rPr>
          <w:rFonts w:hint="eastAsia" w:ascii="宋体" w:hAnsi="宋体" w:cs="宋体"/>
          <w:sz w:val="24"/>
          <w:szCs w:val="24"/>
          <w:u w:val="single"/>
        </w:rPr>
        <w:t xml:space="preserve">                 </w:t>
      </w:r>
      <w:r>
        <w:rPr>
          <w:rFonts w:hint="eastAsia" w:ascii="宋体" w:hAnsi="宋体" w:cs="宋体"/>
          <w:sz w:val="24"/>
          <w:szCs w:val="24"/>
        </w:rPr>
        <w:t>（签字或盖章）</w:t>
      </w:r>
    </w:p>
    <w:p w14:paraId="670E74FA">
      <w:pPr>
        <w:spacing w:line="480" w:lineRule="auto"/>
        <w:rPr>
          <w:rFonts w:ascii="宋体" w:hAnsi="宋体" w:cs="宋体"/>
          <w:sz w:val="24"/>
          <w:szCs w:val="24"/>
        </w:rPr>
      </w:pPr>
      <w:r>
        <w:rPr>
          <w:rFonts w:hint="eastAsia" w:ascii="宋体" w:hAnsi="宋体" w:cs="宋体"/>
          <w:sz w:val="24"/>
          <w:szCs w:val="24"/>
        </w:rPr>
        <w:t>日期：  年  月  日</w:t>
      </w:r>
    </w:p>
    <w:p w14:paraId="1546E377">
      <w:pPr>
        <w:rPr>
          <w:rFonts w:ascii="宋体" w:hAnsi="宋体" w:cs="宋体"/>
          <w:sz w:val="24"/>
          <w:szCs w:val="24"/>
        </w:rPr>
      </w:pPr>
      <w:r>
        <w:rPr>
          <w:rFonts w:hint="eastAsia" w:ascii="宋体" w:hAnsi="宋体" w:cs="宋体"/>
          <w:sz w:val="24"/>
          <w:szCs w:val="24"/>
        </w:rPr>
        <w:br w:type="page"/>
      </w:r>
    </w:p>
    <w:p w14:paraId="2FB5CF41">
      <w:pPr>
        <w:spacing w:line="360" w:lineRule="auto"/>
        <w:jc w:val="center"/>
        <w:rPr>
          <w:rFonts w:ascii="宋体" w:hAnsi="宋体" w:cs="宋体"/>
          <w:b/>
          <w:kern w:val="0"/>
          <w:sz w:val="28"/>
          <w:szCs w:val="28"/>
        </w:rPr>
      </w:pPr>
      <w:r>
        <w:rPr>
          <w:rFonts w:hint="eastAsia" w:ascii="宋体" w:hAnsi="宋体" w:cs="宋体"/>
          <w:b/>
          <w:kern w:val="0"/>
          <w:sz w:val="28"/>
          <w:szCs w:val="28"/>
        </w:rPr>
        <w:t>具有履行合同所必需的设备和专业技术能力（格式）</w:t>
      </w:r>
    </w:p>
    <w:p w14:paraId="3C179EA1">
      <w:pPr>
        <w:widowControl/>
        <w:spacing w:line="360" w:lineRule="auto"/>
        <w:jc w:val="left"/>
        <w:rPr>
          <w:rFonts w:ascii="宋体" w:hAnsi="宋体" w:cs="宋体"/>
          <w:spacing w:val="4"/>
          <w:kern w:val="0"/>
          <w:sz w:val="24"/>
          <w:szCs w:val="24"/>
          <w:u w:val="single"/>
        </w:rPr>
      </w:pPr>
    </w:p>
    <w:p w14:paraId="2BD65C26">
      <w:pPr>
        <w:spacing w:before="312" w:beforeLines="100" w:after="156" w:afterLines="50"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384E25A7">
      <w:pPr>
        <w:spacing w:before="312" w:beforeLines="100" w:after="156" w:afterLines="50" w:line="360" w:lineRule="auto"/>
        <w:ind w:firstLine="170"/>
        <w:rPr>
          <w:rFonts w:ascii="宋体" w:hAnsi="宋体" w:cs="宋体"/>
          <w:sz w:val="24"/>
          <w:szCs w:val="24"/>
        </w:rPr>
      </w:pPr>
      <w:r>
        <w:rPr>
          <w:rFonts w:hint="eastAsia" w:ascii="宋体" w:hAnsi="宋体" w:cs="宋体"/>
          <w:spacing w:val="4"/>
          <w:sz w:val="24"/>
          <w:szCs w:val="24"/>
        </w:rPr>
        <w:t xml:space="preserve">   </w:t>
      </w: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rPr>
        <w:t xml:space="preserve">     </w:t>
      </w:r>
      <w:r>
        <w:rPr>
          <w:rFonts w:hint="eastAsia" w:ascii="宋体" w:hAnsi="宋体" w:cs="宋体"/>
          <w:spacing w:val="4"/>
          <w:sz w:val="24"/>
          <w:szCs w:val="24"/>
        </w:rPr>
        <w:t>年</w:t>
      </w:r>
      <w:r>
        <w:rPr>
          <w:rFonts w:hint="eastAsia" w:ascii="宋体" w:hAnsi="宋体" w:cs="宋体"/>
          <w:spacing w:val="4"/>
          <w:sz w:val="24"/>
          <w:szCs w:val="24"/>
          <w:u w:val="single"/>
        </w:rPr>
        <w:t xml:space="preserve">    </w:t>
      </w:r>
      <w:r>
        <w:rPr>
          <w:rFonts w:hint="eastAsia" w:ascii="宋体" w:hAnsi="宋体" w:cs="宋体"/>
          <w:spacing w:val="4"/>
          <w:sz w:val="24"/>
          <w:szCs w:val="24"/>
        </w:rPr>
        <w:t>月</w:t>
      </w:r>
      <w:r>
        <w:rPr>
          <w:rFonts w:hint="eastAsia" w:ascii="宋体" w:hAnsi="宋体" w:cs="宋体"/>
          <w:spacing w:val="4"/>
          <w:sz w:val="24"/>
          <w:szCs w:val="24"/>
          <w:u w:val="single"/>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rPr>
        <w:t xml:space="preserve"> ，现有员工数量为</w:t>
      </w:r>
      <w:r>
        <w:rPr>
          <w:rFonts w:hint="eastAsia" w:ascii="宋体" w:hAnsi="宋体" w:cs="宋体"/>
          <w:spacing w:val="4"/>
          <w:sz w:val="24"/>
          <w:szCs w:val="24"/>
          <w:u w:val="single"/>
        </w:rPr>
        <w:t xml:space="preserve">         </w:t>
      </w:r>
      <w:r>
        <w:rPr>
          <w:rFonts w:hint="eastAsia" w:ascii="宋体" w:hAnsi="宋体" w:cs="宋体"/>
          <w:spacing w:val="4"/>
          <w:sz w:val="24"/>
          <w:szCs w:val="24"/>
        </w:rPr>
        <w:t>，本公司郑重承诺，具有履行本合同所必需的设备和专业技术能力。</w:t>
      </w:r>
      <w:r>
        <w:rPr>
          <w:rFonts w:hint="eastAsia" w:ascii="宋体" w:hAnsi="宋体" w:cs="宋体"/>
          <w:sz w:val="24"/>
          <w:szCs w:val="24"/>
        </w:rPr>
        <w:t>如有不实，我方将无条件地退出本项目的采购活动，并遵照《政府采购法》有关"提供虚假材料的规定"接受处罚。</w:t>
      </w:r>
    </w:p>
    <w:p w14:paraId="75BD97A7">
      <w:pPr>
        <w:pStyle w:val="55"/>
      </w:pPr>
    </w:p>
    <w:p w14:paraId="0A9DE826">
      <w:pPr>
        <w:spacing w:line="360" w:lineRule="auto"/>
        <w:ind w:firstLine="1920" w:firstLineChars="800"/>
        <w:rPr>
          <w:rFonts w:ascii="宋体" w:hAnsi="宋体" w:cs="宋体"/>
          <w:sz w:val="24"/>
          <w:szCs w:val="24"/>
        </w:rPr>
      </w:pPr>
    </w:p>
    <w:p w14:paraId="3582DD45">
      <w:pPr>
        <w:spacing w:line="480" w:lineRule="auto"/>
        <w:ind w:firstLine="1440" w:firstLineChars="600"/>
        <w:rPr>
          <w:rFonts w:ascii="宋体" w:hAnsi="宋体"/>
          <w:sz w:val="24"/>
          <w:szCs w:val="24"/>
        </w:rPr>
      </w:pPr>
      <w:r>
        <w:rPr>
          <w:rFonts w:hint="eastAsia" w:ascii="宋体" w:hAnsi="宋体"/>
          <w:sz w:val="24"/>
          <w:szCs w:val="24"/>
          <w:lang w:eastAsia="zh-CN"/>
        </w:rPr>
        <w:t>投标单位名称</w:t>
      </w:r>
      <w:r>
        <w:rPr>
          <w:rFonts w:hint="eastAsia" w:ascii="宋体" w:hAnsi="宋体"/>
          <w:sz w:val="24"/>
          <w:szCs w:val="24"/>
        </w:rPr>
        <w:t>：</w:t>
      </w:r>
      <w:r>
        <w:rPr>
          <w:rFonts w:hint="eastAsia" w:ascii="宋体" w:hAnsi="宋体"/>
          <w:szCs w:val="24"/>
          <w:u w:val="single"/>
        </w:rPr>
        <w:t xml:space="preserve">                  </w:t>
      </w:r>
      <w:r>
        <w:rPr>
          <w:rFonts w:hint="eastAsia" w:ascii="宋体" w:hAnsi="宋体"/>
          <w:sz w:val="24"/>
          <w:szCs w:val="24"/>
        </w:rPr>
        <w:t>（公章）</w:t>
      </w:r>
    </w:p>
    <w:p w14:paraId="09A0FDEA">
      <w:pPr>
        <w:spacing w:line="600" w:lineRule="auto"/>
        <w:jc w:val="center"/>
        <w:rPr>
          <w:rFonts w:ascii="宋体"/>
          <w:sz w:val="24"/>
          <w:szCs w:val="24"/>
        </w:rPr>
      </w:pP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法定代表人或授权代表：</w:t>
      </w:r>
      <w:r>
        <w:rPr>
          <w:rFonts w:hint="eastAsia" w:ascii="宋体" w:hAnsi="宋体"/>
          <w:szCs w:val="24"/>
          <w:u w:val="single"/>
        </w:rPr>
        <w:t xml:space="preserve">                  </w:t>
      </w:r>
      <w:r>
        <w:rPr>
          <w:rFonts w:hint="eastAsia" w:ascii="宋体" w:hAnsi="宋体"/>
          <w:sz w:val="24"/>
        </w:rPr>
        <w:t>（签字或盖章）</w:t>
      </w:r>
    </w:p>
    <w:p w14:paraId="1DC8D5C8">
      <w:pPr>
        <w:ind w:firstLine="1680" w:firstLineChars="700"/>
        <w:rPr>
          <w:sz w:val="24"/>
          <w:szCs w:val="24"/>
        </w:rPr>
      </w:pPr>
      <w:r>
        <w:rPr>
          <w:rFonts w:hint="eastAsia" w:ascii="宋体" w:hAnsi="宋体" w:cs="宋体"/>
          <w:sz w:val="24"/>
          <w:szCs w:val="24"/>
        </w:rPr>
        <w:t>日    期：</w:t>
      </w:r>
      <w:r>
        <w:rPr>
          <w:rFonts w:hint="eastAsia"/>
          <w:sz w:val="24"/>
          <w:szCs w:val="24"/>
        </w:rPr>
        <w:t xml:space="preserve">   年  月  日</w:t>
      </w:r>
    </w:p>
    <w:p w14:paraId="0822BCBD">
      <w:r>
        <w:br w:type="page"/>
      </w:r>
    </w:p>
    <w:p w14:paraId="07ABCEA1">
      <w:pPr>
        <w:widowControl/>
        <w:spacing w:line="360" w:lineRule="auto"/>
        <w:ind w:left="1"/>
        <w:jc w:val="center"/>
        <w:rPr>
          <w:rFonts w:ascii="宋体" w:hAnsi="宋体" w:cs="宋体"/>
          <w:b/>
          <w:kern w:val="0"/>
          <w:sz w:val="28"/>
          <w:szCs w:val="28"/>
        </w:rPr>
      </w:pPr>
      <w:r>
        <w:rPr>
          <w:rFonts w:hint="eastAsia" w:ascii="宋体" w:hAnsi="宋体" w:cs="宋体"/>
          <w:b/>
          <w:kern w:val="0"/>
          <w:sz w:val="28"/>
          <w:szCs w:val="28"/>
        </w:rPr>
        <w:t>参加政府采购活动前3年内在经营活动中没有重大违法纪录的</w:t>
      </w:r>
    </w:p>
    <w:p w14:paraId="15F56C02">
      <w:pPr>
        <w:widowControl/>
        <w:spacing w:line="360" w:lineRule="auto"/>
        <w:ind w:left="1"/>
        <w:jc w:val="center"/>
        <w:rPr>
          <w:rFonts w:ascii="宋体" w:hAnsi="宋体" w:cs="宋体"/>
          <w:b/>
          <w:kern w:val="0"/>
          <w:sz w:val="28"/>
          <w:szCs w:val="28"/>
        </w:rPr>
      </w:pPr>
      <w:r>
        <w:rPr>
          <w:rFonts w:hint="eastAsia" w:ascii="宋体" w:hAnsi="宋体" w:cs="宋体"/>
          <w:b/>
          <w:kern w:val="0"/>
          <w:sz w:val="28"/>
          <w:szCs w:val="28"/>
        </w:rPr>
        <w:t>书面声明（格式）</w:t>
      </w:r>
    </w:p>
    <w:p w14:paraId="0C555040">
      <w:pPr>
        <w:spacing w:before="312" w:beforeLines="100" w:after="156" w:afterLines="50"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5CEFB784">
      <w:pPr>
        <w:pStyle w:val="81"/>
        <w:wordWrap w:val="0"/>
        <w:spacing w:line="360" w:lineRule="auto"/>
        <w:ind w:firstLine="420"/>
        <w:rPr>
          <w:rFonts w:ascii="宋体" w:hAnsi="宋体" w:cs="宋体"/>
        </w:rPr>
      </w:pPr>
      <w:r>
        <w:rPr>
          <w:rFonts w:hint="eastAsia" w:ascii="宋体" w:hAnsi="宋体" w:cs="宋体"/>
          <w:shd w:val="clear" w:color="auto" w:fill="FFFFFF"/>
        </w:rPr>
        <w:t>我方作为项目名称</w:t>
      </w:r>
      <w:r>
        <w:rPr>
          <w:rFonts w:hint="eastAsia" w:ascii="宋体" w:hAnsi="宋体" w:cs="宋体"/>
          <w:u w:val="single"/>
          <w:shd w:val="clear" w:color="auto" w:fill="FFFFFF"/>
        </w:rPr>
        <w:t xml:space="preserve">             </w:t>
      </w:r>
      <w:r>
        <w:rPr>
          <w:rFonts w:hint="eastAsia" w:ascii="宋体" w:hAnsi="宋体" w:cs="宋体"/>
          <w:shd w:val="clear" w:color="auto" w:fill="FFFFFF"/>
        </w:rPr>
        <w:t>（项目编号：</w:t>
      </w:r>
      <w:r>
        <w:rPr>
          <w:rFonts w:hint="eastAsia" w:ascii="宋体" w:hAnsi="宋体" w:cs="宋体"/>
          <w:i/>
          <w:iCs/>
          <w:u w:val="single"/>
          <w:shd w:val="clear" w:color="auto" w:fill="FFFFFF"/>
        </w:rPr>
        <w:t xml:space="preserve">          </w:t>
      </w:r>
      <w:r>
        <w:rPr>
          <w:rFonts w:hint="eastAsia" w:ascii="宋体" w:hAnsi="宋体" w:cs="宋体"/>
          <w:shd w:val="clear" w:color="auto" w:fill="FFFFFF"/>
        </w:rPr>
        <w:t xml:space="preserve">）的投标供应商，在此郑重声明： </w:t>
      </w:r>
    </w:p>
    <w:p w14:paraId="2889FAC3">
      <w:pPr>
        <w:pStyle w:val="81"/>
        <w:wordWrap w:val="0"/>
        <w:spacing w:line="360" w:lineRule="auto"/>
        <w:ind w:firstLine="420"/>
        <w:rPr>
          <w:rFonts w:ascii="宋体" w:hAnsi="宋体" w:cs="宋体"/>
        </w:rPr>
      </w:pPr>
      <w:r>
        <w:rPr>
          <w:rFonts w:hint="eastAsia" w:ascii="宋体" w:hAnsi="宋体" w:cs="宋体"/>
          <w:shd w:val="clear" w:color="auto" w:fill="FFFFFF"/>
        </w:rPr>
        <w:t>1、在参加本次政府采购活动前3年内的经营活动中</w:t>
      </w:r>
      <w:r>
        <w:rPr>
          <w:rFonts w:hint="eastAsia" w:ascii="宋体" w:hAnsi="宋体" w:cs="宋体"/>
          <w:u w:val="single"/>
          <w:shd w:val="clear" w:color="auto" w:fill="FFFFFF"/>
        </w:rPr>
        <w:t xml:space="preserve">          </w:t>
      </w:r>
      <w:r>
        <w:rPr>
          <w:rFonts w:hint="eastAsia" w:ascii="宋体" w:hAnsi="宋体" w:cs="宋体"/>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12CE4115">
      <w:pPr>
        <w:pStyle w:val="81"/>
        <w:wordWrap w:val="0"/>
        <w:spacing w:line="360" w:lineRule="auto"/>
        <w:ind w:firstLine="420"/>
        <w:rPr>
          <w:rFonts w:ascii="宋体" w:hAnsi="宋体" w:cs="宋体"/>
        </w:rPr>
      </w:pPr>
      <w:r>
        <w:rPr>
          <w:rFonts w:hint="eastAsia" w:ascii="宋体" w:hAnsi="宋体" w:cs="宋体"/>
          <w:shd w:val="clear" w:color="auto" w:fill="FFFFFF"/>
        </w:rPr>
        <w:t>2、我方</w:t>
      </w:r>
      <w:r>
        <w:rPr>
          <w:rFonts w:hint="eastAsia" w:ascii="宋体" w:hAnsi="宋体" w:cs="宋体"/>
          <w:u w:val="single"/>
          <w:shd w:val="clear" w:color="auto" w:fill="FFFFFF"/>
        </w:rPr>
        <w:t xml:space="preserve">                  </w:t>
      </w:r>
      <w:r>
        <w:rPr>
          <w:rFonts w:hint="eastAsia" w:ascii="宋体" w:hAnsi="宋体" w:cs="宋体"/>
          <w:shd w:val="clear" w:color="auto" w:fill="FFFFFF"/>
        </w:rPr>
        <w:t>（填“未被列入”或“被列入”）失信被执行人名单。</w:t>
      </w:r>
    </w:p>
    <w:p w14:paraId="6BA64D76">
      <w:pPr>
        <w:pStyle w:val="81"/>
        <w:wordWrap w:val="0"/>
        <w:spacing w:line="360" w:lineRule="auto"/>
        <w:ind w:firstLine="420"/>
        <w:rPr>
          <w:rFonts w:ascii="宋体" w:hAnsi="宋体" w:cs="宋体"/>
        </w:rPr>
      </w:pPr>
      <w:r>
        <w:rPr>
          <w:rFonts w:hint="eastAsia" w:ascii="宋体" w:hAnsi="宋体" w:cs="宋体"/>
          <w:shd w:val="clear" w:color="auto" w:fill="FFFFFF"/>
        </w:rPr>
        <w:t>3、我方</w:t>
      </w:r>
      <w:r>
        <w:rPr>
          <w:rFonts w:hint="eastAsia" w:ascii="宋体" w:hAnsi="宋体" w:cs="宋体"/>
          <w:u w:val="single"/>
          <w:shd w:val="clear" w:color="auto" w:fill="FFFFFF"/>
        </w:rPr>
        <w:t xml:space="preserve">                  </w:t>
      </w:r>
      <w:r>
        <w:rPr>
          <w:rFonts w:hint="eastAsia" w:ascii="宋体" w:hAnsi="宋体" w:cs="宋体"/>
          <w:shd w:val="clear" w:color="auto" w:fill="FFFFFF"/>
        </w:rPr>
        <w:t xml:space="preserve">（填“未被列入”或“被列入”）税收违法黑名单。 </w:t>
      </w:r>
    </w:p>
    <w:p w14:paraId="7C5202EA">
      <w:pPr>
        <w:pStyle w:val="81"/>
        <w:wordWrap w:val="0"/>
        <w:spacing w:line="360" w:lineRule="auto"/>
        <w:ind w:firstLine="420"/>
        <w:rPr>
          <w:rFonts w:ascii="宋体" w:hAnsi="宋体" w:cs="宋体"/>
        </w:rPr>
      </w:pPr>
      <w:r>
        <w:rPr>
          <w:rFonts w:hint="eastAsia" w:ascii="宋体" w:hAnsi="宋体" w:cs="宋体"/>
          <w:shd w:val="clear" w:color="auto" w:fill="FFFFFF"/>
        </w:rPr>
        <w:t>4、我方</w:t>
      </w:r>
      <w:r>
        <w:rPr>
          <w:rFonts w:hint="eastAsia" w:ascii="宋体" w:hAnsi="宋体" w:cs="宋体"/>
          <w:u w:val="single"/>
          <w:shd w:val="clear" w:color="auto" w:fill="FFFFFF"/>
        </w:rPr>
        <w:t xml:space="preserve">                  </w:t>
      </w:r>
      <w:r>
        <w:rPr>
          <w:rFonts w:hint="eastAsia" w:ascii="宋体" w:hAnsi="宋体" w:cs="宋体"/>
          <w:shd w:val="clear" w:color="auto" w:fill="FFFFFF"/>
        </w:rPr>
        <w:t xml:space="preserve">（填“未被列入”或“被列入”）政府采购严重违法失信行为记录名单。 </w:t>
      </w:r>
    </w:p>
    <w:p w14:paraId="1D1A78EF">
      <w:pPr>
        <w:pStyle w:val="81"/>
        <w:wordWrap w:val="0"/>
        <w:spacing w:line="360" w:lineRule="auto"/>
        <w:ind w:firstLine="420"/>
        <w:rPr>
          <w:rFonts w:ascii="宋体" w:hAnsi="宋体" w:cs="宋体"/>
        </w:rPr>
      </w:pPr>
      <w:r>
        <w:rPr>
          <w:rFonts w:hint="eastAsia" w:ascii="宋体" w:hAnsi="宋体" w:cs="宋体"/>
          <w:shd w:val="clear" w:color="auto" w:fill="FFFFFF"/>
        </w:rPr>
        <w:t xml:space="preserve">如有不实，我方将无条件地退出本项目的采购活动，并遵照《政府采购法》有关“提供虚假材料的规定”接受处罚。 </w:t>
      </w:r>
    </w:p>
    <w:p w14:paraId="1DD20EEE">
      <w:pPr>
        <w:pStyle w:val="81"/>
        <w:wordWrap w:val="0"/>
        <w:spacing w:line="360" w:lineRule="auto"/>
        <w:ind w:firstLine="420"/>
        <w:rPr>
          <w:rFonts w:ascii="宋体" w:hAnsi="宋体" w:cs="宋体"/>
        </w:rPr>
      </w:pPr>
      <w:r>
        <w:rPr>
          <w:rFonts w:hint="eastAsia" w:ascii="宋体" w:hAnsi="宋体" w:cs="宋体"/>
          <w:shd w:val="clear" w:color="auto" w:fill="FFFFFF"/>
        </w:rPr>
        <w:t xml:space="preserve">特此声明。 </w:t>
      </w:r>
    </w:p>
    <w:p w14:paraId="0C7C1FD8">
      <w:pPr>
        <w:pStyle w:val="81"/>
        <w:wordWrap w:val="0"/>
        <w:spacing w:line="360" w:lineRule="auto"/>
        <w:rPr>
          <w:rFonts w:ascii="宋体" w:hAnsi="宋体" w:cs="宋体"/>
          <w:shd w:val="clear" w:color="auto" w:fill="FFFFFF"/>
        </w:rPr>
      </w:pPr>
      <w:r>
        <w:rPr>
          <w:rFonts w:hint="eastAsia" w:ascii="宋体" w:hAnsi="宋体" w:cs="宋体"/>
          <w:shd w:val="clear" w:color="auto" w:fill="FFFFFF"/>
        </w:rPr>
        <w:t> </w:t>
      </w:r>
    </w:p>
    <w:p w14:paraId="315FB754">
      <w:pPr>
        <w:spacing w:line="360" w:lineRule="auto"/>
        <w:ind w:firstLine="1920" w:firstLineChars="800"/>
        <w:rPr>
          <w:rFonts w:ascii="宋体" w:hAnsi="宋体" w:cs="宋体"/>
          <w:sz w:val="24"/>
          <w:szCs w:val="24"/>
        </w:rPr>
      </w:pPr>
    </w:p>
    <w:p w14:paraId="2730E04C">
      <w:pPr>
        <w:spacing w:line="480" w:lineRule="auto"/>
        <w:ind w:firstLine="1440" w:firstLineChars="600"/>
        <w:rPr>
          <w:rFonts w:ascii="宋体" w:hAnsi="宋体"/>
          <w:sz w:val="24"/>
          <w:szCs w:val="24"/>
        </w:rPr>
      </w:pPr>
      <w:r>
        <w:rPr>
          <w:rFonts w:hint="eastAsia" w:ascii="宋体" w:hAnsi="宋体"/>
          <w:sz w:val="24"/>
          <w:szCs w:val="24"/>
          <w:lang w:eastAsia="zh-CN"/>
        </w:rPr>
        <w:t>投标单位名称</w:t>
      </w:r>
      <w:r>
        <w:rPr>
          <w:rFonts w:hint="eastAsia" w:ascii="宋体" w:hAnsi="宋体"/>
          <w:sz w:val="24"/>
          <w:szCs w:val="24"/>
        </w:rPr>
        <w:t>：</w:t>
      </w:r>
      <w:r>
        <w:rPr>
          <w:rFonts w:hint="eastAsia" w:ascii="宋体" w:hAnsi="宋体"/>
          <w:szCs w:val="24"/>
          <w:u w:val="single"/>
        </w:rPr>
        <w:t xml:space="preserve">                  </w:t>
      </w:r>
      <w:r>
        <w:rPr>
          <w:rFonts w:hint="eastAsia" w:ascii="宋体" w:hAnsi="宋体"/>
          <w:sz w:val="24"/>
          <w:szCs w:val="24"/>
        </w:rPr>
        <w:t>（公章）</w:t>
      </w:r>
    </w:p>
    <w:p w14:paraId="7A25FCBE">
      <w:pPr>
        <w:spacing w:line="600" w:lineRule="auto"/>
        <w:jc w:val="center"/>
        <w:rPr>
          <w:rFonts w:ascii="宋体"/>
          <w:sz w:val="24"/>
          <w:szCs w:val="24"/>
        </w:rPr>
      </w:pPr>
      <w:r>
        <w:rPr>
          <w:rFonts w:hint="eastAsia" w:ascii="宋体" w:hAnsi="宋体"/>
          <w:sz w:val="24"/>
          <w:szCs w:val="24"/>
        </w:rPr>
        <w:t xml:space="preserve">   法定代表人或授权代表：</w:t>
      </w:r>
      <w:r>
        <w:rPr>
          <w:rFonts w:hint="eastAsia" w:ascii="宋体" w:hAnsi="宋体"/>
          <w:szCs w:val="24"/>
          <w:u w:val="single"/>
        </w:rPr>
        <w:t xml:space="preserve">                  </w:t>
      </w:r>
      <w:r>
        <w:rPr>
          <w:rFonts w:hint="eastAsia" w:ascii="宋体" w:hAnsi="宋体"/>
          <w:sz w:val="24"/>
        </w:rPr>
        <w:t>（签字或盖章）</w:t>
      </w:r>
    </w:p>
    <w:p w14:paraId="74A4F8FC">
      <w:pPr>
        <w:ind w:firstLine="1680" w:firstLineChars="700"/>
        <w:rPr>
          <w:sz w:val="24"/>
          <w:szCs w:val="24"/>
        </w:rPr>
      </w:pPr>
      <w:r>
        <w:rPr>
          <w:rFonts w:hint="eastAsia" w:ascii="宋体" w:hAnsi="宋体" w:cs="宋体"/>
          <w:sz w:val="24"/>
          <w:szCs w:val="24"/>
        </w:rPr>
        <w:t>日    期：</w:t>
      </w:r>
      <w:r>
        <w:rPr>
          <w:rFonts w:hint="eastAsia"/>
          <w:sz w:val="24"/>
          <w:szCs w:val="24"/>
        </w:rPr>
        <w:t xml:space="preserve">   年  月  日</w:t>
      </w:r>
    </w:p>
    <w:p w14:paraId="71DCB6F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D12158"/>
    <w:multiLevelType w:val="singleLevel"/>
    <w:tmpl w:val="90D12158"/>
    <w:lvl w:ilvl="0" w:tentative="0">
      <w:start w:val="1"/>
      <w:numFmt w:val="bullet"/>
      <w:pStyle w:val="17"/>
      <w:lvlText w:val=""/>
      <w:lvlJc w:val="left"/>
      <w:pPr>
        <w:tabs>
          <w:tab w:val="left" w:pos="1620"/>
        </w:tabs>
        <w:ind w:left="1620" w:hanging="360"/>
      </w:pPr>
      <w:rPr>
        <w:rFonts w:hint="default" w:ascii="Wingdings" w:hAnsi="Wingdings"/>
      </w:rPr>
    </w:lvl>
  </w:abstractNum>
  <w:abstractNum w:abstractNumId="1">
    <w:nsid w:val="D6FAFE41"/>
    <w:multiLevelType w:val="singleLevel"/>
    <w:tmpl w:val="D6FAFE41"/>
    <w:lvl w:ilvl="0" w:tentative="0">
      <w:start w:val="1"/>
      <w:numFmt w:val="decimal"/>
      <w:pStyle w:val="47"/>
      <w:lvlText w:val="%1."/>
      <w:lvlJc w:val="left"/>
      <w:pPr>
        <w:tabs>
          <w:tab w:val="left" w:pos="1620"/>
        </w:tabs>
        <w:ind w:left="1620" w:hanging="360"/>
      </w:pPr>
    </w:lvl>
  </w:abstractNum>
  <w:abstractNum w:abstractNumId="2">
    <w:nsid w:val="EC67CF0B"/>
    <w:multiLevelType w:val="singleLevel"/>
    <w:tmpl w:val="EC67CF0B"/>
    <w:lvl w:ilvl="0" w:tentative="0">
      <w:start w:val="1"/>
      <w:numFmt w:val="bullet"/>
      <w:pStyle w:val="46"/>
      <w:lvlText w:val=""/>
      <w:lvlJc w:val="left"/>
      <w:pPr>
        <w:tabs>
          <w:tab w:val="left" w:pos="2040"/>
        </w:tabs>
        <w:ind w:left="2040" w:hanging="360"/>
      </w:pPr>
      <w:rPr>
        <w:rFonts w:hint="default" w:ascii="Wingdings" w:hAnsi="Wingdings"/>
      </w:rPr>
    </w:lvl>
  </w:abstractNum>
  <w:abstractNum w:abstractNumId="3">
    <w:nsid w:val="12D298AE"/>
    <w:multiLevelType w:val="singleLevel"/>
    <w:tmpl w:val="12D298AE"/>
    <w:lvl w:ilvl="0" w:tentative="0">
      <w:start w:val="1"/>
      <w:numFmt w:val="decimal"/>
      <w:pStyle w:val="14"/>
      <w:lvlText w:val="%1."/>
      <w:lvlJc w:val="left"/>
      <w:pPr>
        <w:tabs>
          <w:tab w:val="left" w:pos="780"/>
        </w:tabs>
        <w:ind w:left="780" w:hanging="360"/>
      </w:pPr>
    </w:lvl>
  </w:abstractNum>
  <w:abstractNum w:abstractNumId="4">
    <w:nsid w:val="22B4D954"/>
    <w:multiLevelType w:val="singleLevel"/>
    <w:tmpl w:val="22B4D954"/>
    <w:lvl w:ilvl="0" w:tentative="0">
      <w:start w:val="1"/>
      <w:numFmt w:val="decimal"/>
      <w:pStyle w:val="20"/>
      <w:lvlText w:val="%1."/>
      <w:lvlJc w:val="left"/>
      <w:pPr>
        <w:tabs>
          <w:tab w:val="left" w:pos="360"/>
        </w:tabs>
        <w:ind w:left="360" w:hanging="360"/>
      </w:pPr>
    </w:lvl>
  </w:abstractNum>
  <w:abstractNum w:abstractNumId="5">
    <w:nsid w:val="3F3DD94F"/>
    <w:multiLevelType w:val="singleLevel"/>
    <w:tmpl w:val="3F3DD94F"/>
    <w:lvl w:ilvl="0" w:tentative="0">
      <w:start w:val="1"/>
      <w:numFmt w:val="decimal"/>
      <w:pStyle w:val="36"/>
      <w:lvlText w:val="%1."/>
      <w:lvlJc w:val="left"/>
      <w:pPr>
        <w:tabs>
          <w:tab w:val="left" w:pos="1200"/>
        </w:tabs>
        <w:ind w:left="1200" w:hanging="360"/>
      </w:pPr>
    </w:lvl>
  </w:abstractNum>
  <w:abstractNum w:abstractNumId="6">
    <w:nsid w:val="417E679F"/>
    <w:multiLevelType w:val="singleLevel"/>
    <w:tmpl w:val="417E679F"/>
    <w:lvl w:ilvl="0" w:tentative="0">
      <w:start w:val="1"/>
      <w:numFmt w:val="decimal"/>
      <w:pStyle w:val="65"/>
      <w:lvlText w:val="%1."/>
      <w:lvlJc w:val="left"/>
      <w:pPr>
        <w:tabs>
          <w:tab w:val="left" w:pos="2040"/>
        </w:tabs>
        <w:ind w:left="2040" w:hanging="360"/>
      </w:pPr>
    </w:lvl>
  </w:abstractNum>
  <w:abstractNum w:abstractNumId="7">
    <w:nsid w:val="5F4F22E9"/>
    <w:multiLevelType w:val="singleLevel"/>
    <w:tmpl w:val="5F4F22E9"/>
    <w:lvl w:ilvl="0" w:tentative="0">
      <w:start w:val="1"/>
      <w:numFmt w:val="bullet"/>
      <w:pStyle w:val="24"/>
      <w:lvlText w:val=""/>
      <w:lvlJc w:val="left"/>
      <w:pPr>
        <w:tabs>
          <w:tab w:val="left" w:pos="360"/>
        </w:tabs>
        <w:ind w:left="360" w:hanging="360"/>
      </w:pPr>
      <w:rPr>
        <w:rFonts w:hint="default" w:ascii="Wingdings" w:hAnsi="Wingdings"/>
      </w:rPr>
    </w:lvl>
  </w:abstractNum>
  <w:abstractNum w:abstractNumId="8">
    <w:nsid w:val="793FF840"/>
    <w:multiLevelType w:val="singleLevel"/>
    <w:tmpl w:val="793FF840"/>
    <w:lvl w:ilvl="0" w:tentative="0">
      <w:start w:val="1"/>
      <w:numFmt w:val="bullet"/>
      <w:pStyle w:val="40"/>
      <w:lvlText w:val=""/>
      <w:lvlJc w:val="left"/>
      <w:pPr>
        <w:tabs>
          <w:tab w:val="left" w:pos="780"/>
        </w:tabs>
        <w:ind w:left="780" w:hanging="360"/>
      </w:pPr>
      <w:rPr>
        <w:rFonts w:hint="default" w:ascii="Wingdings" w:hAnsi="Wingdings"/>
      </w:rPr>
    </w:lvl>
  </w:abstractNum>
  <w:abstractNum w:abstractNumId="9">
    <w:nsid w:val="7B9DAE66"/>
    <w:multiLevelType w:val="singleLevel"/>
    <w:tmpl w:val="7B9DAE66"/>
    <w:lvl w:ilvl="0" w:tentative="0">
      <w:start w:val="1"/>
      <w:numFmt w:val="bullet"/>
      <w:pStyle w:val="33"/>
      <w:lvlText w:val=""/>
      <w:lvlJc w:val="left"/>
      <w:pPr>
        <w:tabs>
          <w:tab w:val="left" w:pos="1200"/>
        </w:tabs>
        <w:ind w:left="1200" w:hanging="360"/>
      </w:pPr>
      <w:rPr>
        <w:rFonts w:hint="default" w:ascii="Wingdings" w:hAnsi="Wingdings"/>
      </w:rPr>
    </w:lvl>
  </w:abstractNum>
  <w:num w:numId="1">
    <w:abstractNumId w:val="3"/>
  </w:num>
  <w:num w:numId="2">
    <w:abstractNumId w:val="0"/>
  </w:num>
  <w:num w:numId="3">
    <w:abstractNumId w:val="4"/>
  </w:num>
  <w:num w:numId="4">
    <w:abstractNumId w:val="7"/>
  </w:num>
  <w:num w:numId="5">
    <w:abstractNumId w:val="9"/>
  </w:num>
  <w:num w:numId="6">
    <w:abstractNumId w:val="5"/>
  </w:num>
  <w:num w:numId="7">
    <w:abstractNumId w:val="8"/>
  </w:num>
  <w:num w:numId="8">
    <w:abstractNumId w:val="2"/>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lZDgxNjAwZTA2NmQyZWM5YmEzZGY2MWNmYjliNTEifQ=="/>
  </w:docVars>
  <w:rsids>
    <w:rsidRoot w:val="52D3126E"/>
    <w:rsid w:val="0040463E"/>
    <w:rsid w:val="005C2FC7"/>
    <w:rsid w:val="009B54A5"/>
    <w:rsid w:val="00C506BD"/>
    <w:rsid w:val="03C41C66"/>
    <w:rsid w:val="057F13A1"/>
    <w:rsid w:val="065C44A6"/>
    <w:rsid w:val="0BD065D0"/>
    <w:rsid w:val="0E506476"/>
    <w:rsid w:val="0E6B25E0"/>
    <w:rsid w:val="10656806"/>
    <w:rsid w:val="1638781D"/>
    <w:rsid w:val="1D9751A0"/>
    <w:rsid w:val="21674E89"/>
    <w:rsid w:val="21E40288"/>
    <w:rsid w:val="2705317A"/>
    <w:rsid w:val="28A54C15"/>
    <w:rsid w:val="2D247322"/>
    <w:rsid w:val="3232770F"/>
    <w:rsid w:val="39DE30C4"/>
    <w:rsid w:val="3A2A4F7A"/>
    <w:rsid w:val="3B561AE4"/>
    <w:rsid w:val="3D1B185B"/>
    <w:rsid w:val="40A516EA"/>
    <w:rsid w:val="44B33DBE"/>
    <w:rsid w:val="4D03596F"/>
    <w:rsid w:val="4F735063"/>
    <w:rsid w:val="52D3126E"/>
    <w:rsid w:val="55BB0D24"/>
    <w:rsid w:val="5A1629CD"/>
    <w:rsid w:val="5ED63009"/>
    <w:rsid w:val="61841CC5"/>
    <w:rsid w:val="61CC7F5A"/>
    <w:rsid w:val="62642993"/>
    <w:rsid w:val="63F975E8"/>
    <w:rsid w:val="6DB525D9"/>
    <w:rsid w:val="6EFF03D6"/>
    <w:rsid w:val="6FD50527"/>
    <w:rsid w:val="706B69C5"/>
    <w:rsid w:val="7619091F"/>
    <w:rsid w:val="7A447576"/>
    <w:rsid w:val="7B0D1D77"/>
    <w:rsid w:val="7CEF7382"/>
    <w:rsid w:val="7D6D69F7"/>
    <w:rsid w:val="7F91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00"/>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6">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7">
    <w:name w:val="heading 5"/>
    <w:basedOn w:val="1"/>
    <w:next w:val="1"/>
    <w:semiHidden/>
    <w:unhideWhenUsed/>
    <w:qFormat/>
    <w:uiPriority w:val="0"/>
    <w:pPr>
      <w:keepNext/>
      <w:keepLines/>
      <w:spacing w:before="280" w:beforeLines="0" w:beforeAutospacing="0" w:after="290" w:afterLines="0" w:afterAutospacing="0" w:line="372" w:lineRule="auto"/>
      <w:outlineLvl w:val="4"/>
    </w:pPr>
    <w:rPr>
      <w:b/>
      <w:sz w:val="28"/>
    </w:rPr>
  </w:style>
  <w:style w:type="paragraph" w:styleId="8">
    <w:name w:val="heading 6"/>
    <w:basedOn w:val="1"/>
    <w:next w:val="1"/>
    <w:semiHidden/>
    <w:unhideWhenUsed/>
    <w:qFormat/>
    <w:uiPriority w:val="0"/>
    <w:pPr>
      <w:keepNext/>
      <w:keepLines/>
      <w:spacing w:before="240" w:beforeLines="0" w:beforeAutospacing="0" w:after="64" w:afterLines="0" w:afterAutospacing="0" w:line="317" w:lineRule="auto"/>
      <w:outlineLvl w:val="5"/>
    </w:pPr>
    <w:rPr>
      <w:rFonts w:ascii="Arial" w:hAnsi="Arial" w:eastAsia="黑体"/>
      <w:b/>
      <w:sz w:val="24"/>
    </w:rPr>
  </w:style>
  <w:style w:type="paragraph" w:styleId="9">
    <w:name w:val="heading 7"/>
    <w:basedOn w:val="1"/>
    <w:next w:val="1"/>
    <w:semiHidden/>
    <w:unhideWhenUsed/>
    <w:qFormat/>
    <w:uiPriority w:val="0"/>
    <w:pPr>
      <w:keepNext/>
      <w:keepLines/>
      <w:spacing w:before="240" w:beforeLines="0" w:beforeAutospacing="0" w:after="64" w:afterLines="0" w:afterAutospacing="0" w:line="317" w:lineRule="auto"/>
      <w:outlineLvl w:val="6"/>
    </w:pPr>
    <w:rPr>
      <w:b/>
      <w:sz w:val="24"/>
    </w:rPr>
  </w:style>
  <w:style w:type="paragraph" w:styleId="10">
    <w:name w:val="heading 8"/>
    <w:basedOn w:val="1"/>
    <w:next w:val="1"/>
    <w:semiHidden/>
    <w:unhideWhenUsed/>
    <w:qFormat/>
    <w:uiPriority w:val="0"/>
    <w:pPr>
      <w:keepNext/>
      <w:keepLines/>
      <w:spacing w:before="240" w:beforeLines="0" w:beforeAutospacing="0" w:after="64" w:afterLines="0" w:afterAutospacing="0" w:line="317" w:lineRule="auto"/>
      <w:outlineLvl w:val="7"/>
    </w:pPr>
    <w:rPr>
      <w:rFonts w:ascii="Arial" w:hAnsi="Arial" w:eastAsia="黑体"/>
      <w:sz w:val="24"/>
    </w:rPr>
  </w:style>
  <w:style w:type="paragraph" w:styleId="11">
    <w:name w:val="heading 9"/>
    <w:basedOn w:val="1"/>
    <w:next w:val="1"/>
    <w:semiHidden/>
    <w:unhideWhenUsed/>
    <w:qFormat/>
    <w:uiPriority w:val="0"/>
    <w:pPr>
      <w:keepNext/>
      <w:keepLines/>
      <w:spacing w:before="240" w:beforeLines="0" w:beforeAutospacing="0" w:after="64" w:afterLines="0" w:afterAutospacing="0" w:line="317" w:lineRule="auto"/>
      <w:outlineLvl w:val="8"/>
    </w:pPr>
    <w:rPr>
      <w:rFonts w:ascii="Arial" w:hAnsi="Arial" w:eastAsia="黑体"/>
      <w:sz w:val="21"/>
    </w:rPr>
  </w:style>
  <w:style w:type="character" w:default="1" w:styleId="89">
    <w:name w:val="Default Paragraph Font"/>
    <w:semiHidden/>
    <w:qFormat/>
    <w:uiPriority w:val="0"/>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Theme="minorEastAsia" w:cstheme="minorBidi"/>
      <w:kern w:val="2"/>
      <w:sz w:val="24"/>
      <w:lang w:val="en-US" w:eastAsia="zh-CN"/>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ind w:left="2520" w:leftChars="1200"/>
    </w:pPr>
  </w:style>
  <w:style w:type="paragraph" w:styleId="14">
    <w:name w:val="List Number 2"/>
    <w:basedOn w:val="1"/>
    <w:qFormat/>
    <w:uiPriority w:val="0"/>
    <w:pPr>
      <w:numPr>
        <w:ilvl w:val="0"/>
        <w:numId w:val="1"/>
      </w:numPr>
    </w:pPr>
  </w:style>
  <w:style w:type="paragraph" w:styleId="15">
    <w:name w:val="table of authorities"/>
    <w:basedOn w:val="1"/>
    <w:next w:val="1"/>
    <w:qFormat/>
    <w:uiPriority w:val="0"/>
    <w:pPr>
      <w:ind w:left="420" w:leftChars="200"/>
    </w:pPr>
  </w:style>
  <w:style w:type="paragraph" w:styleId="16">
    <w:name w:val="Note Heading"/>
    <w:basedOn w:val="1"/>
    <w:next w:val="1"/>
    <w:qFormat/>
    <w:uiPriority w:val="0"/>
    <w:pPr>
      <w:jc w:val="center"/>
    </w:pPr>
  </w:style>
  <w:style w:type="paragraph" w:styleId="17">
    <w:name w:val="List Bullet 4"/>
    <w:basedOn w:val="1"/>
    <w:qFormat/>
    <w:uiPriority w:val="0"/>
    <w:pPr>
      <w:numPr>
        <w:ilvl w:val="0"/>
        <w:numId w:val="2"/>
      </w:numPr>
    </w:pPr>
  </w:style>
  <w:style w:type="paragraph" w:styleId="18">
    <w:name w:val="index 8"/>
    <w:basedOn w:val="1"/>
    <w:next w:val="1"/>
    <w:qFormat/>
    <w:uiPriority w:val="0"/>
    <w:pPr>
      <w:ind w:left="1400" w:leftChars="1400"/>
    </w:pPr>
  </w:style>
  <w:style w:type="paragraph" w:styleId="19">
    <w:name w:val="E-mail Signature"/>
    <w:basedOn w:val="1"/>
    <w:qFormat/>
    <w:uiPriority w:val="0"/>
  </w:style>
  <w:style w:type="paragraph" w:styleId="20">
    <w:name w:val="List Number"/>
    <w:basedOn w:val="1"/>
    <w:qFormat/>
    <w:uiPriority w:val="0"/>
    <w:pPr>
      <w:numPr>
        <w:ilvl w:val="0"/>
        <w:numId w:val="3"/>
      </w:numPr>
    </w:pPr>
  </w:style>
  <w:style w:type="paragraph" w:styleId="21">
    <w:name w:val="Normal Indent"/>
    <w:basedOn w:val="1"/>
    <w:qFormat/>
    <w:uiPriority w:val="0"/>
    <w:pPr>
      <w:ind w:firstLine="420" w:firstLineChars="200"/>
    </w:pPr>
  </w:style>
  <w:style w:type="paragraph" w:styleId="22">
    <w:name w:val="caption"/>
    <w:basedOn w:val="1"/>
    <w:next w:val="1"/>
    <w:semiHidden/>
    <w:unhideWhenUsed/>
    <w:qFormat/>
    <w:uiPriority w:val="0"/>
    <w:rPr>
      <w:rFonts w:ascii="Arial" w:hAnsi="Arial" w:eastAsia="黑体"/>
      <w:sz w:val="20"/>
    </w:rPr>
  </w:style>
  <w:style w:type="paragraph" w:styleId="23">
    <w:name w:val="index 5"/>
    <w:basedOn w:val="1"/>
    <w:next w:val="1"/>
    <w:qFormat/>
    <w:uiPriority w:val="0"/>
    <w:pPr>
      <w:ind w:left="800" w:leftChars="800"/>
    </w:pPr>
  </w:style>
  <w:style w:type="paragraph" w:styleId="24">
    <w:name w:val="List Bullet"/>
    <w:basedOn w:val="1"/>
    <w:qFormat/>
    <w:uiPriority w:val="0"/>
    <w:pPr>
      <w:numPr>
        <w:ilvl w:val="0"/>
        <w:numId w:val="4"/>
      </w:numPr>
    </w:pPr>
  </w:style>
  <w:style w:type="paragraph" w:styleId="25">
    <w:name w:val="envelope address"/>
    <w:basedOn w:val="1"/>
    <w:qFormat/>
    <w:uiPriority w:val="0"/>
    <w:pPr>
      <w:snapToGrid w:val="0"/>
      <w:ind w:left="100" w:leftChars="1400"/>
    </w:pPr>
    <w:rPr>
      <w:rFonts w:ascii="Arial" w:hAnsi="Arial"/>
      <w:sz w:val="24"/>
    </w:rPr>
  </w:style>
  <w:style w:type="paragraph" w:styleId="26">
    <w:name w:val="Document Map"/>
    <w:basedOn w:val="1"/>
    <w:qFormat/>
    <w:uiPriority w:val="0"/>
    <w:pPr>
      <w:shd w:val="clear" w:color="auto" w:fill="000080"/>
    </w:pPr>
  </w:style>
  <w:style w:type="paragraph" w:styleId="27">
    <w:name w:val="toa heading"/>
    <w:basedOn w:val="1"/>
    <w:next w:val="1"/>
    <w:qFormat/>
    <w:uiPriority w:val="0"/>
    <w:pPr>
      <w:spacing w:before="120" w:beforeLines="0" w:beforeAutospacing="0"/>
    </w:pPr>
    <w:rPr>
      <w:rFonts w:ascii="Arial" w:hAnsi="Arial"/>
      <w:sz w:val="24"/>
    </w:rPr>
  </w:style>
  <w:style w:type="paragraph" w:styleId="28">
    <w:name w:val="annotation text"/>
    <w:basedOn w:val="1"/>
    <w:qFormat/>
    <w:uiPriority w:val="0"/>
    <w:pPr>
      <w:jc w:val="left"/>
    </w:pPr>
  </w:style>
  <w:style w:type="paragraph" w:styleId="29">
    <w:name w:val="index 6"/>
    <w:basedOn w:val="1"/>
    <w:next w:val="1"/>
    <w:qFormat/>
    <w:uiPriority w:val="0"/>
    <w:pPr>
      <w:ind w:left="1000" w:leftChars="1000"/>
    </w:pPr>
  </w:style>
  <w:style w:type="paragraph" w:styleId="30">
    <w:name w:val="Salutation"/>
    <w:basedOn w:val="1"/>
    <w:next w:val="1"/>
    <w:qFormat/>
    <w:uiPriority w:val="0"/>
  </w:style>
  <w:style w:type="paragraph" w:styleId="31">
    <w:name w:val="Body Text 3"/>
    <w:basedOn w:val="1"/>
    <w:qFormat/>
    <w:uiPriority w:val="0"/>
    <w:pPr>
      <w:spacing w:after="120" w:afterLines="0" w:afterAutospacing="0"/>
    </w:pPr>
    <w:rPr>
      <w:sz w:val="16"/>
    </w:rPr>
  </w:style>
  <w:style w:type="paragraph" w:styleId="32">
    <w:name w:val="Closing"/>
    <w:basedOn w:val="1"/>
    <w:qFormat/>
    <w:uiPriority w:val="0"/>
    <w:pPr>
      <w:ind w:left="100" w:leftChars="2100"/>
    </w:pPr>
  </w:style>
  <w:style w:type="paragraph" w:styleId="33">
    <w:name w:val="List Bullet 3"/>
    <w:basedOn w:val="1"/>
    <w:qFormat/>
    <w:uiPriority w:val="0"/>
    <w:pPr>
      <w:numPr>
        <w:ilvl w:val="0"/>
        <w:numId w:val="5"/>
      </w:numPr>
    </w:pPr>
  </w:style>
  <w:style w:type="paragraph" w:styleId="34">
    <w:name w:val="Body Text"/>
    <w:basedOn w:val="1"/>
    <w:qFormat/>
    <w:uiPriority w:val="0"/>
    <w:pPr>
      <w:spacing w:after="120" w:afterLines="0" w:afterAutospacing="0"/>
    </w:pPr>
  </w:style>
  <w:style w:type="paragraph" w:styleId="35">
    <w:name w:val="Body Text Indent"/>
    <w:basedOn w:val="1"/>
    <w:qFormat/>
    <w:uiPriority w:val="0"/>
    <w:pPr>
      <w:spacing w:after="120" w:afterLines="0" w:afterAutospacing="0"/>
      <w:ind w:left="420" w:leftChars="200"/>
    </w:pPr>
  </w:style>
  <w:style w:type="paragraph" w:styleId="36">
    <w:name w:val="List Number 3"/>
    <w:basedOn w:val="1"/>
    <w:qFormat/>
    <w:uiPriority w:val="0"/>
    <w:pPr>
      <w:numPr>
        <w:ilvl w:val="0"/>
        <w:numId w:val="6"/>
      </w:numPr>
    </w:pPr>
  </w:style>
  <w:style w:type="paragraph" w:styleId="37">
    <w:name w:val="List 2"/>
    <w:basedOn w:val="1"/>
    <w:qFormat/>
    <w:uiPriority w:val="0"/>
    <w:pPr>
      <w:ind w:left="100" w:leftChars="200" w:hanging="200" w:hangingChars="200"/>
    </w:pPr>
  </w:style>
  <w:style w:type="paragraph" w:styleId="38">
    <w:name w:val="List Continue"/>
    <w:basedOn w:val="1"/>
    <w:qFormat/>
    <w:uiPriority w:val="0"/>
    <w:pPr>
      <w:spacing w:after="120" w:afterLines="0" w:afterAutospacing="0"/>
      <w:ind w:left="420" w:leftChars="200"/>
    </w:pPr>
  </w:style>
  <w:style w:type="paragraph" w:styleId="39">
    <w:name w:val="Block Text"/>
    <w:basedOn w:val="1"/>
    <w:qFormat/>
    <w:uiPriority w:val="0"/>
    <w:pPr>
      <w:spacing w:after="120" w:afterLines="0" w:afterAutospacing="0"/>
      <w:ind w:left="1440" w:leftChars="700" w:rightChars="700"/>
    </w:pPr>
  </w:style>
  <w:style w:type="paragraph" w:styleId="40">
    <w:name w:val="List Bullet 2"/>
    <w:basedOn w:val="1"/>
    <w:qFormat/>
    <w:uiPriority w:val="0"/>
    <w:pPr>
      <w:numPr>
        <w:ilvl w:val="0"/>
        <w:numId w:val="7"/>
      </w:numPr>
    </w:pPr>
  </w:style>
  <w:style w:type="paragraph" w:styleId="41">
    <w:name w:val="HTML Address"/>
    <w:basedOn w:val="1"/>
    <w:qFormat/>
    <w:uiPriority w:val="0"/>
    <w:rPr>
      <w:i/>
    </w:rPr>
  </w:style>
  <w:style w:type="paragraph" w:styleId="42">
    <w:name w:val="index 4"/>
    <w:basedOn w:val="1"/>
    <w:next w:val="1"/>
    <w:qFormat/>
    <w:uiPriority w:val="0"/>
    <w:pPr>
      <w:ind w:left="600" w:leftChars="600"/>
    </w:pPr>
  </w:style>
  <w:style w:type="paragraph" w:styleId="43">
    <w:name w:val="toc 5"/>
    <w:basedOn w:val="1"/>
    <w:next w:val="1"/>
    <w:qFormat/>
    <w:uiPriority w:val="0"/>
    <w:pPr>
      <w:ind w:left="1680" w:leftChars="800"/>
    </w:pPr>
  </w:style>
  <w:style w:type="paragraph" w:styleId="44">
    <w:name w:val="toc 3"/>
    <w:basedOn w:val="1"/>
    <w:next w:val="1"/>
    <w:qFormat/>
    <w:uiPriority w:val="0"/>
    <w:pPr>
      <w:ind w:left="840" w:leftChars="400"/>
    </w:pPr>
  </w:style>
  <w:style w:type="paragraph" w:styleId="45">
    <w:name w:val="Plain Text"/>
    <w:basedOn w:val="1"/>
    <w:qFormat/>
    <w:uiPriority w:val="0"/>
    <w:rPr>
      <w:rFonts w:ascii="宋体" w:hAnsi="Courier New"/>
    </w:rPr>
  </w:style>
  <w:style w:type="paragraph" w:styleId="46">
    <w:name w:val="List Bullet 5"/>
    <w:basedOn w:val="1"/>
    <w:qFormat/>
    <w:uiPriority w:val="0"/>
    <w:pPr>
      <w:numPr>
        <w:ilvl w:val="0"/>
        <w:numId w:val="8"/>
      </w:numPr>
    </w:pPr>
  </w:style>
  <w:style w:type="paragraph" w:styleId="47">
    <w:name w:val="List Number 4"/>
    <w:basedOn w:val="1"/>
    <w:qFormat/>
    <w:uiPriority w:val="0"/>
    <w:pPr>
      <w:numPr>
        <w:ilvl w:val="0"/>
        <w:numId w:val="9"/>
      </w:numPr>
    </w:pPr>
  </w:style>
  <w:style w:type="paragraph" w:styleId="48">
    <w:name w:val="toc 8"/>
    <w:basedOn w:val="1"/>
    <w:next w:val="1"/>
    <w:qFormat/>
    <w:uiPriority w:val="0"/>
    <w:pPr>
      <w:ind w:left="2940" w:leftChars="1400"/>
    </w:pPr>
  </w:style>
  <w:style w:type="paragraph" w:styleId="49">
    <w:name w:val="index 3"/>
    <w:basedOn w:val="1"/>
    <w:next w:val="1"/>
    <w:qFormat/>
    <w:uiPriority w:val="0"/>
    <w:pPr>
      <w:ind w:left="400" w:leftChars="400"/>
    </w:pPr>
  </w:style>
  <w:style w:type="paragraph" w:styleId="50">
    <w:name w:val="Date"/>
    <w:basedOn w:val="1"/>
    <w:next w:val="1"/>
    <w:qFormat/>
    <w:uiPriority w:val="0"/>
    <w:pPr>
      <w:ind w:left="100" w:leftChars="2500"/>
    </w:pPr>
  </w:style>
  <w:style w:type="paragraph" w:styleId="51">
    <w:name w:val="Body Text Indent 2"/>
    <w:basedOn w:val="1"/>
    <w:qFormat/>
    <w:uiPriority w:val="0"/>
    <w:pPr>
      <w:spacing w:after="120" w:afterLines="0" w:afterAutospacing="0" w:line="480" w:lineRule="auto"/>
      <w:ind w:left="420" w:leftChars="200"/>
    </w:pPr>
  </w:style>
  <w:style w:type="paragraph" w:styleId="52">
    <w:name w:val="endnote text"/>
    <w:basedOn w:val="1"/>
    <w:qFormat/>
    <w:uiPriority w:val="0"/>
    <w:pPr>
      <w:snapToGrid w:val="0"/>
      <w:jc w:val="left"/>
    </w:pPr>
  </w:style>
  <w:style w:type="paragraph" w:styleId="53">
    <w:name w:val="List Continue 5"/>
    <w:basedOn w:val="1"/>
    <w:qFormat/>
    <w:uiPriority w:val="0"/>
    <w:pPr>
      <w:spacing w:after="120" w:afterLines="0" w:afterAutospacing="0"/>
      <w:ind w:left="2100" w:leftChars="1000"/>
    </w:pPr>
  </w:style>
  <w:style w:type="paragraph" w:styleId="54">
    <w:name w:val="Balloon Text"/>
    <w:basedOn w:val="1"/>
    <w:qFormat/>
    <w:uiPriority w:val="0"/>
    <w:rPr>
      <w:sz w:val="18"/>
    </w:rPr>
  </w:style>
  <w:style w:type="paragraph" w:styleId="55">
    <w:name w:val="footer"/>
    <w:basedOn w:val="1"/>
    <w:qFormat/>
    <w:uiPriority w:val="0"/>
    <w:pPr>
      <w:tabs>
        <w:tab w:val="center" w:pos="4153"/>
        <w:tab w:val="right" w:pos="8306"/>
      </w:tabs>
      <w:snapToGrid w:val="0"/>
      <w:jc w:val="left"/>
    </w:pPr>
    <w:rPr>
      <w:sz w:val="18"/>
    </w:rPr>
  </w:style>
  <w:style w:type="paragraph" w:styleId="56">
    <w:name w:val="envelope return"/>
    <w:basedOn w:val="1"/>
    <w:qFormat/>
    <w:uiPriority w:val="0"/>
    <w:pPr>
      <w:snapToGrid w:val="0"/>
    </w:pPr>
    <w:rPr>
      <w:rFonts w:ascii="Arial" w:hAnsi="Arial"/>
    </w:rPr>
  </w:style>
  <w:style w:type="paragraph" w:styleId="5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8">
    <w:name w:val="Signature"/>
    <w:basedOn w:val="1"/>
    <w:qFormat/>
    <w:uiPriority w:val="0"/>
    <w:pPr>
      <w:ind w:left="100" w:leftChars="2100"/>
    </w:pPr>
  </w:style>
  <w:style w:type="paragraph" w:styleId="59">
    <w:name w:val="toc 1"/>
    <w:basedOn w:val="1"/>
    <w:next w:val="1"/>
    <w:qFormat/>
    <w:uiPriority w:val="0"/>
  </w:style>
  <w:style w:type="paragraph" w:styleId="60">
    <w:name w:val="List Continue 4"/>
    <w:basedOn w:val="1"/>
    <w:qFormat/>
    <w:uiPriority w:val="0"/>
    <w:pPr>
      <w:spacing w:after="120" w:afterLines="0" w:afterAutospacing="0"/>
      <w:ind w:left="1680" w:leftChars="800"/>
    </w:pPr>
  </w:style>
  <w:style w:type="paragraph" w:styleId="61">
    <w:name w:val="toc 4"/>
    <w:basedOn w:val="1"/>
    <w:next w:val="1"/>
    <w:qFormat/>
    <w:uiPriority w:val="0"/>
    <w:pPr>
      <w:ind w:left="1260" w:leftChars="600"/>
    </w:pPr>
  </w:style>
  <w:style w:type="paragraph" w:styleId="62">
    <w:name w:val="index heading"/>
    <w:basedOn w:val="1"/>
    <w:next w:val="63"/>
    <w:qFormat/>
    <w:uiPriority w:val="0"/>
    <w:rPr>
      <w:rFonts w:ascii="Arial" w:hAnsi="Arial"/>
      <w:b/>
    </w:rPr>
  </w:style>
  <w:style w:type="paragraph" w:styleId="63">
    <w:name w:val="index 1"/>
    <w:basedOn w:val="1"/>
    <w:next w:val="1"/>
    <w:qFormat/>
    <w:uiPriority w:val="0"/>
  </w:style>
  <w:style w:type="paragraph" w:styleId="64">
    <w:name w:val="Subtitle"/>
    <w:basedOn w:val="1"/>
    <w:qFormat/>
    <w:uiPriority w:val="0"/>
    <w:pPr>
      <w:spacing w:before="240" w:beforeLines="0" w:beforeAutospacing="0" w:after="60" w:afterLines="0" w:afterAutospacing="0" w:line="312" w:lineRule="auto"/>
      <w:jc w:val="center"/>
      <w:outlineLvl w:val="1"/>
    </w:pPr>
    <w:rPr>
      <w:rFonts w:ascii="Arial" w:hAnsi="Arial"/>
      <w:b/>
      <w:kern w:val="28"/>
      <w:sz w:val="32"/>
    </w:rPr>
  </w:style>
  <w:style w:type="paragraph" w:styleId="65">
    <w:name w:val="List Number 5"/>
    <w:basedOn w:val="1"/>
    <w:qFormat/>
    <w:uiPriority w:val="0"/>
    <w:pPr>
      <w:numPr>
        <w:ilvl w:val="0"/>
        <w:numId w:val="10"/>
      </w:numPr>
    </w:pPr>
  </w:style>
  <w:style w:type="paragraph" w:styleId="66">
    <w:name w:val="List"/>
    <w:basedOn w:val="1"/>
    <w:qFormat/>
    <w:uiPriority w:val="0"/>
    <w:pPr>
      <w:ind w:left="200" w:hanging="200" w:hangingChars="200"/>
    </w:pPr>
  </w:style>
  <w:style w:type="paragraph" w:styleId="67">
    <w:name w:val="footnote text"/>
    <w:basedOn w:val="1"/>
    <w:qFormat/>
    <w:uiPriority w:val="0"/>
    <w:pPr>
      <w:snapToGrid w:val="0"/>
      <w:jc w:val="left"/>
    </w:pPr>
    <w:rPr>
      <w:sz w:val="18"/>
    </w:rPr>
  </w:style>
  <w:style w:type="paragraph" w:styleId="68">
    <w:name w:val="toc 6"/>
    <w:basedOn w:val="1"/>
    <w:next w:val="1"/>
    <w:qFormat/>
    <w:uiPriority w:val="0"/>
    <w:pPr>
      <w:ind w:left="2100" w:leftChars="1000"/>
    </w:pPr>
  </w:style>
  <w:style w:type="paragraph" w:styleId="69">
    <w:name w:val="List 5"/>
    <w:basedOn w:val="1"/>
    <w:qFormat/>
    <w:uiPriority w:val="0"/>
    <w:pPr>
      <w:ind w:left="100" w:leftChars="800" w:hanging="200" w:hangingChars="200"/>
    </w:pPr>
  </w:style>
  <w:style w:type="paragraph" w:styleId="70">
    <w:name w:val="Body Text Indent 3"/>
    <w:basedOn w:val="1"/>
    <w:qFormat/>
    <w:uiPriority w:val="0"/>
    <w:pPr>
      <w:spacing w:after="120" w:afterLines="0" w:afterAutospacing="0"/>
      <w:ind w:left="420" w:leftChars="200"/>
    </w:pPr>
    <w:rPr>
      <w:sz w:val="16"/>
    </w:rPr>
  </w:style>
  <w:style w:type="paragraph" w:styleId="71">
    <w:name w:val="index 7"/>
    <w:basedOn w:val="1"/>
    <w:next w:val="1"/>
    <w:qFormat/>
    <w:uiPriority w:val="0"/>
    <w:pPr>
      <w:ind w:left="1200" w:leftChars="1200"/>
    </w:pPr>
  </w:style>
  <w:style w:type="paragraph" w:styleId="72">
    <w:name w:val="index 9"/>
    <w:basedOn w:val="1"/>
    <w:next w:val="1"/>
    <w:qFormat/>
    <w:uiPriority w:val="0"/>
    <w:pPr>
      <w:ind w:left="1600" w:leftChars="1600"/>
    </w:pPr>
  </w:style>
  <w:style w:type="paragraph" w:styleId="73">
    <w:name w:val="table of figures"/>
    <w:basedOn w:val="1"/>
    <w:next w:val="1"/>
    <w:qFormat/>
    <w:uiPriority w:val="0"/>
    <w:pPr>
      <w:ind w:leftChars="200" w:hanging="200" w:hangingChars="200"/>
    </w:pPr>
  </w:style>
  <w:style w:type="paragraph" w:styleId="74">
    <w:name w:val="toc 2"/>
    <w:basedOn w:val="1"/>
    <w:next w:val="1"/>
    <w:qFormat/>
    <w:uiPriority w:val="0"/>
    <w:pPr>
      <w:ind w:left="420" w:leftChars="200"/>
    </w:pPr>
  </w:style>
  <w:style w:type="paragraph" w:styleId="75">
    <w:name w:val="toc 9"/>
    <w:basedOn w:val="1"/>
    <w:next w:val="1"/>
    <w:qFormat/>
    <w:uiPriority w:val="0"/>
    <w:pPr>
      <w:ind w:left="3360" w:leftChars="1600"/>
    </w:pPr>
  </w:style>
  <w:style w:type="paragraph" w:styleId="76">
    <w:name w:val="Body Text 2"/>
    <w:basedOn w:val="1"/>
    <w:qFormat/>
    <w:uiPriority w:val="0"/>
    <w:pPr>
      <w:spacing w:after="120" w:afterLines="0" w:afterAutospacing="0" w:line="480" w:lineRule="auto"/>
    </w:pPr>
  </w:style>
  <w:style w:type="paragraph" w:styleId="77">
    <w:name w:val="List 4"/>
    <w:basedOn w:val="1"/>
    <w:qFormat/>
    <w:uiPriority w:val="0"/>
    <w:pPr>
      <w:ind w:left="100" w:leftChars="600" w:hanging="200" w:hangingChars="200"/>
    </w:pPr>
  </w:style>
  <w:style w:type="paragraph" w:styleId="78">
    <w:name w:val="List Continue 2"/>
    <w:basedOn w:val="1"/>
    <w:qFormat/>
    <w:uiPriority w:val="0"/>
    <w:pPr>
      <w:spacing w:after="120" w:afterLines="0" w:afterAutospacing="0"/>
      <w:ind w:left="840" w:leftChars="400"/>
    </w:pPr>
  </w:style>
  <w:style w:type="paragraph" w:styleId="79">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80">
    <w:name w:val="HTML Preformatted"/>
    <w:basedOn w:val="1"/>
    <w:qFormat/>
    <w:uiPriority w:val="0"/>
    <w:rPr>
      <w:rFonts w:ascii="Courier New" w:hAnsi="Courier New"/>
      <w:sz w:val="20"/>
    </w:rPr>
  </w:style>
  <w:style w:type="paragraph" w:styleId="81">
    <w:name w:val="Normal (Web)"/>
    <w:basedOn w:val="1"/>
    <w:qFormat/>
    <w:uiPriority w:val="0"/>
    <w:rPr>
      <w:sz w:val="24"/>
    </w:rPr>
  </w:style>
  <w:style w:type="paragraph" w:styleId="82">
    <w:name w:val="List Continue 3"/>
    <w:basedOn w:val="1"/>
    <w:qFormat/>
    <w:uiPriority w:val="0"/>
    <w:pPr>
      <w:spacing w:after="120" w:afterLines="0" w:afterAutospacing="0"/>
      <w:ind w:left="1260" w:leftChars="600"/>
    </w:pPr>
  </w:style>
  <w:style w:type="paragraph" w:styleId="83">
    <w:name w:val="index 2"/>
    <w:basedOn w:val="1"/>
    <w:next w:val="1"/>
    <w:qFormat/>
    <w:uiPriority w:val="0"/>
    <w:pPr>
      <w:ind w:left="200" w:leftChars="200"/>
    </w:pPr>
  </w:style>
  <w:style w:type="paragraph" w:styleId="84">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85">
    <w:name w:val="annotation subject"/>
    <w:basedOn w:val="28"/>
    <w:next w:val="28"/>
    <w:qFormat/>
    <w:uiPriority w:val="0"/>
    <w:rPr>
      <w:b/>
    </w:rPr>
  </w:style>
  <w:style w:type="paragraph" w:styleId="86">
    <w:name w:val="Body Text First Indent"/>
    <w:basedOn w:val="34"/>
    <w:qFormat/>
    <w:uiPriority w:val="0"/>
    <w:pPr>
      <w:ind w:firstLine="420" w:firstLineChars="100"/>
    </w:pPr>
  </w:style>
  <w:style w:type="paragraph" w:styleId="87">
    <w:name w:val="Body Text First Indent 2"/>
    <w:basedOn w:val="35"/>
    <w:qFormat/>
    <w:uiPriority w:val="0"/>
    <w:pPr>
      <w:ind w:firstLine="420" w:firstLineChars="200"/>
    </w:pPr>
  </w:style>
  <w:style w:type="paragraph" w:customStyle="1" w:styleId="90">
    <w:name w:val="1级论文标题"/>
    <w:next w:val="1"/>
    <w:qFormat/>
    <w:uiPriority w:val="0"/>
    <w:pPr>
      <w:jc w:val="center"/>
    </w:pPr>
    <w:rPr>
      <w:rFonts w:eastAsia="黑体" w:asciiTheme="minorHAnsi" w:hAnsiTheme="minorHAnsi" w:cstheme="minorBidi"/>
      <w:sz w:val="32"/>
      <w:lang w:val="en-US" w:eastAsia="zh-CN" w:bidi="ar-SA"/>
    </w:rPr>
  </w:style>
  <w:style w:type="paragraph" w:customStyle="1" w:styleId="91">
    <w:name w:val="一级正文标题"/>
    <w:next w:val="34"/>
    <w:qFormat/>
    <w:uiPriority w:val="0"/>
    <w:pPr>
      <w:jc w:val="center"/>
    </w:pPr>
    <w:rPr>
      <w:rFonts w:eastAsia="宋体" w:asciiTheme="minorHAnsi" w:hAnsiTheme="minorHAnsi" w:cstheme="minorBidi"/>
      <w:sz w:val="44"/>
      <w:lang w:val="en-US" w:eastAsia="zh-CN" w:bidi="ar-SA"/>
    </w:rPr>
  </w:style>
  <w:style w:type="paragraph" w:customStyle="1" w:styleId="92">
    <w:name w:val="正文内容（新建）"/>
    <w:basedOn w:val="1"/>
    <w:next w:val="1"/>
    <w:qFormat/>
    <w:uiPriority w:val="0"/>
    <w:rPr>
      <w:rFonts w:asciiTheme="minorHAnsi" w:hAnsiTheme="minorHAnsi"/>
      <w:sz w:val="32"/>
      <w:szCs w:val="44"/>
    </w:rPr>
  </w:style>
  <w:style w:type="paragraph" w:customStyle="1" w:styleId="93">
    <w:name w:val="正文标题（新建）"/>
    <w:basedOn w:val="1"/>
    <w:next w:val="34"/>
    <w:qFormat/>
    <w:uiPriority w:val="0"/>
    <w:rPr>
      <w:rFonts w:hint="eastAsia" w:ascii="宋体" w:hAnsi="宋体"/>
      <w:sz w:val="28"/>
      <w:szCs w:val="44"/>
    </w:rPr>
  </w:style>
  <w:style w:type="paragraph" w:customStyle="1" w:styleId="94">
    <w:name w:val="新建正文标题"/>
    <w:basedOn w:val="1"/>
    <w:next w:val="34"/>
    <w:qFormat/>
    <w:uiPriority w:val="0"/>
    <w:rPr>
      <w:rFonts w:hint="eastAsia" w:ascii="宋体" w:hAnsi="宋体"/>
      <w:sz w:val="28"/>
      <w:szCs w:val="44"/>
    </w:rPr>
  </w:style>
  <w:style w:type="paragraph" w:customStyle="1" w:styleId="95">
    <w:name w:val="新建内容正文"/>
    <w:basedOn w:val="1"/>
    <w:next w:val="1"/>
    <w:qFormat/>
    <w:uiPriority w:val="0"/>
    <w:pPr>
      <w:ind w:firstLine="643" w:firstLineChars="200"/>
    </w:pPr>
    <w:rPr>
      <w:rFonts w:asciiTheme="minorHAnsi" w:hAnsiTheme="minorHAnsi"/>
      <w:sz w:val="24"/>
      <w:szCs w:val="44"/>
    </w:rPr>
  </w:style>
  <w:style w:type="paragraph" w:customStyle="1" w:styleId="96">
    <w:name w:val="新建标题正文"/>
    <w:basedOn w:val="1"/>
    <w:next w:val="34"/>
    <w:link w:val="97"/>
    <w:qFormat/>
    <w:uiPriority w:val="0"/>
    <w:rPr>
      <w:rFonts w:hint="eastAsia" w:ascii="宋体" w:hAnsi="宋体"/>
      <w:sz w:val="28"/>
      <w:szCs w:val="44"/>
    </w:rPr>
  </w:style>
  <w:style w:type="character" w:customStyle="1" w:styleId="97">
    <w:name w:val="新建标题正文 Char"/>
    <w:link w:val="96"/>
    <w:qFormat/>
    <w:uiPriority w:val="0"/>
    <w:rPr>
      <w:rFonts w:hint="eastAsia" w:ascii="宋体" w:hAnsi="宋体" w:eastAsia="宋体"/>
      <w:sz w:val="28"/>
      <w:szCs w:val="44"/>
    </w:rPr>
  </w:style>
  <w:style w:type="paragraph" w:customStyle="1" w:styleId="98">
    <w:name w:val="三级正文标题"/>
    <w:basedOn w:val="1"/>
    <w:next w:val="34"/>
    <w:qFormat/>
    <w:uiPriority w:val="0"/>
    <w:pPr>
      <w:tabs>
        <w:tab w:val="center" w:pos="4153"/>
        <w:tab w:val="right" w:pos="8306"/>
      </w:tabs>
      <w:snapToGrid w:val="0"/>
    </w:pPr>
    <w:rPr>
      <w:rFonts w:ascii="宋体" w:hAnsi="宋体"/>
      <w:sz w:val="30"/>
      <w:szCs w:val="44"/>
    </w:rPr>
  </w:style>
  <w:style w:type="paragraph" w:customStyle="1" w:styleId="99">
    <w:name w:val="二级正文标题"/>
    <w:basedOn w:val="91"/>
    <w:next w:val="34"/>
    <w:qFormat/>
    <w:uiPriority w:val="0"/>
    <w:pPr>
      <w:spacing w:line="360" w:lineRule="auto"/>
      <w:jc w:val="left"/>
    </w:pPr>
    <w:rPr>
      <w:sz w:val="32"/>
    </w:rPr>
  </w:style>
  <w:style w:type="character" w:customStyle="1" w:styleId="100">
    <w:name w:val="标题 1 Char"/>
    <w:link w:val="3"/>
    <w:qFormat/>
    <w:uiPriority w:val="0"/>
    <w:rPr>
      <w:b/>
      <w:kern w:val="44"/>
      <w:sz w:val="44"/>
    </w:rPr>
  </w:style>
  <w:style w:type="paragraph" w:customStyle="1" w:styleId="10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1914</Words>
  <Characters>1974</Characters>
  <Lines>6</Lines>
  <Paragraphs>3</Paragraphs>
  <TotalTime>2</TotalTime>
  <ScaleCrop>false</ScaleCrop>
  <LinksUpToDate>false</LinksUpToDate>
  <CharactersWithSpaces>2606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2024-05-17T09:49:00Z</dcterms:created>
  <dc:creator>刘</dc:creator>
  <cp:lastModifiedBy>WY</cp:lastModifiedBy>
  <dcterms:modified xsi:type="dcterms:W3CDTF">2026-06-23T07:42:51Z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9AE7CAFBD5D54AEDB3EEEDB68C2D25E4_11</vt:lpwstr>
  </property>
  <property fmtid="{D5CDD505-2E9C-101B-9397-08002B2CF9AE}" pid="4" name="KSOTemplateDocerSaveRecord">
    <vt:lpwstr>eyJoZGlkIjoiYWNlZDgxNjAwZTA2NmQyZWM5YmEzZGY2MWNmYjliNTEiLCJ1c2VySWQiOiIzMTg3MTM2MDUifQ==</vt:lpwstr>
  </property>
</Properties>
</file>