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EC92F">
      <w:pPr>
        <w:pStyle w:val="5"/>
        <w:spacing w:line="560" w:lineRule="exact"/>
        <w:jc w:val="center"/>
        <w:outlineLvl w:val="1"/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</w:pPr>
      <w:bookmarkStart w:id="23" w:name="_GoBack"/>
      <w:bookmarkStart w:id="0" w:name="_Toc23185"/>
      <w:r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  <w:t>谈判方案说明</w:t>
      </w:r>
      <w:bookmarkEnd w:id="0"/>
    </w:p>
    <w:p w14:paraId="23724221">
      <w:pPr>
        <w:kinsoku w:val="0"/>
        <w:spacing w:line="560" w:lineRule="exact"/>
        <w:ind w:firstLine="283" w:firstLineChars="118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7374B3F8">
      <w:pPr>
        <w:kinsoku w:val="0"/>
        <w:spacing w:line="560" w:lineRule="exact"/>
        <w:ind w:firstLine="284" w:firstLineChars="118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  <w:t>一、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  <w:t>简介</w:t>
      </w:r>
    </w:p>
    <w:p w14:paraId="5FE58BE3">
      <w:pPr>
        <w:kinsoku w:val="0"/>
        <w:spacing w:line="560" w:lineRule="exact"/>
        <w:ind w:firstLine="283" w:firstLineChars="118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3F7027F8">
      <w:pPr>
        <w:pStyle w:val="3"/>
        <w:rPr>
          <w:rFonts w:hint="eastAsia" w:ascii="方正仿宋_GB2312" w:hAnsi="方正仿宋_GB2312" w:eastAsia="方正仿宋_GB2312" w:cs="方正仿宋_GB2312"/>
        </w:rPr>
      </w:pPr>
    </w:p>
    <w:p w14:paraId="23FFDC02">
      <w:pPr>
        <w:kinsoku w:val="0"/>
        <w:spacing w:line="560" w:lineRule="exact"/>
        <w:ind w:firstLine="284" w:firstLineChars="118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  <w:t>二、商务响应说明</w:t>
      </w:r>
    </w:p>
    <w:p w14:paraId="7B20F73C">
      <w:pPr>
        <w:kinsoku w:val="0"/>
        <w:spacing w:line="560" w:lineRule="exact"/>
        <w:ind w:firstLine="283" w:firstLineChars="118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对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所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提供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服务期限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、付款方式、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地点、合同条款等的响应说明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；</w:t>
      </w:r>
    </w:p>
    <w:p w14:paraId="3E70438C">
      <w:pPr>
        <w:kinsoku w:val="0"/>
        <w:spacing w:line="560" w:lineRule="exact"/>
        <w:ind w:firstLine="283" w:firstLineChars="118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3E0053A">
      <w:pPr>
        <w:pStyle w:val="3"/>
        <w:rPr>
          <w:rFonts w:hint="eastAsia" w:ascii="方正仿宋_GB2312" w:hAnsi="方正仿宋_GB2312" w:eastAsia="方正仿宋_GB2312" w:cs="方正仿宋_GB2312"/>
        </w:rPr>
      </w:pPr>
    </w:p>
    <w:p w14:paraId="0196358B">
      <w:pPr>
        <w:numPr>
          <w:ilvl w:val="0"/>
          <w:numId w:val="1"/>
        </w:numPr>
        <w:kinsoku w:val="0"/>
        <w:spacing w:line="560" w:lineRule="exact"/>
        <w:ind w:firstLine="284" w:firstLineChars="118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  <w:t>完成项目的实施计划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eastAsia="zh-CN"/>
        </w:rPr>
        <w:t>。</w:t>
      </w:r>
    </w:p>
    <w:p w14:paraId="7CB899B7">
      <w:pPr>
        <w:numPr>
          <w:ilvl w:val="0"/>
          <w:numId w:val="0"/>
        </w:numPr>
        <w:kinsoku w:val="0"/>
        <w:spacing w:line="56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至少包括进度计划、人员安排、保障措施等。</w:t>
      </w:r>
    </w:p>
    <w:p w14:paraId="50430B01">
      <w:pPr>
        <w:kinsoku w:val="0"/>
        <w:spacing w:line="560" w:lineRule="exact"/>
        <w:ind w:firstLine="283" w:firstLineChars="118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58DA0E9">
      <w:pPr>
        <w:pStyle w:val="3"/>
        <w:rPr>
          <w:rFonts w:hint="eastAsia" w:ascii="方正仿宋_GB2312" w:hAnsi="方正仿宋_GB2312" w:eastAsia="方正仿宋_GB2312" w:cs="方正仿宋_GB2312"/>
        </w:rPr>
      </w:pPr>
    </w:p>
    <w:p w14:paraId="0C4E3300">
      <w:pPr>
        <w:kinsoku w:val="0"/>
        <w:spacing w:line="560" w:lineRule="exact"/>
        <w:ind w:firstLine="284" w:firstLineChars="118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  <w:t>、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</w:rPr>
        <w:t>认为有必要说明的问题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 w:eastAsia="zh-CN"/>
        </w:rPr>
        <w:t>。</w:t>
      </w:r>
    </w:p>
    <w:p w14:paraId="7231C75E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6BABC3C1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F5CB19E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D88F223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254CF893">
      <w:pPr>
        <w:outlineLvl w:val="2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bookmarkStart w:id="1" w:name="_Toc2805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</w:rPr>
        <w:t>附表1</w:t>
      </w:r>
      <w:bookmarkEnd w:id="1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                                                 </w:t>
      </w:r>
    </w:p>
    <w:p w14:paraId="175D3BF9">
      <w:pPr>
        <w:spacing w:after="120"/>
        <w:jc w:val="center"/>
        <w:outlineLvl w:val="2"/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</w:pPr>
      <w:bookmarkStart w:id="2" w:name="_Toc18201"/>
      <w:r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  <w:lang w:val="en-US" w:eastAsia="zh-CN"/>
        </w:rPr>
        <w:t>服务应答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  <w:t>表</w:t>
      </w:r>
      <w:bookmarkEnd w:id="2"/>
    </w:p>
    <w:p w14:paraId="2858DE68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2026年西安市老年人体育赛事活动组织</w:t>
      </w:r>
    </w:p>
    <w:p w14:paraId="65340317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HXGJXM2026-ZC-DY1006</w:t>
      </w:r>
    </w:p>
    <w:p w14:paraId="53051FBA">
      <w:pPr>
        <w:spacing w:after="120"/>
        <w:ind w:firstLine="120" w:firstLineChars="5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                                              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4"/>
        <w:gridCol w:w="3349"/>
        <w:gridCol w:w="2986"/>
        <w:gridCol w:w="736"/>
        <w:gridCol w:w="692"/>
      </w:tblGrid>
      <w:tr w14:paraId="06AF4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1" w:hRule="atLeast"/>
          <w:jc w:val="center"/>
        </w:trPr>
        <w:tc>
          <w:tcPr>
            <w:tcW w:w="355" w:type="pct"/>
            <w:noWrap w:val="0"/>
            <w:vAlign w:val="center"/>
          </w:tcPr>
          <w:p w14:paraId="64325B6C">
            <w:pPr>
              <w:spacing w:before="156" w:beforeLines="5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003" w:type="pct"/>
            <w:noWrap w:val="0"/>
            <w:vAlign w:val="center"/>
          </w:tcPr>
          <w:p w14:paraId="163D1FAE">
            <w:pPr>
              <w:spacing w:before="156" w:beforeLines="5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文件规格☆1</w:t>
            </w:r>
          </w:p>
        </w:tc>
        <w:tc>
          <w:tcPr>
            <w:tcW w:w="1786" w:type="pct"/>
            <w:noWrap w:val="0"/>
            <w:vAlign w:val="center"/>
          </w:tcPr>
          <w:p w14:paraId="2C6813DA">
            <w:pPr>
              <w:spacing w:before="156" w:beforeLines="5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响应文件规格 ☆2</w:t>
            </w:r>
          </w:p>
        </w:tc>
        <w:tc>
          <w:tcPr>
            <w:tcW w:w="440" w:type="pct"/>
            <w:noWrap w:val="0"/>
            <w:vAlign w:val="center"/>
          </w:tcPr>
          <w:p w14:paraId="0F71153B">
            <w:pPr>
              <w:spacing w:before="156" w:beforeLines="5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偏离</w:t>
            </w:r>
          </w:p>
          <w:p w14:paraId="2A4D6BE7">
            <w:pPr>
              <w:spacing w:before="156" w:beforeLines="5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说明</w:t>
            </w:r>
          </w:p>
        </w:tc>
        <w:tc>
          <w:tcPr>
            <w:tcW w:w="414" w:type="pct"/>
            <w:noWrap w:val="0"/>
            <w:vAlign w:val="center"/>
          </w:tcPr>
          <w:p w14:paraId="3EE923AE">
            <w:pPr>
              <w:spacing w:before="156" w:beforeLines="5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备注</w:t>
            </w:r>
          </w:p>
        </w:tc>
      </w:tr>
      <w:tr w14:paraId="799F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5" w:hRule="atLeast"/>
          <w:jc w:val="center"/>
        </w:trPr>
        <w:tc>
          <w:tcPr>
            <w:tcW w:w="355" w:type="pct"/>
            <w:noWrap w:val="0"/>
            <w:vAlign w:val="center"/>
          </w:tcPr>
          <w:p w14:paraId="4A89485D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2003" w:type="pct"/>
            <w:noWrap w:val="0"/>
            <w:vAlign w:val="center"/>
          </w:tcPr>
          <w:p w14:paraId="0E809DE7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举办第五届西安市老年人体育健身大会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组队参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加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第五届全国老年人体育健身大会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和陕西省群众体育五级联赛、社区运动会等老年人体育赛事活动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完成第五届全国老年人体育健身大会闭幕式相关承办工作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全面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宣传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展现我市老年体育发展成果和老年人精神风貌。</w:t>
            </w:r>
          </w:p>
        </w:tc>
        <w:tc>
          <w:tcPr>
            <w:tcW w:w="1786" w:type="pct"/>
            <w:noWrap w:val="0"/>
            <w:vAlign w:val="center"/>
          </w:tcPr>
          <w:p w14:paraId="6804C814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4ACD0908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CF0F142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1F78C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55" w:type="pct"/>
            <w:noWrap w:val="0"/>
            <w:vAlign w:val="center"/>
          </w:tcPr>
          <w:p w14:paraId="7AF7DBE4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003" w:type="pct"/>
            <w:noWrap w:val="0"/>
            <w:vAlign w:val="center"/>
          </w:tcPr>
          <w:p w14:paraId="073C9277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结合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“发展体育运动，增强人民体质”题词74周年、“九九重阳节”“全民健身月”“双十一”、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春节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等重要时间节点，组织开展老年人体育大联展、“暖阳在XIAN”关爱空巢老人志愿服务、“西安年·最中国”老年人健身技能展示等特色活动；常态化举办气排球、健身气功、健身球操、太极拳（剑）、柔力球、广场舞、乒乓球、门球等各类市级老年人体育赛事及交流展示活动，全年举办场次不少于100项次，广泛覆盖各类老年群体。</w:t>
            </w:r>
          </w:p>
        </w:tc>
        <w:tc>
          <w:tcPr>
            <w:tcW w:w="1786" w:type="pct"/>
            <w:noWrap w:val="0"/>
            <w:vAlign w:val="center"/>
          </w:tcPr>
          <w:p w14:paraId="662A1AFB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5C589CD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04B17708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0AB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3320AFB8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003" w:type="pct"/>
            <w:noWrap w:val="0"/>
            <w:vAlign w:val="center"/>
          </w:tcPr>
          <w:p w14:paraId="63DA544F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分层分类开展市级、区县、街道（乡镇）、社区（村）四级老年人体育组织业务培训、骨干交流等活动，重点提升基层老年体育工作者、健身骨干的专业能力，全年培训人数不少于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  <w:t>000人次，夯实老年体育工作基层基础。</w:t>
            </w:r>
          </w:p>
        </w:tc>
        <w:tc>
          <w:tcPr>
            <w:tcW w:w="1786" w:type="pct"/>
            <w:noWrap w:val="0"/>
            <w:vAlign w:val="center"/>
          </w:tcPr>
          <w:p w14:paraId="104794BE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7ACE2B82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6A3AC98D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419A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3641482E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2003" w:type="pct"/>
            <w:noWrap w:val="0"/>
            <w:vAlign w:val="center"/>
          </w:tcPr>
          <w:p w14:paraId="310BB8FB">
            <w:pPr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完成市体育局交办的其他临时性任务。</w:t>
            </w:r>
          </w:p>
        </w:tc>
        <w:tc>
          <w:tcPr>
            <w:tcW w:w="1786" w:type="pct"/>
            <w:noWrap w:val="0"/>
            <w:vAlign w:val="center"/>
          </w:tcPr>
          <w:p w14:paraId="155CF757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6F150EEF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2038683D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016A2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0" w:hRule="atLeast"/>
          <w:jc w:val="center"/>
        </w:trPr>
        <w:tc>
          <w:tcPr>
            <w:tcW w:w="355" w:type="pct"/>
            <w:noWrap w:val="0"/>
            <w:vAlign w:val="center"/>
          </w:tcPr>
          <w:p w14:paraId="740BEC6F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003" w:type="pct"/>
            <w:noWrap w:val="0"/>
            <w:vAlign w:val="center"/>
          </w:tcPr>
          <w:p w14:paraId="5F896BA8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786" w:type="pct"/>
            <w:noWrap w:val="0"/>
            <w:vAlign w:val="center"/>
          </w:tcPr>
          <w:p w14:paraId="309603A2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5642B2E3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4D514B3F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</w:tbl>
    <w:p w14:paraId="7E4EFF64">
      <w:pPr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5B758E6F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50D36721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谈判供应商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公章）</w:t>
      </w:r>
    </w:p>
    <w:p w14:paraId="7551C838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或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被授权人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）</w:t>
      </w:r>
    </w:p>
    <w:p w14:paraId="3713D5C8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1AABB10F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217F4A0A">
      <w:pPr>
        <w:pStyle w:val="1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注:  1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☆1 指谈判文件中的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服务要求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,供应商应按照谈判文件中的内容逐项响应。</w:t>
      </w:r>
    </w:p>
    <w:p w14:paraId="0606EA7F">
      <w:pPr>
        <w:pStyle w:val="1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    2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☆2指供应商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对服务要求的响应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,供应商应逐条如实填写。</w:t>
      </w:r>
    </w:p>
    <w:p w14:paraId="2910725D">
      <w:pPr>
        <w:pStyle w:val="1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    3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偏离说明填写：优于、等于或低于。</w:t>
      </w:r>
    </w:p>
    <w:p w14:paraId="7D9E4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bookmarkStart w:id="3" w:name="_Toc19088"/>
      <w:bookmarkStart w:id="4" w:name="_Toc377297039"/>
    </w:p>
    <w:p w14:paraId="333B0C11">
      <w:pPr>
        <w:outlineLvl w:val="2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</w:rPr>
        <w:t>附表2</w:t>
      </w:r>
      <w:bookmarkEnd w:id="3"/>
    </w:p>
    <w:p w14:paraId="7A4A17A5">
      <w:pPr>
        <w:jc w:val="center"/>
        <w:outlineLvl w:val="2"/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</w:pPr>
      <w:bookmarkStart w:id="5" w:name="_Toc30987"/>
      <w:r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  <w:t>商务及合同主要条款响应/偏离表</w:t>
      </w:r>
      <w:bookmarkEnd w:id="4"/>
      <w:bookmarkEnd w:id="5"/>
    </w:p>
    <w:p w14:paraId="39E69840">
      <w:pPr>
        <w:spacing w:line="432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7B32729C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2026年西安市老年人体育赛事活动组织</w:t>
      </w:r>
    </w:p>
    <w:p w14:paraId="54CBEC1F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HXGJXM2026-ZC-DY1006</w:t>
      </w:r>
    </w:p>
    <w:p w14:paraId="624B7E15">
      <w:pPr>
        <w:pStyle w:val="6"/>
        <w:rPr>
          <w:rFonts w:hint="eastAsia" w:ascii="方正仿宋_GB2312" w:hAnsi="方正仿宋_GB2312" w:eastAsia="方正仿宋_GB2312" w:cs="方正仿宋_GB2312"/>
        </w:rPr>
      </w:pPr>
    </w:p>
    <w:tbl>
      <w:tblPr>
        <w:tblStyle w:val="8"/>
        <w:tblW w:w="87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805"/>
        <w:gridCol w:w="2158"/>
        <w:gridCol w:w="2575"/>
        <w:gridCol w:w="1506"/>
      </w:tblGrid>
      <w:tr w14:paraId="6027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754" w:type="dxa"/>
            <w:noWrap w:val="0"/>
            <w:vAlign w:val="center"/>
          </w:tcPr>
          <w:p w14:paraId="4BDDD516">
            <w:pPr>
              <w:pStyle w:val="1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5" w:type="dxa"/>
            <w:noWrap w:val="0"/>
            <w:vAlign w:val="center"/>
          </w:tcPr>
          <w:p w14:paraId="5877E9F6">
            <w:pPr>
              <w:pStyle w:val="1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谈判内容</w:t>
            </w:r>
          </w:p>
        </w:tc>
        <w:tc>
          <w:tcPr>
            <w:tcW w:w="2158" w:type="dxa"/>
            <w:tcBorders>
              <w:right w:val="single" w:color="auto" w:sz="4" w:space="0"/>
            </w:tcBorders>
            <w:noWrap w:val="0"/>
            <w:vAlign w:val="center"/>
          </w:tcPr>
          <w:p w14:paraId="3B63867B">
            <w:pPr>
              <w:pStyle w:val="1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谈判要求的商务及合同主要条款</w:t>
            </w:r>
          </w:p>
        </w:tc>
        <w:tc>
          <w:tcPr>
            <w:tcW w:w="2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7C520">
            <w:pPr>
              <w:pStyle w:val="10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谈判响应的商务及合同主要条款</w:t>
            </w:r>
          </w:p>
        </w:tc>
        <w:tc>
          <w:tcPr>
            <w:tcW w:w="1506" w:type="dxa"/>
            <w:tcBorders>
              <w:left w:val="single" w:color="auto" w:sz="4" w:space="0"/>
            </w:tcBorders>
            <w:noWrap w:val="0"/>
            <w:vAlign w:val="center"/>
          </w:tcPr>
          <w:p w14:paraId="11811955">
            <w:pPr>
              <w:pStyle w:val="10"/>
              <w:spacing w:line="4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1E5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54" w:type="dxa"/>
            <w:noWrap w:val="0"/>
            <w:vAlign w:val="top"/>
          </w:tcPr>
          <w:p w14:paraId="038E003A">
            <w:pPr>
              <w:pStyle w:val="10"/>
              <w:spacing w:line="600" w:lineRule="exact"/>
              <w:ind w:left="-120" w:leftChars="-57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D7C592A">
            <w:pPr>
              <w:pStyle w:val="10"/>
              <w:spacing w:line="4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24C9377E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tcBorders>
              <w:top w:val="single" w:color="auto" w:sz="4" w:space="0"/>
            </w:tcBorders>
            <w:noWrap w:val="0"/>
            <w:vAlign w:val="center"/>
          </w:tcPr>
          <w:p w14:paraId="3B860CDF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82B6212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482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54" w:type="dxa"/>
            <w:noWrap w:val="0"/>
            <w:vAlign w:val="top"/>
          </w:tcPr>
          <w:p w14:paraId="79C176BB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271E2C5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2972D037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151D17E2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52B882FA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BC5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54" w:type="dxa"/>
            <w:noWrap w:val="0"/>
            <w:vAlign w:val="top"/>
          </w:tcPr>
          <w:p w14:paraId="141D7B16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153DDFE8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32A557CD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2F42F2A0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3A39E4D8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5B2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4" w:type="dxa"/>
            <w:noWrap w:val="0"/>
            <w:vAlign w:val="top"/>
          </w:tcPr>
          <w:p w14:paraId="5F0CAEE5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ED6FD86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1AD0826F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563558CB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4BABD082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A3C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54" w:type="dxa"/>
            <w:noWrap w:val="0"/>
            <w:vAlign w:val="top"/>
          </w:tcPr>
          <w:p w14:paraId="1D3C2CF7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56CC3D1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6D12AC61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1D0727FA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1BECFF2A">
            <w:pPr>
              <w:pStyle w:val="10"/>
              <w:spacing w:line="60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09B4C14">
      <w:pPr>
        <w:kinsoku w:val="0"/>
        <w:spacing w:line="500" w:lineRule="exact"/>
        <w:ind w:left="-359" w:leftChars="-171" w:firstLine="358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</w:pPr>
    </w:p>
    <w:p w14:paraId="0951E058">
      <w:pPr>
        <w:spacing w:line="432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注：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/>
        </w:rPr>
        <w:t>本表只填写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/>
        </w:rPr>
        <w:t>文件中与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/>
        </w:rPr>
        <w:t>文件中商务响应与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lang w:val="en-US"/>
        </w:rPr>
        <w:t>文件要求完全一致的，不用在此表中列出，但必须提交空白表。</w:t>
      </w:r>
    </w:p>
    <w:p w14:paraId="5B39DCB2">
      <w:pPr>
        <w:spacing w:line="432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偏离说明填写：优于、等于或低于。</w:t>
      </w:r>
    </w:p>
    <w:p w14:paraId="3AD9B81D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478CE5A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谈判供应商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公章）</w:t>
      </w:r>
    </w:p>
    <w:p w14:paraId="75F450F6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或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被授权人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）</w:t>
      </w:r>
    </w:p>
    <w:p w14:paraId="1FE695BF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年   月   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bookmarkStart w:id="6" w:name="_Toc18474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附件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val="en-US" w:eastAsia="zh-CN"/>
        </w:rPr>
        <w:t>3</w:t>
      </w:r>
      <w:bookmarkEnd w:id="6"/>
    </w:p>
    <w:p w14:paraId="0E06EA67">
      <w:pPr>
        <w:jc w:val="center"/>
        <w:outlineLvl w:val="2"/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</w:pPr>
      <w:bookmarkStart w:id="7" w:name="_Toc31624"/>
      <w:r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  <w:t>服务承诺</w:t>
      </w:r>
      <w:bookmarkEnd w:id="7"/>
    </w:p>
    <w:p w14:paraId="24F3825D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我公司就项目名称为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eastAsia="zh-CN"/>
        </w:rPr>
        <w:t>2026年西安市老年人体育赛事活动组织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，项目编号为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eastAsia="zh-CN"/>
        </w:rPr>
        <w:t>HXGJXM2026-ZC-DY1006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none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承诺如下：</w:t>
      </w:r>
    </w:p>
    <w:p w14:paraId="09604EFD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637F0D66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D64AF79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31CE25FB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5E66711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A4C3EC8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9467130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AAAE184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60F690E5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谈判供应商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公章）</w:t>
      </w:r>
    </w:p>
    <w:p w14:paraId="5950BDFF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或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被授权人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）</w:t>
      </w:r>
    </w:p>
    <w:p w14:paraId="0DB1A4F8">
      <w:pPr>
        <w:kinsoku w:val="0"/>
        <w:spacing w:line="48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505620D8">
      <w:pPr>
        <w:spacing w:line="480" w:lineRule="auto"/>
        <w:ind w:firstLine="470" w:firstLineChars="196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09EE48C5">
      <w:pPr>
        <w:outlineLvl w:val="2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yellow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bookmarkStart w:id="8" w:name="_Toc11754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附表</w:t>
      </w:r>
      <w:bookmarkStart w:id="9" w:name="_Toc225566701"/>
      <w:bookmarkStart w:id="10" w:name="_Toc225409965"/>
      <w:bookmarkStart w:id="11" w:name="_Toc225567481"/>
      <w:bookmarkStart w:id="12" w:name="_Toc341541375"/>
      <w:bookmarkStart w:id="13" w:name="_Toc225412171"/>
      <w:bookmarkStart w:id="14" w:name="_Toc225410807"/>
      <w:bookmarkStart w:id="15" w:name="_Toc225410181"/>
      <w:bookmarkStart w:id="16" w:name="_Toc225412373"/>
      <w:bookmarkStart w:id="17" w:name="_Toc225416061"/>
      <w:bookmarkStart w:id="18" w:name="_Toc396304713"/>
      <w:bookmarkStart w:id="19" w:name="_Toc225415860"/>
      <w:bookmarkStart w:id="20" w:name="_Toc225415659"/>
      <w:bookmarkStart w:id="21" w:name="_Toc22556688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4</w:t>
      </w:r>
      <w:bookmarkEnd w:id="8"/>
    </w:p>
    <w:p w14:paraId="27BA4668">
      <w:pPr>
        <w:spacing w:after="120"/>
        <w:jc w:val="center"/>
        <w:outlineLvl w:val="2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highlight w:val="none"/>
        </w:rPr>
      </w:pPr>
      <w:bookmarkStart w:id="22" w:name="_Toc25920"/>
      <w:r>
        <w:rPr>
          <w:rFonts w:hint="eastAsia" w:ascii="方正仿宋_GB2312" w:hAnsi="方正仿宋_GB2312" w:eastAsia="方正仿宋_GB2312" w:cs="方正仿宋_GB2312"/>
          <w:b/>
          <w:color w:val="auto"/>
          <w:sz w:val="30"/>
          <w:szCs w:val="30"/>
          <w:highlight w:val="none"/>
        </w:rPr>
        <w:t>谈判供应商拟为本项目投入人员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 w:ascii="方正仿宋_GB2312" w:hAnsi="方正仿宋_GB2312" w:eastAsia="方正仿宋_GB2312" w:cs="方正仿宋_GB2312"/>
          <w:b/>
          <w:color w:val="auto"/>
          <w:sz w:val="30"/>
          <w:szCs w:val="30"/>
          <w:highlight w:val="none"/>
        </w:rPr>
        <w:t>情况</w:t>
      </w:r>
      <w:bookmarkEnd w:id="22"/>
    </w:p>
    <w:tbl>
      <w:tblPr>
        <w:tblStyle w:val="8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844"/>
        <w:gridCol w:w="704"/>
        <w:gridCol w:w="844"/>
        <w:gridCol w:w="746"/>
        <w:gridCol w:w="1071"/>
        <w:gridCol w:w="1127"/>
        <w:gridCol w:w="1142"/>
        <w:gridCol w:w="1580"/>
      </w:tblGrid>
      <w:tr w14:paraId="558C3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5798E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681C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D6DE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1048C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C8F12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41BD8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工作</w:t>
            </w:r>
          </w:p>
          <w:p w14:paraId="1F387225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年限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007E7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执业资格证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F5BDA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拟担任的职务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2E1F1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项目经历或主要工作业绩</w:t>
            </w:r>
          </w:p>
        </w:tc>
      </w:tr>
      <w:tr w14:paraId="1D41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ADC27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26E3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1988D1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1FE7B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525F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4EFC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54D62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281A9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B88B6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  <w:tr w14:paraId="1050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93959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41BBA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6B7E00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6B2BB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CA9CF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C0E37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BAC8F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7F5DB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E878E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  <w:tr w14:paraId="2804E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74902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99BA2A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245C8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F3EA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36BD1E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F439B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CBFF4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EEBA59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7E9F48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  <w:tr w14:paraId="510A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DDEEA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9DAA7F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6EB5EF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1A472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338D9C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961E24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B69A64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E5D151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C6B5C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  <w:tr w14:paraId="2790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760EE0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5EF16A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70837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8E454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39D76D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2A621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C3825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E9325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011FF3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  <w:tr w14:paraId="1020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0C3D11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53806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ABE34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AEF29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8A79F3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C4D51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9D190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C5C898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662F1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  <w:tr w14:paraId="20C3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E733E6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1BEE2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5BA936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E7FD0C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9CD1E6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4BA56E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DAB2B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206699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261C95">
            <w:pPr>
              <w:tabs>
                <w:tab w:val="left" w:pos="9765"/>
              </w:tabs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yellow"/>
              </w:rPr>
            </w:pPr>
          </w:p>
        </w:tc>
      </w:tr>
    </w:tbl>
    <w:p w14:paraId="4D0A9D32">
      <w:pPr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  <w:t>注：供应商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可适当调整该表格式，但不得减少信息内容。</w:t>
      </w:r>
    </w:p>
    <w:p w14:paraId="793F0D0E">
      <w:pPr>
        <w:rPr>
          <w:rFonts w:hint="eastAsia" w:ascii="方正仿宋_GB2312" w:hAnsi="方正仿宋_GB2312" w:eastAsia="方正仿宋_GB2312" w:cs="方正仿宋_GB2312"/>
        </w:rPr>
      </w:pPr>
    </w:p>
    <w:bookmarkEnd w:id="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69575"/>
    <w:multiLevelType w:val="singleLevel"/>
    <w:tmpl w:val="8136957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F742F5"/>
    <w:rsid w:val="7E71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Body Text First Indent"/>
    <w:basedOn w:val="3"/>
    <w:next w:val="7"/>
    <w:qFormat/>
    <w:uiPriority w:val="99"/>
    <w:pPr>
      <w:ind w:firstLine="420" w:firstLineChars="100"/>
    </w:pPr>
    <w:rPr>
      <w:rFonts w:ascii="宋体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  <w:style w:type="paragraph" w:customStyle="1" w:styleId="10">
    <w:name w:val="Plain Text"/>
    <w:basedOn w:val="1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1099</Words>
  <Characters>1176</Characters>
  <Lines>0</Lines>
  <Paragraphs>0</Paragraphs>
  <TotalTime>0</TotalTime>
  <ScaleCrop>false</ScaleCrop>
  <LinksUpToDate>false</LinksUpToDate>
  <CharactersWithSpaces>1475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2026-06-17T07:47:00Z</dcterms:created>
  <dc:creator>Administrator</dc:creator>
  <cp:lastModifiedBy>华夏国际-招标部</cp:lastModifiedBy>
  <dcterms:modified xsi:type="dcterms:W3CDTF">2026-06-17T08:00:51Z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87A2EDCD23CD4B839F55480D13C8F615_12</vt:lpwstr>
  </property>
</Properties>
</file>