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9BEEE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lang w:val="en-US" w:eastAsia="zh-CN" w:bidi="ar"/>
        </w:rPr>
        <w:t>榆林高新区第一中学关于学校电力维修及看台、排水等安全隐患整改项目(二次)竞争性谈判公告</w:t>
      </w:r>
    </w:p>
    <w:p w14:paraId="35B2F4B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项目概况</w:t>
      </w:r>
    </w:p>
    <w:p w14:paraId="2A7003B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关于学校电力维修及看台、排水等安全隐患整改项目采购项目(二次)的潜在供应商应在登录全国公共资源交易中心平台（陕西省）使用CA锁报名后自行下载获取采购文件，并于2026年0</w:t>
      </w:r>
      <w:r>
        <w:rPr>
          <w:rFonts w:hint="eastAsia" w:ascii="宋体" w:hAnsi="宋体" w:eastAsia="宋体" w:cs="宋体"/>
          <w:i w:val="0"/>
          <w:iCs w:val="0"/>
          <w:caps w:val="0"/>
          <w:color w:val="auto"/>
          <w:spacing w:val="0"/>
          <w:sz w:val="24"/>
          <w:szCs w:val="24"/>
          <w:highlight w:val="none"/>
          <w:shd w:val="clear" w:fill="FFFFFF"/>
        </w:rPr>
        <w:t>7月</w:t>
      </w:r>
      <w:r>
        <w:rPr>
          <w:rFonts w:hint="eastAsia" w:ascii="宋体" w:hAnsi="宋体" w:eastAsia="宋体" w:cs="宋体"/>
          <w:i w:val="0"/>
          <w:iCs w:val="0"/>
          <w:caps w:val="0"/>
          <w:color w:val="auto"/>
          <w:spacing w:val="0"/>
          <w:sz w:val="24"/>
          <w:szCs w:val="24"/>
          <w:highlight w:val="none"/>
          <w:shd w:val="clear" w:fill="FFFFFF"/>
          <w:lang w:val="en-US" w:eastAsia="zh-CN"/>
        </w:rPr>
        <w:t>31</w:t>
      </w:r>
      <w:r>
        <w:rPr>
          <w:rFonts w:hint="eastAsia" w:ascii="宋体" w:hAnsi="宋体" w:eastAsia="宋体" w:cs="宋体"/>
          <w:i w:val="0"/>
          <w:iCs w:val="0"/>
          <w:caps w:val="0"/>
          <w:color w:val="auto"/>
          <w:spacing w:val="0"/>
          <w:sz w:val="24"/>
          <w:szCs w:val="24"/>
          <w:highlight w:val="none"/>
          <w:shd w:val="clear" w:fill="FFFFFF"/>
        </w:rPr>
        <w:t xml:space="preserve">日 </w:t>
      </w:r>
      <w:r>
        <w:rPr>
          <w:rFonts w:hint="eastAsia" w:ascii="宋体" w:hAnsi="宋体" w:eastAsia="宋体" w:cs="宋体"/>
          <w:i w:val="0"/>
          <w:iCs w:val="0"/>
          <w:caps w:val="0"/>
          <w:color w:val="auto"/>
          <w:spacing w:val="0"/>
          <w:sz w:val="24"/>
          <w:szCs w:val="24"/>
          <w:shd w:val="clear" w:fill="FFFFFF"/>
          <w:lang w:val="en-US" w:eastAsia="zh-CN"/>
        </w:rPr>
        <w:t>13</w:t>
      </w:r>
      <w:r>
        <w:rPr>
          <w:rFonts w:hint="eastAsia" w:ascii="宋体" w:hAnsi="宋体" w:eastAsia="宋体" w:cs="宋体"/>
          <w:i w:val="0"/>
          <w:iCs w:val="0"/>
          <w:caps w:val="0"/>
          <w:color w:val="auto"/>
          <w:spacing w:val="0"/>
          <w:sz w:val="24"/>
          <w:szCs w:val="24"/>
          <w:shd w:val="clear" w:fill="FFFFFF"/>
        </w:rPr>
        <w:t>时30分（北京时间）前提交响应文件。</w:t>
      </w:r>
    </w:p>
    <w:p w14:paraId="436F032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Style w:val="7"/>
          <w:rFonts w:hint="eastAsia" w:ascii="宋体" w:hAnsi="宋体" w:eastAsia="宋体" w:cs="宋体"/>
          <w:b/>
          <w:bCs/>
          <w:i w:val="0"/>
          <w:iCs w:val="0"/>
          <w:caps w:val="0"/>
          <w:color w:val="auto"/>
          <w:spacing w:val="0"/>
          <w:sz w:val="24"/>
          <w:szCs w:val="24"/>
          <w:shd w:val="clear" w:fill="FFFFFF"/>
        </w:rPr>
      </w:pPr>
      <w:r>
        <w:rPr>
          <w:rStyle w:val="7"/>
          <w:rFonts w:hint="eastAsia" w:ascii="宋体" w:hAnsi="宋体" w:eastAsia="宋体" w:cs="宋体"/>
          <w:b/>
          <w:bCs/>
          <w:i w:val="0"/>
          <w:iCs w:val="0"/>
          <w:caps w:val="0"/>
          <w:color w:val="auto"/>
          <w:spacing w:val="0"/>
          <w:sz w:val="24"/>
          <w:szCs w:val="24"/>
          <w:shd w:val="clear" w:fill="FFFFFF"/>
        </w:rPr>
        <w:t>一、项目基本情况</w:t>
      </w:r>
    </w:p>
    <w:p w14:paraId="2B6C58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项目编号：ZFCG-YGX-2026-048号.1.2B1</w:t>
      </w:r>
    </w:p>
    <w:p w14:paraId="36B861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项目名称：榆林高新区第一中学关于学校电力维修及看台、排水等安全隐患整改项目(二次)</w:t>
      </w:r>
    </w:p>
    <w:p w14:paraId="79FB0D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采购方式：竞争性谈判</w:t>
      </w:r>
    </w:p>
    <w:p w14:paraId="20CA9E6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预算金额：622,600.00元</w:t>
      </w:r>
    </w:p>
    <w:p w14:paraId="638A50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2F0666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合同包1(榆林高新区第一中学关于学校电力维修及看台、排水等安全隐患整改项目N1标段(二次)):</w:t>
      </w:r>
    </w:p>
    <w:p w14:paraId="6AEB1E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合同包预算金额：324,900.00元</w:t>
      </w:r>
    </w:p>
    <w:p w14:paraId="5CA60B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合同包最高限价：324,900.00元</w:t>
      </w:r>
    </w:p>
    <w:tbl>
      <w:tblPr>
        <w:tblStyle w:val="5"/>
        <w:tblW w:w="925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70"/>
        <w:gridCol w:w="1181"/>
        <w:gridCol w:w="4071"/>
        <w:gridCol w:w="820"/>
        <w:gridCol w:w="1121"/>
        <w:gridCol w:w="1495"/>
      </w:tblGrid>
      <w:tr w14:paraId="7256889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36" w:hRule="atLeast"/>
          <w:tblHeader/>
        </w:trPr>
        <w:tc>
          <w:tcPr>
            <w:tcW w:w="6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4245A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6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260A3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30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2DE851">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9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E75060">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38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CDFAE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5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F1E8E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62C5E09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54"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D163BE">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DBD786">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其他电力系统安装</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A2BAE5">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榆林高新区第一中学关于学校电力维修及看台、排水等安全隐患整改项目N1标段</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558F2E">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061D4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6B453D">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324,900.00</w:t>
            </w:r>
          </w:p>
        </w:tc>
      </w:tr>
    </w:tbl>
    <w:p w14:paraId="760B38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759F18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合同履行期限：合同签订之日起40日历天内完工并验收合格</w:t>
      </w:r>
    </w:p>
    <w:p w14:paraId="08CE76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合同包2(榆林高新区第一中学关于学校电力维修及看台、排水等安全隐患整改项目N2标段(二次)):</w:t>
      </w:r>
    </w:p>
    <w:p w14:paraId="765AB69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合同包预算金额：297,700.00元</w:t>
      </w:r>
    </w:p>
    <w:p w14:paraId="1EDDF8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合同包最高限价：297,700.00元</w:t>
      </w:r>
    </w:p>
    <w:tbl>
      <w:tblPr>
        <w:tblStyle w:val="5"/>
        <w:tblW w:w="91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75"/>
        <w:gridCol w:w="1308"/>
        <w:gridCol w:w="3823"/>
        <w:gridCol w:w="824"/>
        <w:gridCol w:w="1135"/>
        <w:gridCol w:w="1492"/>
      </w:tblGrid>
      <w:tr w14:paraId="62231C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27" w:hRule="atLeast"/>
          <w:tblHeader/>
        </w:trPr>
        <w:tc>
          <w:tcPr>
            <w:tcW w:w="6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722707">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6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6EDE31">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8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C99925">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9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5F4AA0">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40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A89EFF">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5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08CD58">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7DD4CEB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73"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2753E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D8871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其他构筑物工程施工</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57FA1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榆林高新区第一中学关于学校电力维修及看台、排水等安全隐患整改项目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291E0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B75411">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86413F">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297,700.00</w:t>
            </w:r>
          </w:p>
        </w:tc>
      </w:tr>
    </w:tbl>
    <w:p w14:paraId="414F6F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6A2DC10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合同履行期限：合同签订之日起40日历天内完工并验收合格</w:t>
      </w:r>
    </w:p>
    <w:p w14:paraId="5923850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Style w:val="7"/>
          <w:rFonts w:hint="eastAsia" w:ascii="宋体" w:hAnsi="宋体" w:eastAsia="宋体" w:cs="宋体"/>
          <w:b/>
          <w:bCs/>
          <w:i w:val="0"/>
          <w:iCs w:val="0"/>
          <w:caps w:val="0"/>
          <w:color w:val="auto"/>
          <w:spacing w:val="0"/>
          <w:sz w:val="24"/>
          <w:szCs w:val="24"/>
          <w:shd w:val="clear" w:fill="FFFFFF"/>
        </w:rPr>
      </w:pPr>
      <w:r>
        <w:rPr>
          <w:rStyle w:val="7"/>
          <w:rFonts w:hint="eastAsia" w:ascii="宋体" w:hAnsi="宋体" w:eastAsia="宋体" w:cs="宋体"/>
          <w:b/>
          <w:bCs/>
          <w:i w:val="0"/>
          <w:iCs w:val="0"/>
          <w:caps w:val="0"/>
          <w:color w:val="auto"/>
          <w:spacing w:val="0"/>
          <w:sz w:val="24"/>
          <w:szCs w:val="24"/>
          <w:shd w:val="clear" w:fill="FFFFFF"/>
        </w:rPr>
        <w:t>二、申请人的资格要求：</w:t>
      </w:r>
    </w:p>
    <w:p w14:paraId="72E1A0C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5C6973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0609129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合同包1(榆林高新区第一中学关于学校电力维修及看台、排水等安全隐患整改项目N1标段(二次))落实政府采购政策需满足的资格要求如下:</w:t>
      </w:r>
    </w:p>
    <w:p w14:paraId="0E9967E2">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1075C75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2758920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7FC3816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5BAAFDD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12601AB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1E8188E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3C14725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244349E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0106DA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合同包2(榆林高新区第一中学关于学校电力维修及看台、排水等安全隐患整改项目N2标段(二次))落实政府采购政策需满足的资格要求如下:</w:t>
      </w:r>
    </w:p>
    <w:p w14:paraId="1A7A6B30">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552BEBD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1099E26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32D2535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2561B12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05B64FA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1A6B1F74">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5DA7637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6B635BC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4AF582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6BA689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合同包1(榆林高新区第一中学关于学校电力维修及看台、排水等安全隐患整改项目N1标段(二次))特定资格要求如下:</w:t>
      </w:r>
    </w:p>
    <w:p w14:paraId="2D70DBB3">
      <w:pPr>
        <w:pStyle w:val="4"/>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投标人为具有独立承担民事责任能力的法人、其他组织（民办非企业</w:t>
      </w:r>
    </w:p>
    <w:p w14:paraId="16A045A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240" w:right="0" w:rightChars="0" w:hanging="240" w:hangingChars="1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不可参与）。企业法人应提供合法有效的标识有统一社会信用代码的营业执照；</w:t>
      </w:r>
    </w:p>
    <w:p w14:paraId="2456BDB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其他组织应提供合法登记证明文件；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同时具备建设行政主管部门核发的电力工程施工总承包三级（含三级）以上资质和承装（修、试）电力设施许可证（承装三级、承修三级、承试三级及以上资质）或同时具备建设行政主管部门核发的输变电工程专业承包三级（含三级）以上资质和承装（修、试）电力设施许可证（承装三级、承修三级、承试三级及以上资质），并在人员、设备、资金等方面具备相应的施工能力。其中，投标人拟派项目负责人具备机电工程专业二级注册建造师及以上执业资格，并持有有效的安全生产考核合格证书（B）证，无在建项目承诺且无不良记录（提供网页截图或承诺）；</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（3）投标人须提供有效的安全生产许可证；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（11）榆林市政府采购工程类项目供应商信用承诺书；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（12）本标段专门面向中小企业采购，供应商须提供中小企业声明函。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6DA5C63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合同包2(榆林高新区第一中学关于学校电力维修及看台、排水等安全隐患整改项目N2标段(二次))特定资格要求如下:</w:t>
      </w:r>
    </w:p>
    <w:p w14:paraId="52F75994">
      <w:pPr>
        <w:pStyle w:val="4"/>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投标人为具有独立承担民事责任能力的法人、其他组织（民办非企业</w:t>
      </w:r>
    </w:p>
    <w:p w14:paraId="52B9A1A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具备建设行政主管部门颁发的建筑工程施工总承包三级或三级以上资质；拟派往本项目的项目经理须为本单位的建筑工程专业二级或以上的注册建造师，提供注册证书及安全生产考核合格证（安B证），无在建项目承诺且无不良记录（提供网页截图或承诺）；</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（3）投标人须提供有效的安全生产许可证；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（11）榆林市政府采购工程类项目供应商信用承诺书；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（12）本标段专门面向中小企业采购，供应商须提供中小企业声明函。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73ADD0A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Style w:val="7"/>
          <w:rFonts w:hint="eastAsia" w:ascii="宋体" w:hAnsi="宋体" w:eastAsia="宋体" w:cs="宋体"/>
          <w:b/>
          <w:bCs/>
          <w:i w:val="0"/>
          <w:iCs w:val="0"/>
          <w:caps w:val="0"/>
          <w:color w:val="auto"/>
          <w:spacing w:val="0"/>
          <w:sz w:val="24"/>
          <w:szCs w:val="24"/>
          <w:shd w:val="clear" w:fill="FFFFFF"/>
        </w:rPr>
      </w:pPr>
      <w:r>
        <w:rPr>
          <w:rStyle w:val="7"/>
          <w:rFonts w:hint="eastAsia" w:ascii="宋体" w:hAnsi="宋体" w:eastAsia="宋体" w:cs="宋体"/>
          <w:b/>
          <w:bCs/>
          <w:i w:val="0"/>
          <w:iCs w:val="0"/>
          <w:caps w:val="0"/>
          <w:color w:val="auto"/>
          <w:spacing w:val="0"/>
          <w:sz w:val="24"/>
          <w:szCs w:val="24"/>
          <w:shd w:val="clear" w:fill="FFFFFF"/>
        </w:rPr>
        <w:t>三、获取采购文件</w:t>
      </w:r>
    </w:p>
    <w:p w14:paraId="5F6992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w:t>
      </w:r>
      <w:r>
        <w:rPr>
          <w:rFonts w:hint="eastAsia" w:ascii="宋体" w:hAnsi="宋体" w:eastAsia="宋体" w:cs="宋体"/>
          <w:i w:val="0"/>
          <w:iCs w:val="0"/>
          <w:caps w:val="0"/>
          <w:color w:val="auto"/>
          <w:spacing w:val="0"/>
          <w:sz w:val="24"/>
          <w:szCs w:val="24"/>
          <w:highlight w:val="none"/>
          <w:shd w:val="clear" w:fill="FFFFFF"/>
        </w:rPr>
        <w:t>7月</w:t>
      </w:r>
      <w:r>
        <w:rPr>
          <w:rFonts w:hint="eastAsia" w:ascii="宋体" w:hAnsi="宋体" w:eastAsia="宋体" w:cs="宋体"/>
          <w:i w:val="0"/>
          <w:iCs w:val="0"/>
          <w:caps w:val="0"/>
          <w:color w:val="auto"/>
          <w:spacing w:val="0"/>
          <w:sz w:val="24"/>
          <w:szCs w:val="24"/>
          <w:highlight w:val="none"/>
          <w:shd w:val="clear" w:fill="FFFFFF"/>
          <w:lang w:val="en-US" w:eastAsia="zh-CN"/>
        </w:rPr>
        <w:t>28</w:t>
      </w:r>
      <w:r>
        <w:rPr>
          <w:rFonts w:hint="eastAsia" w:ascii="宋体" w:hAnsi="宋体" w:eastAsia="宋体" w:cs="宋体"/>
          <w:i w:val="0"/>
          <w:iCs w:val="0"/>
          <w:caps w:val="0"/>
          <w:color w:val="auto"/>
          <w:spacing w:val="0"/>
          <w:sz w:val="24"/>
          <w:szCs w:val="24"/>
          <w:highlight w:val="none"/>
          <w:shd w:val="clear" w:fill="FFFFFF"/>
        </w:rPr>
        <w:t>日至2026年07月</w:t>
      </w:r>
      <w:r>
        <w:rPr>
          <w:rFonts w:hint="eastAsia" w:ascii="宋体" w:hAnsi="宋体" w:eastAsia="宋体" w:cs="宋体"/>
          <w:i w:val="0"/>
          <w:iCs w:val="0"/>
          <w:caps w:val="0"/>
          <w:color w:val="auto"/>
          <w:spacing w:val="0"/>
          <w:sz w:val="24"/>
          <w:szCs w:val="24"/>
          <w:highlight w:val="none"/>
          <w:shd w:val="clear" w:fill="FFFFFF"/>
          <w:lang w:val="en-US" w:eastAsia="zh-CN"/>
        </w:rPr>
        <w:t>30</w:t>
      </w:r>
      <w:r>
        <w:rPr>
          <w:rFonts w:hint="eastAsia" w:ascii="宋体" w:hAnsi="宋体" w:eastAsia="宋体" w:cs="宋体"/>
          <w:i w:val="0"/>
          <w:iCs w:val="0"/>
          <w:caps w:val="0"/>
          <w:color w:val="auto"/>
          <w:spacing w:val="0"/>
          <w:sz w:val="24"/>
          <w:szCs w:val="24"/>
          <w:highlight w:val="none"/>
          <w:shd w:val="clear" w:fill="FFFFFF"/>
        </w:rPr>
        <w:t>日，每</w:t>
      </w:r>
      <w:r>
        <w:rPr>
          <w:rFonts w:hint="eastAsia" w:ascii="宋体" w:hAnsi="宋体" w:eastAsia="宋体" w:cs="宋体"/>
          <w:i w:val="0"/>
          <w:iCs w:val="0"/>
          <w:caps w:val="0"/>
          <w:color w:val="auto"/>
          <w:spacing w:val="0"/>
          <w:sz w:val="24"/>
          <w:szCs w:val="24"/>
          <w:shd w:val="clear" w:fill="FFFFFF"/>
        </w:rPr>
        <w:t>天上午09:00:00至12:00:00，下午12:00:00至17:00:00（北京时间）</w:t>
      </w:r>
    </w:p>
    <w:p w14:paraId="2D94316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途径：登录全国公共资源交易中心平台（陕西省）使用CA锁报名后自行下载</w:t>
      </w:r>
    </w:p>
    <w:p w14:paraId="3CC1D7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423CC29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5B9A32A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Style w:val="7"/>
          <w:rFonts w:hint="eastAsia" w:ascii="宋体" w:hAnsi="宋体" w:eastAsia="宋体" w:cs="宋体"/>
          <w:b/>
          <w:bCs/>
          <w:i w:val="0"/>
          <w:iCs w:val="0"/>
          <w:caps w:val="0"/>
          <w:color w:val="auto"/>
          <w:spacing w:val="0"/>
          <w:sz w:val="24"/>
          <w:szCs w:val="24"/>
          <w:shd w:val="clear" w:fill="FFFFFF"/>
        </w:rPr>
      </w:pPr>
      <w:r>
        <w:rPr>
          <w:rStyle w:val="7"/>
          <w:rFonts w:hint="eastAsia" w:ascii="宋体" w:hAnsi="宋体" w:eastAsia="宋体" w:cs="宋体"/>
          <w:b/>
          <w:bCs/>
          <w:i w:val="0"/>
          <w:iCs w:val="0"/>
          <w:caps w:val="0"/>
          <w:color w:val="auto"/>
          <w:spacing w:val="0"/>
          <w:sz w:val="24"/>
          <w:szCs w:val="24"/>
          <w:shd w:val="clear" w:fill="FFFFFF"/>
        </w:rPr>
        <w:t>四、响应文件提交</w:t>
      </w:r>
    </w:p>
    <w:p w14:paraId="491D53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截止时间：2026年</w:t>
      </w:r>
      <w:r>
        <w:rPr>
          <w:rFonts w:hint="eastAsia" w:ascii="宋体" w:hAnsi="宋体" w:eastAsia="宋体" w:cs="宋体"/>
          <w:i w:val="0"/>
          <w:iCs w:val="0"/>
          <w:caps w:val="0"/>
          <w:color w:val="auto"/>
          <w:spacing w:val="0"/>
          <w:sz w:val="24"/>
          <w:szCs w:val="24"/>
          <w:highlight w:val="none"/>
          <w:shd w:val="clear" w:fill="FFFFFF"/>
        </w:rPr>
        <w:t>07月</w:t>
      </w:r>
      <w:r>
        <w:rPr>
          <w:rFonts w:hint="eastAsia" w:ascii="宋体" w:hAnsi="宋体" w:eastAsia="宋体" w:cs="宋体"/>
          <w:i w:val="0"/>
          <w:iCs w:val="0"/>
          <w:caps w:val="0"/>
          <w:color w:val="auto"/>
          <w:spacing w:val="0"/>
          <w:sz w:val="24"/>
          <w:szCs w:val="24"/>
          <w:highlight w:val="none"/>
          <w:shd w:val="clear" w:fill="FFFFFF"/>
          <w:lang w:val="en-US" w:eastAsia="zh-CN"/>
        </w:rPr>
        <w:t>31</w:t>
      </w:r>
      <w:r>
        <w:rPr>
          <w:rFonts w:hint="eastAsia" w:ascii="宋体" w:hAnsi="宋体" w:eastAsia="宋体" w:cs="宋体"/>
          <w:i w:val="0"/>
          <w:iCs w:val="0"/>
          <w:caps w:val="0"/>
          <w:color w:val="auto"/>
          <w:spacing w:val="0"/>
          <w:sz w:val="24"/>
          <w:szCs w:val="24"/>
          <w:highlight w:val="none"/>
          <w:shd w:val="clear" w:fill="FFFFFF"/>
        </w:rPr>
        <w:t>日</w:t>
      </w:r>
      <w:r>
        <w:rPr>
          <w:rFonts w:hint="eastAsia" w:ascii="宋体" w:hAnsi="宋体" w:eastAsia="宋体" w:cs="宋体"/>
          <w:i w:val="0"/>
          <w:iCs w:val="0"/>
          <w:caps w:val="0"/>
          <w:color w:val="auto"/>
          <w:spacing w:val="0"/>
          <w:sz w:val="24"/>
          <w:szCs w:val="24"/>
          <w:highlight w:val="none"/>
          <w:shd w:val="clear" w:fill="FFFFFF"/>
          <w:lang w:val="en-US" w:eastAsia="zh-CN"/>
        </w:rPr>
        <w:t>13</w:t>
      </w:r>
      <w:r>
        <w:rPr>
          <w:rFonts w:hint="eastAsia" w:ascii="宋体" w:hAnsi="宋体" w:eastAsia="宋体" w:cs="宋体"/>
          <w:i w:val="0"/>
          <w:iCs w:val="0"/>
          <w:caps w:val="0"/>
          <w:color w:val="auto"/>
          <w:spacing w:val="0"/>
          <w:sz w:val="24"/>
          <w:szCs w:val="24"/>
          <w:highlight w:val="none"/>
          <w:shd w:val="clear" w:fill="FFFFFF"/>
        </w:rPr>
        <w:t>时3</w:t>
      </w:r>
      <w:r>
        <w:rPr>
          <w:rFonts w:hint="eastAsia" w:ascii="宋体" w:hAnsi="宋体" w:eastAsia="宋体" w:cs="宋体"/>
          <w:i w:val="0"/>
          <w:iCs w:val="0"/>
          <w:caps w:val="0"/>
          <w:color w:val="auto"/>
          <w:spacing w:val="0"/>
          <w:sz w:val="24"/>
          <w:szCs w:val="24"/>
          <w:shd w:val="clear" w:fill="FFFFFF"/>
        </w:rPr>
        <w:t>0分00秒（北京时间）</w:t>
      </w:r>
    </w:p>
    <w:p w14:paraId="42103F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地点：陕西省公共资源交易平台</w:t>
      </w:r>
    </w:p>
    <w:p w14:paraId="57DB16C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五、开启</w:t>
      </w:r>
    </w:p>
    <w:p w14:paraId="136669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w:t>
      </w:r>
      <w:r>
        <w:rPr>
          <w:rFonts w:hint="eastAsia" w:ascii="宋体" w:hAnsi="宋体" w:eastAsia="宋体" w:cs="宋体"/>
          <w:i w:val="0"/>
          <w:iCs w:val="0"/>
          <w:caps w:val="0"/>
          <w:color w:val="auto"/>
          <w:spacing w:val="0"/>
          <w:sz w:val="24"/>
          <w:szCs w:val="24"/>
          <w:highlight w:val="none"/>
          <w:shd w:val="clear" w:fill="FFFFFF"/>
        </w:rPr>
        <w:t>7月</w:t>
      </w:r>
      <w:r>
        <w:rPr>
          <w:rFonts w:hint="eastAsia" w:ascii="宋体" w:hAnsi="宋体" w:eastAsia="宋体" w:cs="宋体"/>
          <w:i w:val="0"/>
          <w:iCs w:val="0"/>
          <w:caps w:val="0"/>
          <w:color w:val="auto"/>
          <w:spacing w:val="0"/>
          <w:sz w:val="24"/>
          <w:szCs w:val="24"/>
          <w:highlight w:val="none"/>
          <w:shd w:val="clear" w:fill="FFFFFF"/>
          <w:lang w:val="en-US" w:eastAsia="zh-CN"/>
        </w:rPr>
        <w:t>31</w:t>
      </w:r>
      <w:r>
        <w:rPr>
          <w:rFonts w:hint="eastAsia" w:ascii="宋体" w:hAnsi="宋体" w:eastAsia="宋体" w:cs="宋体"/>
          <w:i w:val="0"/>
          <w:iCs w:val="0"/>
          <w:caps w:val="0"/>
          <w:color w:val="auto"/>
          <w:spacing w:val="0"/>
          <w:sz w:val="24"/>
          <w:szCs w:val="24"/>
          <w:highlight w:val="none"/>
          <w:shd w:val="clear" w:fill="FFFFFF"/>
        </w:rPr>
        <w:t>日</w:t>
      </w:r>
      <w:r>
        <w:rPr>
          <w:rFonts w:hint="eastAsia" w:ascii="宋体" w:hAnsi="宋体" w:eastAsia="宋体" w:cs="宋体"/>
          <w:i w:val="0"/>
          <w:iCs w:val="0"/>
          <w:caps w:val="0"/>
          <w:color w:val="auto"/>
          <w:spacing w:val="0"/>
          <w:sz w:val="24"/>
          <w:szCs w:val="24"/>
          <w:highlight w:val="none"/>
          <w:shd w:val="clear" w:fill="FFFFFF"/>
          <w:lang w:val="en-US" w:eastAsia="zh-CN"/>
        </w:rPr>
        <w:t>13</w:t>
      </w:r>
      <w:r>
        <w:rPr>
          <w:rFonts w:hint="eastAsia" w:ascii="宋体" w:hAnsi="宋体" w:eastAsia="宋体" w:cs="宋体"/>
          <w:i w:val="0"/>
          <w:iCs w:val="0"/>
          <w:caps w:val="0"/>
          <w:color w:val="auto"/>
          <w:spacing w:val="0"/>
          <w:sz w:val="24"/>
          <w:szCs w:val="24"/>
          <w:highlight w:val="none"/>
          <w:shd w:val="clear" w:fill="FFFFFF"/>
        </w:rPr>
        <w:t>时</w:t>
      </w:r>
      <w:r>
        <w:rPr>
          <w:rFonts w:hint="eastAsia" w:ascii="宋体" w:hAnsi="宋体" w:eastAsia="宋体" w:cs="宋体"/>
          <w:i w:val="0"/>
          <w:iCs w:val="0"/>
          <w:caps w:val="0"/>
          <w:color w:val="auto"/>
          <w:spacing w:val="0"/>
          <w:sz w:val="24"/>
          <w:szCs w:val="24"/>
          <w:shd w:val="clear" w:fill="FFFFFF"/>
        </w:rPr>
        <w:t>30分00秒（北京时间）</w:t>
      </w:r>
    </w:p>
    <w:p w14:paraId="370381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rPr>
        <w:t>地点：榆林市公共资源交易中心18楼</w:t>
      </w:r>
      <w:r>
        <w:rPr>
          <w:rFonts w:hint="eastAsia" w:ascii="宋体" w:hAnsi="宋体" w:eastAsia="宋体" w:cs="宋体"/>
          <w:i w:val="0"/>
          <w:iCs w:val="0"/>
          <w:caps w:val="0"/>
          <w:color w:val="auto"/>
          <w:spacing w:val="0"/>
          <w:sz w:val="24"/>
          <w:szCs w:val="24"/>
          <w:highlight w:val="none"/>
          <w:shd w:val="clear" w:fill="FFFFFF"/>
        </w:rPr>
        <w:t>开标室180</w:t>
      </w:r>
      <w:r>
        <w:rPr>
          <w:rFonts w:hint="eastAsia" w:ascii="宋体" w:hAnsi="宋体" w:eastAsia="宋体" w:cs="宋体"/>
          <w:i w:val="0"/>
          <w:iCs w:val="0"/>
          <w:caps w:val="0"/>
          <w:color w:val="auto"/>
          <w:spacing w:val="0"/>
          <w:sz w:val="24"/>
          <w:szCs w:val="24"/>
          <w:highlight w:val="none"/>
          <w:shd w:val="clear" w:fill="FFFFFF"/>
          <w:lang w:val="en-US" w:eastAsia="zh-CN"/>
        </w:rPr>
        <w:t>6B</w:t>
      </w:r>
    </w:p>
    <w:p w14:paraId="3171EC0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六、公告期限</w:t>
      </w:r>
    </w:p>
    <w:p w14:paraId="64E374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43FF5C9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七、其他补充事宜</w:t>
      </w:r>
    </w:p>
    <w:p w14:paraId="43423F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2"/>
        <w:jc w:val="both"/>
        <w:rPr>
          <w:rFonts w:hint="eastAsia" w:ascii="宋体" w:hAnsi="宋体" w:eastAsia="宋体" w:cs="宋体"/>
          <w:color w:val="auto"/>
          <w:sz w:val="24"/>
          <w:szCs w:val="24"/>
          <w:lang w:eastAsia="zh-CN"/>
        </w:rPr>
      </w:pPr>
      <w:r>
        <w:rPr>
          <w:rStyle w:val="7"/>
          <w:rFonts w:hint="eastAsia" w:ascii="宋体" w:hAnsi="宋体" w:eastAsia="宋体" w:cs="宋体"/>
          <w:b/>
          <w:bCs/>
          <w:i w:val="0"/>
          <w:iCs w:val="0"/>
          <w:caps w:val="0"/>
          <w:color w:val="auto"/>
          <w:spacing w:val="0"/>
          <w:sz w:val="24"/>
          <w:szCs w:val="24"/>
          <w:shd w:val="clear" w:fill="FFFFFF"/>
        </w:rPr>
        <w:t>1、项目名称：榆林高新区第一中学关于学校电力维修及看台、排水等安全隐患整改项目(二次)</w:t>
      </w:r>
      <w:r>
        <w:rPr>
          <w:rStyle w:val="7"/>
          <w:rFonts w:hint="eastAsia" w:ascii="宋体" w:hAnsi="宋体" w:eastAsia="宋体" w:cs="宋体"/>
          <w:b/>
          <w:bCs/>
          <w:i w:val="0"/>
          <w:iCs w:val="0"/>
          <w:caps w:val="0"/>
          <w:color w:val="auto"/>
          <w:spacing w:val="0"/>
          <w:sz w:val="24"/>
          <w:szCs w:val="24"/>
          <w:shd w:val="clear" w:fill="FFFFFF"/>
          <w:lang w:eastAsia="zh-CN"/>
        </w:rPr>
        <w:t>；</w:t>
      </w:r>
    </w:p>
    <w:p w14:paraId="57EA20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w:t>
      </w:r>
      <w:bookmarkStart w:id="0" w:name="_GoBack"/>
      <w:bookmarkEnd w:id="0"/>
      <w:r>
        <w:rPr>
          <w:rFonts w:hint="eastAsia" w:ascii="宋体" w:hAnsi="宋体" w:eastAsia="宋体" w:cs="宋体"/>
          <w:i w:val="0"/>
          <w:iCs w:val="0"/>
          <w:caps w:val="0"/>
          <w:color w:val="auto"/>
          <w:spacing w:val="0"/>
          <w:sz w:val="24"/>
          <w:szCs w:val="24"/>
          <w:shd w:val="clear" w:fill="FFFFFF"/>
        </w:rPr>
        <w:t>）CA锁购买:①现场购买榆林市市民大厦3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谈判响应文件进行签章、加密、递交及开标时解密等相关招投标事宜。投标人应于谈判响应文件递交截止时间前任意时段登录交易平台〖首页〉电子交易平台〉企业端〗在线提交电子谈判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谈判响应文件编制时，将在交易平台上同步发布答疑文件，此时投标人应从“项目流程〉答疑文件下载”下载最新发布的答疑文件（*.SXSCF 格式），并使用该文件重新编制电子谈判响应文件（*.SXSTF 格式），使用旧版电子谈判文件或旧版答疑文件制作的电子谈判响应文件，系统将拒绝接收。</w:t>
      </w:r>
    </w:p>
    <w:p w14:paraId="0FB22BB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八、对本次招标提出询问，请按以下方式联系。</w:t>
      </w:r>
    </w:p>
    <w:p w14:paraId="4E492F1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5B1EA8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名称：榆林高新区第一中学</w:t>
      </w:r>
    </w:p>
    <w:p w14:paraId="16EA842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地址：榆林高新区长兴路203号</w:t>
      </w:r>
    </w:p>
    <w:p w14:paraId="21F336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联系方式：0912-7180088</w:t>
      </w:r>
    </w:p>
    <w:p w14:paraId="577AAC5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38F8DF4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名称：陕西中财招标代理有限公司</w:t>
      </w:r>
    </w:p>
    <w:p w14:paraId="3BF6D78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地址：陕西省榆林市榆阳区航宇路住建局正对面（中财）二楼</w:t>
      </w:r>
    </w:p>
    <w:p w14:paraId="4F95C7C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联系方式：0912-8101110</w:t>
      </w:r>
    </w:p>
    <w:p w14:paraId="2D7939C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26B740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项目联系人：杨丹丹</w:t>
      </w:r>
    </w:p>
    <w:p w14:paraId="4F20DE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7960EF"/>
    <w:multiLevelType w:val="singleLevel"/>
    <w:tmpl w:val="E47960EF"/>
    <w:lvl w:ilvl="0" w:tentative="0">
      <w:start w:val="1"/>
      <w:numFmt w:val="decimal"/>
      <w:suff w:val="nothing"/>
      <w:lvlText w:val="（%1）"/>
      <w:lvlJc w:val="left"/>
    </w:lvl>
  </w:abstractNum>
  <w:abstractNum w:abstractNumId="1">
    <w:nsid w:val="39D81D7C"/>
    <w:multiLevelType w:val="singleLevel"/>
    <w:tmpl w:val="39D81D7C"/>
    <w:lvl w:ilvl="0" w:tentative="0">
      <w:start w:val="1"/>
      <w:numFmt w:val="decimal"/>
      <w:suff w:val="nothing"/>
      <w:lvlText w:val="（%1）"/>
      <w:lvlJc w:val="left"/>
    </w:lvl>
  </w:abstractNum>
  <w:abstractNum w:abstractNumId="2">
    <w:nsid w:val="5A362C78"/>
    <w:multiLevelType w:val="singleLevel"/>
    <w:tmpl w:val="5A362C78"/>
    <w:lvl w:ilvl="0" w:tentative="0">
      <w:start w:val="1"/>
      <w:numFmt w:val="decimal"/>
      <w:suff w:val="nothing"/>
      <w:lvlText w:val="（%1）"/>
      <w:lvlJc w:val="left"/>
    </w:lvl>
  </w:abstractNum>
  <w:abstractNum w:abstractNumId="3">
    <w:nsid w:val="5B0F30EA"/>
    <w:multiLevelType w:val="singleLevel"/>
    <w:tmpl w:val="5B0F30EA"/>
    <w:lvl w:ilvl="0" w:tentative="0">
      <w:start w:val="1"/>
      <w:numFmt w:val="decimal"/>
      <w:suff w:val="nothing"/>
      <w:lvlText w:val="（%1）"/>
      <w:lvlJc w:val="left"/>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DD5436"/>
    <w:rsid w:val="30593C99"/>
    <w:rsid w:val="32474C79"/>
    <w:rsid w:val="41DD5436"/>
    <w:rsid w:val="44B7136D"/>
    <w:rsid w:val="68536F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4505</Words>
  <Characters>5226</Characters>
  <Lines>0</Lines>
  <Paragraphs>0</Paragraphs>
  <TotalTime>1</TotalTime>
  <ScaleCrop>false</ScaleCrop>
  <LinksUpToDate>false</LinksUpToDate>
  <CharactersWithSpaces>5305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2026-07-16T08:18:00Z</dcterms:created>
  <dc:creator>xbdqg</dc:creator>
  <cp:lastModifiedBy>xbdqg</cp:lastModifiedBy>
  <dcterms:modified xsi:type="dcterms:W3CDTF">2026-07-25T05:35:35Z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B83A4E38BE4B4C3CB5D4DB529FF2A7F0_13</vt:lpwstr>
  </property>
  <property fmtid="{D5CDD505-2E9C-101B-9397-08002B2CF9AE}" pid="4" name="KSOTemplateDocerSaveRecord">
    <vt:lpwstr>eyJoZGlkIjoiODNiZWU4NTUwNTk0YzM5NWE5YWY1NTZkMjlhZmI3YTQiLCJ1c2VySWQiOiI1ODc5NTAwMTcifQ==</vt:lpwstr>
  </property>
</Properties>
</file>