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版本号：SCZB2026-ZB-2232-00320260901002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省残疾人体育训练基地场馆健身健康监测设备购置项目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SCZB2026-ZB-2232-003</w:t>
      </w:r>
      <w:r>
        <w:br/>
      </w:r>
      <w:r>
        <w:br/>
      </w:r>
      <w:r>
        <w:br/>
      </w:r>
    </w:p>
    <w:p>
      <w:pPr>
        <w:pStyle w:val="null3"/>
        <w:jc w:val="center"/>
        <w:outlineLvl w:val="2"/>
      </w:pPr>
      <w:r>
        <w:rPr>
          <w:rFonts w:ascii="仿宋_GB2312" w:hAnsi="仿宋_GB2312" w:cs="仿宋_GB2312" w:eastAsia="仿宋_GB2312"/>
          <w:sz w:val="28"/>
          <w:b/>
        </w:rPr>
        <w:t>陕西省残疾人体育运动管理中心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陕西省残疾人体育运动管理中心</w:t>
      </w:r>
      <w:r>
        <w:rPr>
          <w:rFonts w:ascii="仿宋_GB2312" w:hAnsi="仿宋_GB2312" w:cs="仿宋_GB2312" w:eastAsia="仿宋_GB2312"/>
        </w:rPr>
        <w:t>委托，拟对</w:t>
      </w:r>
      <w:r>
        <w:rPr>
          <w:rFonts w:ascii="仿宋_GB2312" w:hAnsi="仿宋_GB2312" w:cs="仿宋_GB2312" w:eastAsia="仿宋_GB2312"/>
        </w:rPr>
        <w:t>省残疾人体育训练基地场馆健身健康监测设备购置项目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SCZB2026-ZB-2232-003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省残疾人体育训练基地场馆健身健康监测设备购置项目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本项目的设备需满足日常高强度体能训练及专业体质测试需求；智能体测设备需具备数据自动采集、分析与生成报告功能。具体详细内容见采购文件。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或法人须与开标时签到表的授权人或法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陕西省残疾人体育运动管理中心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029-83618625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秦婧婧、年婷婷、张学强、刘艳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银行账号：102861559523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说明：1.中标人按采购人指定账户交纳本包合同金额的5%作为履约保证金。交纳履约保证金时须注明项目编号及用途(履约保证金)。 2.转账账号：中标后提供。 3.逾期退还履约保证金责任：按照采购人内控制度执行。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代理服务费收费标准：参照原国家计委颁布的《招标代理服务费收费管理暂行办法》（计价格【2002】1980 号）和国家发改委颁布的《国家发展改革委关于降低部分建设项目收费标准规范收费行为等有关问题的通知》（发改价格【2011】534号）的文件收费标准收取，由中标人支付，中标人须在领取中标通知书前一次性向受托人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陕西省残疾人体育运动管理中心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陕西省残疾人体育运动管理中心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陕西省残疾人体育运动管理中心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按照国家相关规定执行，详见招标文件或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按照国家相关规定执行，详见采购文件或合同。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联系人：招标代理机构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本项目的设备需满足日常高强度体能训练及专业体质测试需求；智能体测设备需具备数据自动采集、分析与生成报告功能。具体详细内容见采购文件。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5"/>
              <w:gridCol w:w="248"/>
              <w:gridCol w:w="165"/>
              <w:gridCol w:w="1975"/>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w:t>
                  </w:r>
                </w:p>
                <w:p>
                  <w:pPr>
                    <w:pStyle w:val="null3"/>
                    <w:jc w:val="both"/>
                  </w:pPr>
                  <w:r>
                    <w:rPr>
                      <w:rFonts w:ascii="仿宋_GB2312" w:hAnsi="仿宋_GB2312" w:cs="仿宋_GB2312" w:eastAsia="仿宋_GB2312"/>
                      <w:sz w:val="19"/>
                    </w:rPr>
                    <w:t>填写说明：1.技术指标应至少包含：采购标的需实现的功能或者目标，以及为落实政府采购政策需满足的要求；采购标的需满足的质量、安全、技术规格、物理特性等要求。2.“★”的参数需求为实质性要求，供应商必须响应并满足的参数需求，投标人未达到这些要求或未响应将按废标处理。（注：“★”的参数证明材料不限于：国家权威机构出具的检测报告、制造商出具的产品规格表、产品宣传彩页、技术白皮书、制造商官方网站发布的产品信息、说明书等相关证明材料并加盖投标人公章。）3.“▲”内容项为重要要求，投标人未达到这些要求或未响应将影响评分。（注：带“▲”的参数指标，投标人或投标产品厂商需具备包含不限于国家权威机构出具的检测报告、制造商出具的产品规格表、产品宣传彩页、技术白皮书、制造商官方网站发布的产品信息、说明书、或相关承诺等，提供相关证明材料的复印件并加盖投标人公章。）</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名称型号</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商用跑步机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1、速度范围：≥0.5～25km/h </w:t>
                  </w:r>
                  <w:r>
                    <w:br/>
                  </w:r>
                  <w:r>
                    <w:rPr>
                      <w:rFonts w:ascii="仿宋_GB2312" w:hAnsi="仿宋_GB2312" w:cs="仿宋_GB2312" w:eastAsia="仿宋_GB2312"/>
                      <w:sz w:val="19"/>
                      <w:color w:val="000000"/>
                    </w:rPr>
                    <w:t xml:space="preserve">2、坡度范围：≥-2～18% </w:t>
                  </w:r>
                  <w:r>
                    <w:br/>
                  </w:r>
                  <w:r>
                    <w:rPr>
                      <w:rFonts w:ascii="仿宋_GB2312" w:hAnsi="仿宋_GB2312" w:cs="仿宋_GB2312" w:eastAsia="仿宋_GB2312"/>
                      <w:sz w:val="19"/>
                      <w:color w:val="000000"/>
                    </w:rPr>
                    <w:t xml:space="preserve">3、电机参数：AC 马达；额定功率≥ 3.0CHP（2200w） </w:t>
                  </w:r>
                  <w:r>
                    <w:br/>
                  </w:r>
                  <w:r>
                    <w:rPr>
                      <w:rFonts w:ascii="仿宋_GB2312" w:hAnsi="仿宋_GB2312" w:cs="仿宋_GB2312" w:eastAsia="仿宋_GB2312"/>
                      <w:sz w:val="19"/>
                      <w:color w:val="000000"/>
                    </w:rPr>
                    <w:t xml:space="preserve">4、输入功率：≥2250w </w:t>
                  </w:r>
                  <w:r>
                    <w:br/>
                  </w:r>
                  <w:r>
                    <w:rPr>
                      <w:rFonts w:ascii="仿宋_GB2312" w:hAnsi="仿宋_GB2312" w:cs="仿宋_GB2312" w:eastAsia="仿宋_GB2312"/>
                      <w:sz w:val="19"/>
                      <w:color w:val="000000"/>
                    </w:rPr>
                    <w:t xml:space="preserve">5、减震系统：全跑台减震 </w:t>
                  </w:r>
                  <w:r>
                    <w:br/>
                  </w:r>
                  <w:r>
                    <w:rPr>
                      <w:rFonts w:ascii="仿宋_GB2312" w:hAnsi="仿宋_GB2312" w:cs="仿宋_GB2312" w:eastAsia="仿宋_GB2312"/>
                      <w:sz w:val="19"/>
                      <w:color w:val="000000"/>
                    </w:rPr>
                    <w:t xml:space="preserve">6、跑台尺寸：≥580mm×1570mm </w:t>
                  </w:r>
                  <w:r>
                    <w:br/>
                  </w:r>
                  <w:r>
                    <w:rPr>
                      <w:rFonts w:ascii="仿宋_GB2312" w:hAnsi="仿宋_GB2312" w:cs="仿宋_GB2312" w:eastAsia="仿宋_GB2312"/>
                      <w:sz w:val="19"/>
                      <w:color w:val="000000"/>
                    </w:rPr>
                    <w:t xml:space="preserve">7、跑板规格：厚度≥ 25mm，双面-双倍跑板寿命、提升跑带寿命 </w:t>
                  </w:r>
                  <w:r>
                    <w:br/>
                  </w:r>
                  <w:r>
                    <w:rPr>
                      <w:rFonts w:ascii="仿宋_GB2312" w:hAnsi="仿宋_GB2312" w:cs="仿宋_GB2312" w:eastAsia="仿宋_GB2312"/>
                      <w:sz w:val="19"/>
                      <w:color w:val="000000"/>
                    </w:rPr>
                    <w:t xml:space="preserve">8、跑带规格：厚度≥ t2.4mm，免维护蜡层跑带 </w:t>
                  </w:r>
                  <w:r>
                    <w:br/>
                  </w:r>
                  <w:r>
                    <w:rPr>
                      <w:rFonts w:ascii="仿宋_GB2312" w:hAnsi="仿宋_GB2312" w:cs="仿宋_GB2312" w:eastAsia="仿宋_GB2312"/>
                      <w:sz w:val="19"/>
                      <w:color w:val="000000"/>
                    </w:rPr>
                    <w:t xml:space="preserve">9、主要管材规格：立柱 ≥200×70×t2.5mm </w:t>
                  </w:r>
                  <w:r>
                    <w:br/>
                  </w:r>
                  <w:r>
                    <w:rPr>
                      <w:rFonts w:ascii="仿宋_GB2312" w:hAnsi="仿宋_GB2312" w:cs="仿宋_GB2312" w:eastAsia="仿宋_GB2312"/>
                      <w:sz w:val="19"/>
                      <w:color w:val="000000"/>
                    </w:rPr>
                    <w:t xml:space="preserve">10、最大人体承重：≥180kg  </w:t>
                  </w:r>
                  <w:r>
                    <w:br/>
                  </w:r>
                  <w:r>
                    <w:rPr>
                      <w:rFonts w:ascii="仿宋_GB2312" w:hAnsi="仿宋_GB2312" w:cs="仿宋_GB2312" w:eastAsia="仿宋_GB2312"/>
                      <w:sz w:val="19"/>
                      <w:color w:val="000000"/>
                    </w:rPr>
                    <w:t xml:space="preserve">11、快捷按键：启动、停止、暂停、速度加减、坡度加减 </w:t>
                  </w:r>
                  <w:r>
                    <w:br/>
                  </w:r>
                  <w:r>
                    <w:rPr>
                      <w:rFonts w:ascii="仿宋_GB2312" w:hAnsi="仿宋_GB2312" w:cs="仿宋_GB2312" w:eastAsia="仿宋_GB2312"/>
                      <w:sz w:val="19"/>
                      <w:color w:val="000000"/>
                    </w:rPr>
                    <w:t xml:space="preserve">12、滚筒：前/后滚筒直径≥ 90mm  </w:t>
                  </w:r>
                  <w:r>
                    <w:br/>
                  </w:r>
                  <w:r>
                    <w:rPr>
                      <w:rFonts w:ascii="仿宋_GB2312" w:hAnsi="仿宋_GB2312" w:cs="仿宋_GB2312" w:eastAsia="仿宋_GB2312"/>
                      <w:sz w:val="19"/>
                      <w:color w:val="000000"/>
                    </w:rPr>
                    <w:t xml:space="preserve">13、手握心率：有 </w:t>
                  </w:r>
                  <w:r>
                    <w:br/>
                  </w:r>
                  <w:r>
                    <w:rPr>
                      <w:rFonts w:ascii="仿宋_GB2312" w:hAnsi="仿宋_GB2312" w:cs="仿宋_GB2312" w:eastAsia="仿宋_GB2312"/>
                      <w:sz w:val="19"/>
                      <w:color w:val="000000"/>
                    </w:rPr>
                    <w:t xml:space="preserve">14、水壶架：有 </w:t>
                  </w:r>
                  <w:r>
                    <w:br/>
                  </w:r>
                  <w:r>
                    <w:rPr>
                      <w:rFonts w:ascii="仿宋_GB2312" w:hAnsi="仿宋_GB2312" w:cs="仿宋_GB2312" w:eastAsia="仿宋_GB2312"/>
                      <w:sz w:val="19"/>
                      <w:color w:val="000000"/>
                    </w:rPr>
                    <w:t xml:space="preserve">15、IPAD 架：有  </w:t>
                  </w:r>
                  <w:r>
                    <w:br/>
                  </w:r>
                  <w:r>
                    <w:rPr>
                      <w:rFonts w:ascii="仿宋_GB2312" w:hAnsi="仿宋_GB2312" w:cs="仿宋_GB2312" w:eastAsia="仿宋_GB2312"/>
                      <w:sz w:val="19"/>
                      <w:color w:val="000000"/>
                    </w:rPr>
                    <w:t xml:space="preserve">16、喇叭：有 </w:t>
                  </w:r>
                  <w:r>
                    <w:br/>
                  </w:r>
                  <w:r>
                    <w:rPr>
                      <w:rFonts w:ascii="仿宋_GB2312" w:hAnsi="仿宋_GB2312" w:cs="仿宋_GB2312" w:eastAsia="仿宋_GB2312"/>
                      <w:sz w:val="19"/>
                      <w:color w:val="000000"/>
                    </w:rPr>
                    <w:t>17、USB：USB 充电接口</w:t>
                  </w:r>
                  <w:r>
                    <w:br/>
                  </w:r>
                  <w:r>
                    <w:rPr>
                      <w:rFonts w:ascii="仿宋_GB2312" w:hAnsi="仿宋_GB2312" w:cs="仿宋_GB2312" w:eastAsia="仿宋_GB2312"/>
                      <w:sz w:val="19"/>
                      <w:color w:val="000000"/>
                    </w:rPr>
                    <w:t>18、产品符合相关国家标准要求，提供带有CMA标志的检测合格报告或国家认证认可监督管理委员会批准的第三方认证机构提供的认证证书。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椭圆机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硬件参数说明 </w:t>
                  </w:r>
                  <w:r>
                    <w:br/>
                  </w:r>
                  <w:r>
                    <w:rPr>
                      <w:rFonts w:ascii="仿宋_GB2312" w:hAnsi="仿宋_GB2312" w:cs="仿宋_GB2312" w:eastAsia="仿宋_GB2312"/>
                      <w:sz w:val="19"/>
                      <w:color w:val="000000"/>
                    </w:rPr>
                    <w:t>1、飞轮：≥9.3kg；飞轮总成≥14kg</w:t>
                  </w:r>
                  <w:r>
                    <w:br/>
                  </w:r>
                  <w:r>
                    <w:rPr>
                      <w:rFonts w:ascii="仿宋_GB2312" w:hAnsi="仿宋_GB2312" w:cs="仿宋_GB2312" w:eastAsia="仿宋_GB2312"/>
                      <w:sz w:val="19"/>
                      <w:color w:val="000000"/>
                    </w:rPr>
                    <w:t>2、平台型式：悬吊式前驱</w:t>
                  </w:r>
                  <w:r>
                    <w:br/>
                  </w:r>
                  <w:r>
                    <w:rPr>
                      <w:rFonts w:ascii="仿宋_GB2312" w:hAnsi="仿宋_GB2312" w:cs="仿宋_GB2312" w:eastAsia="仿宋_GB2312"/>
                      <w:sz w:val="19"/>
                      <w:color w:val="000000"/>
                    </w:rPr>
                    <w:t>3、阻力系统：电磁控阻力系统</w:t>
                  </w:r>
                  <w:r>
                    <w:br/>
                  </w:r>
                  <w:r>
                    <w:rPr>
                      <w:rFonts w:ascii="仿宋_GB2312" w:hAnsi="仿宋_GB2312" w:cs="仿宋_GB2312" w:eastAsia="仿宋_GB2312"/>
                      <w:sz w:val="19"/>
                      <w:color w:val="000000"/>
                    </w:rPr>
                    <w:t>4、阻力段：≥40段</w:t>
                  </w:r>
                  <w:r>
                    <w:br/>
                  </w:r>
                  <w:r>
                    <w:rPr>
                      <w:rFonts w:ascii="仿宋_GB2312" w:hAnsi="仿宋_GB2312" w:cs="仿宋_GB2312" w:eastAsia="仿宋_GB2312"/>
                      <w:sz w:val="19"/>
                      <w:color w:val="000000"/>
                    </w:rPr>
                    <w:t>5、调节阻力位：前扶手和仪表</w:t>
                  </w:r>
                  <w:r>
                    <w:br/>
                  </w:r>
                  <w:r>
                    <w:rPr>
                      <w:rFonts w:ascii="仿宋_GB2312" w:hAnsi="仿宋_GB2312" w:cs="仿宋_GB2312" w:eastAsia="仿宋_GB2312"/>
                      <w:sz w:val="19"/>
                      <w:color w:val="000000"/>
                    </w:rPr>
                    <w:t>6、步幅：≥21英寸(533mm)</w:t>
                  </w:r>
                  <w:r>
                    <w:br/>
                  </w:r>
                  <w:r>
                    <w:rPr>
                      <w:rFonts w:ascii="仿宋_GB2312" w:hAnsi="仿宋_GB2312" w:cs="仿宋_GB2312" w:eastAsia="仿宋_GB2312"/>
                      <w:sz w:val="19"/>
                      <w:color w:val="000000"/>
                    </w:rPr>
                    <w:t>7、最大人体承重：≤180kg</w:t>
                  </w:r>
                  <w:r>
                    <w:br/>
                  </w:r>
                  <w:r>
                    <w:rPr>
                      <w:rFonts w:ascii="仿宋_GB2312" w:hAnsi="仿宋_GB2312" w:cs="仿宋_GB2312" w:eastAsia="仿宋_GB2312"/>
                      <w:sz w:val="19"/>
                      <w:color w:val="000000"/>
                    </w:rPr>
                    <w:t>8、主要管材规格：立柱≥200×70mm；底架管≥120×50mm</w:t>
                  </w:r>
                  <w:r>
                    <w:br/>
                  </w:r>
                  <w:r>
                    <w:rPr>
                      <w:rFonts w:ascii="仿宋_GB2312" w:hAnsi="仿宋_GB2312" w:cs="仿宋_GB2312" w:eastAsia="仿宋_GB2312"/>
                      <w:sz w:val="19"/>
                      <w:color w:val="000000"/>
                    </w:rPr>
                    <w:t>9、功率：≥400W</w:t>
                  </w:r>
                  <w:r>
                    <w:br/>
                  </w:r>
                  <w:r>
                    <w:rPr>
                      <w:rFonts w:ascii="仿宋_GB2312" w:hAnsi="仿宋_GB2312" w:cs="仿宋_GB2312" w:eastAsia="仿宋_GB2312"/>
                      <w:sz w:val="19"/>
                      <w:color w:val="000000"/>
                    </w:rPr>
                    <w:t>10、搬运轮：有</w:t>
                  </w:r>
                  <w:r>
                    <w:br/>
                  </w:r>
                  <w:r>
                    <w:rPr>
                      <w:rFonts w:ascii="仿宋_GB2312" w:hAnsi="仿宋_GB2312" w:cs="仿宋_GB2312" w:eastAsia="仿宋_GB2312"/>
                      <w:sz w:val="19"/>
                      <w:color w:val="000000"/>
                    </w:rPr>
                    <w:t>11、脚踏：有</w:t>
                  </w:r>
                  <w:r>
                    <w:br/>
                  </w:r>
                  <w:r>
                    <w:rPr>
                      <w:rFonts w:ascii="仿宋_GB2312" w:hAnsi="仿宋_GB2312" w:cs="仿宋_GB2312" w:eastAsia="仿宋_GB2312"/>
                      <w:sz w:val="19"/>
                      <w:color w:val="000000"/>
                    </w:rPr>
                    <w:t>12、IPAD架：有</w:t>
                  </w:r>
                  <w:r>
                    <w:br/>
                  </w:r>
                  <w:r>
                    <w:rPr>
                      <w:rFonts w:ascii="仿宋_GB2312" w:hAnsi="仿宋_GB2312" w:cs="仿宋_GB2312" w:eastAsia="仿宋_GB2312"/>
                      <w:sz w:val="19"/>
                      <w:color w:val="000000"/>
                    </w:rPr>
                    <w:t>13、其他功能：自发电</w:t>
                  </w:r>
                  <w:r>
                    <w:br/>
                  </w:r>
                  <w:r>
                    <w:rPr>
                      <w:rFonts w:ascii="仿宋_GB2312" w:hAnsi="仿宋_GB2312" w:cs="仿宋_GB2312" w:eastAsia="仿宋_GB2312"/>
                      <w:sz w:val="19"/>
                      <w:color w:val="000000"/>
                    </w:rPr>
                    <w:t>14、产品符合相关国家标准要求，提供带有CMA标志的检测合格报告或国家认证认可监督管理委员会批准的第三方认证机构提供的认证证书。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商用卧式健身车</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硬件参数说明 </w:t>
                  </w:r>
                  <w:r>
                    <w:br/>
                  </w:r>
                  <w:r>
                    <w:rPr>
                      <w:rFonts w:ascii="仿宋_GB2312" w:hAnsi="仿宋_GB2312" w:cs="仿宋_GB2312" w:eastAsia="仿宋_GB2312"/>
                      <w:sz w:val="19"/>
                      <w:color w:val="000000"/>
                    </w:rPr>
                    <w:t>1、飞轮：≥9.3kg；飞轮总成≥14kg</w:t>
                  </w:r>
                  <w:r>
                    <w:br/>
                  </w:r>
                  <w:r>
                    <w:rPr>
                      <w:rFonts w:ascii="仿宋_GB2312" w:hAnsi="仿宋_GB2312" w:cs="仿宋_GB2312" w:eastAsia="仿宋_GB2312"/>
                      <w:sz w:val="19"/>
                      <w:color w:val="000000"/>
                    </w:rPr>
                    <w:t>2、阻力系统：电磁控阻力系统</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阻力段：≥40 段 </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、调节阻力位：前扶手和仪表 </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、最大人体承重： ≤180kg </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、主要管材规格：立柱≥ 108.8×106.2×3.0mm；坐垫管 ≥100×50×2.0mm </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 功率：≥400W </w:t>
                  </w:r>
                  <w:r>
                    <w:br/>
                  </w:r>
                  <w:r>
                    <w:rPr>
                      <w:rFonts w:ascii="仿宋_GB2312" w:hAnsi="仿宋_GB2312" w:cs="仿宋_GB2312" w:eastAsia="仿宋_GB2312"/>
                      <w:sz w:val="19"/>
                      <w:color w:val="000000"/>
                    </w:rPr>
                    <w:t>7</w:t>
                  </w:r>
                  <w:r>
                    <w:rPr>
                      <w:rFonts w:ascii="仿宋_GB2312" w:hAnsi="仿宋_GB2312" w:cs="仿宋_GB2312" w:eastAsia="仿宋_GB2312"/>
                      <w:sz w:val="19"/>
                      <w:color w:val="000000"/>
                    </w:rPr>
                    <w:t>、蓝牙：有</w:t>
                  </w:r>
                  <w:r>
                    <w:br/>
                  </w:r>
                  <w:r>
                    <w:rPr>
                      <w:rFonts w:ascii="仿宋_GB2312" w:hAnsi="仿宋_GB2312" w:cs="仿宋_GB2312" w:eastAsia="仿宋_GB2312"/>
                      <w:sz w:val="19"/>
                      <w:color w:val="000000"/>
                    </w:rPr>
                    <w:t>8</w:t>
                  </w:r>
                  <w:r>
                    <w:rPr>
                      <w:rFonts w:ascii="仿宋_GB2312" w:hAnsi="仿宋_GB2312" w:cs="仿宋_GB2312" w:eastAsia="仿宋_GB2312"/>
                      <w:sz w:val="19"/>
                      <w:color w:val="000000"/>
                    </w:rPr>
                    <w:t xml:space="preserve">、搬运轮： 有  </w:t>
                  </w:r>
                  <w:r>
                    <w:br/>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、脚踏：有 </w:t>
                  </w:r>
                  <w:r>
                    <w:br/>
                  </w:r>
                  <w:r>
                    <w:rPr>
                      <w:rFonts w:ascii="仿宋_GB2312" w:hAnsi="仿宋_GB2312" w:cs="仿宋_GB2312" w:eastAsia="仿宋_GB2312"/>
                      <w:sz w:val="19"/>
                      <w:color w:val="000000"/>
                    </w:rPr>
                    <w:t>10</w:t>
                  </w:r>
                  <w:r>
                    <w:rPr>
                      <w:rFonts w:ascii="仿宋_GB2312" w:hAnsi="仿宋_GB2312" w:cs="仿宋_GB2312" w:eastAsia="仿宋_GB2312"/>
                      <w:sz w:val="19"/>
                      <w:color w:val="000000"/>
                    </w:rPr>
                    <w:t xml:space="preserve">、手握心率：有 </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、无线心率：蓝牙心率带 （选配）</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、IPAD 架：有 </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r>
                    <w:rPr>
                      <w:rFonts w:ascii="仿宋_GB2312" w:hAnsi="仿宋_GB2312" w:cs="仿宋_GB2312" w:eastAsia="仿宋_GB2312"/>
                      <w:sz w:val="19"/>
                      <w:color w:val="000000"/>
                    </w:rPr>
                    <w:t>、USB：有,≥(5VDC±5% / 2.1A)</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r>
                    <w:rPr>
                      <w:rFonts w:ascii="仿宋_GB2312" w:hAnsi="仿宋_GB2312" w:cs="仿宋_GB2312" w:eastAsia="仿宋_GB2312"/>
                      <w:sz w:val="19"/>
                      <w:color w:val="000000"/>
                    </w:rPr>
                    <w:t>、产品符合相关国家标准要求，提供带有CMA标志的检测合格报告或国家认证认可监督管理委员会批准的第三方认证机构提供的认证证书。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商用立式健身车</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1、飞轮：≥9.3kg；飞轮总成≥14kg</w:t>
                  </w:r>
                  <w:r>
                    <w:br/>
                  </w:r>
                  <w:r>
                    <w:rPr>
                      <w:rFonts w:ascii="仿宋_GB2312" w:hAnsi="仿宋_GB2312" w:cs="仿宋_GB2312" w:eastAsia="仿宋_GB2312"/>
                      <w:sz w:val="19"/>
                      <w:color w:val="000000"/>
                    </w:rPr>
                    <w:t>2、阻力系统：电磁控阻力系统</w:t>
                  </w:r>
                  <w:r>
                    <w:br/>
                  </w:r>
                  <w:r>
                    <w:rPr>
                      <w:rFonts w:ascii="仿宋_GB2312" w:hAnsi="仿宋_GB2312" w:cs="仿宋_GB2312" w:eastAsia="仿宋_GB2312"/>
                      <w:sz w:val="19"/>
                      <w:color w:val="000000"/>
                    </w:rPr>
                    <w:t>3、阻力段：≥40段</w:t>
                  </w:r>
                  <w:r>
                    <w:br/>
                  </w:r>
                  <w:r>
                    <w:rPr>
                      <w:rFonts w:ascii="仿宋_GB2312" w:hAnsi="仿宋_GB2312" w:cs="仿宋_GB2312" w:eastAsia="仿宋_GB2312"/>
                      <w:sz w:val="19"/>
                      <w:color w:val="000000"/>
                    </w:rPr>
                    <w:t>4、调节阻力位：前扶手和仪表</w:t>
                  </w:r>
                  <w:r>
                    <w:br/>
                  </w:r>
                  <w:r>
                    <w:rPr>
                      <w:rFonts w:ascii="仿宋_GB2312" w:hAnsi="仿宋_GB2312" w:cs="仿宋_GB2312" w:eastAsia="仿宋_GB2312"/>
                      <w:sz w:val="19"/>
                      <w:color w:val="000000"/>
                    </w:rPr>
                    <w:t>5、 最大人体承重：≤180kg</w:t>
                  </w:r>
                  <w:r>
                    <w:br/>
                  </w:r>
                  <w:r>
                    <w:rPr>
                      <w:rFonts w:ascii="仿宋_GB2312" w:hAnsi="仿宋_GB2312" w:cs="仿宋_GB2312" w:eastAsia="仿宋_GB2312"/>
                      <w:sz w:val="19"/>
                      <w:color w:val="000000"/>
                    </w:rPr>
                    <w:t>6、主要管材规格：立柱≥108.8×106.2mm；底架管≥120×50mm</w:t>
                  </w:r>
                  <w:r>
                    <w:br/>
                  </w:r>
                  <w:r>
                    <w:rPr>
                      <w:rFonts w:ascii="仿宋_GB2312" w:hAnsi="仿宋_GB2312" w:cs="仿宋_GB2312" w:eastAsia="仿宋_GB2312"/>
                      <w:sz w:val="19"/>
                      <w:color w:val="000000"/>
                    </w:rPr>
                    <w:t>7、功率：≥400W</w:t>
                  </w:r>
                  <w:r>
                    <w:br/>
                  </w:r>
                  <w:r>
                    <w:rPr>
                      <w:rFonts w:ascii="仿宋_GB2312" w:hAnsi="仿宋_GB2312" w:cs="仿宋_GB2312" w:eastAsia="仿宋_GB2312"/>
                      <w:sz w:val="19"/>
                      <w:color w:val="000000"/>
                    </w:rPr>
                    <w:t>8、搬运轮：有</w:t>
                  </w:r>
                  <w:r>
                    <w:br/>
                  </w:r>
                  <w:r>
                    <w:rPr>
                      <w:rFonts w:ascii="仿宋_GB2312" w:hAnsi="仿宋_GB2312" w:cs="仿宋_GB2312" w:eastAsia="仿宋_GB2312"/>
                      <w:sz w:val="19"/>
                      <w:color w:val="000000"/>
                    </w:rPr>
                    <w:t>9、曲柄：全轴承</w:t>
                  </w:r>
                  <w:r>
                    <w:br/>
                  </w:r>
                  <w:r>
                    <w:rPr>
                      <w:rFonts w:ascii="仿宋_GB2312" w:hAnsi="仿宋_GB2312" w:cs="仿宋_GB2312" w:eastAsia="仿宋_GB2312"/>
                      <w:sz w:val="19"/>
                      <w:color w:val="000000"/>
                    </w:rPr>
                    <w:t>10、蓝牙：有，</w:t>
                  </w:r>
                  <w:r>
                    <w:br/>
                  </w:r>
                  <w:r>
                    <w:rPr>
                      <w:rFonts w:ascii="仿宋_GB2312" w:hAnsi="仿宋_GB2312" w:cs="仿宋_GB2312" w:eastAsia="仿宋_GB2312"/>
                      <w:sz w:val="19"/>
                      <w:color w:val="000000"/>
                    </w:rPr>
                    <w:t>11、手握心率：有</w:t>
                  </w:r>
                  <w:r>
                    <w:br/>
                  </w:r>
                  <w:r>
                    <w:rPr>
                      <w:rFonts w:ascii="仿宋_GB2312" w:hAnsi="仿宋_GB2312" w:cs="仿宋_GB2312" w:eastAsia="仿宋_GB2312"/>
                      <w:sz w:val="19"/>
                      <w:color w:val="000000"/>
                    </w:rPr>
                    <w:t>12、IPAD架：有</w:t>
                  </w:r>
                  <w:r>
                    <w:br/>
                  </w:r>
                  <w:r>
                    <w:rPr>
                      <w:rFonts w:ascii="仿宋_GB2312" w:hAnsi="仿宋_GB2312" w:cs="仿宋_GB2312" w:eastAsia="仿宋_GB2312"/>
                      <w:sz w:val="19"/>
                      <w:color w:val="000000"/>
                    </w:rPr>
                    <w:t>13、USB：支持软件升级</w:t>
                  </w:r>
                  <w:r>
                    <w:br/>
                  </w:r>
                  <w:r>
                    <w:rPr>
                      <w:rFonts w:ascii="仿宋_GB2312" w:hAnsi="仿宋_GB2312" w:cs="仿宋_GB2312" w:eastAsia="仿宋_GB2312"/>
                      <w:sz w:val="19"/>
                      <w:color w:val="000000"/>
                    </w:rPr>
                    <w:t>14、其他功能：自发电</w:t>
                  </w:r>
                  <w:r>
                    <w:br/>
                  </w:r>
                  <w:r>
                    <w:rPr>
                      <w:rFonts w:ascii="仿宋_GB2312" w:hAnsi="仿宋_GB2312" w:cs="仿宋_GB2312" w:eastAsia="仿宋_GB2312"/>
                      <w:sz w:val="19"/>
                      <w:color w:val="000000"/>
                    </w:rPr>
                    <w:t>15、产品符合相关国家标准要求，提供带有CMA标志的检测合格报告或国家认证认可监督管理委员会批准的第三方认证机构提供的认证证书。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楼梯机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1、最大承重：≥180kg</w:t>
                  </w:r>
                  <w:r>
                    <w:br/>
                  </w:r>
                  <w:r>
                    <w:rPr>
                      <w:rFonts w:ascii="仿宋_GB2312" w:hAnsi="仿宋_GB2312" w:cs="仿宋_GB2312" w:eastAsia="仿宋_GB2312"/>
                      <w:sz w:val="19"/>
                      <w:color w:val="000000"/>
                    </w:rPr>
                    <w:t>2、台阶尺寸：≥552×300mm</w:t>
                  </w:r>
                  <w:r>
                    <w:br/>
                  </w:r>
                  <w:r>
                    <w:rPr>
                      <w:rFonts w:ascii="仿宋_GB2312" w:hAnsi="仿宋_GB2312" w:cs="仿宋_GB2312" w:eastAsia="仿宋_GB2312"/>
                      <w:sz w:val="19"/>
                      <w:color w:val="000000"/>
                    </w:rPr>
                    <w:t>3、台阶高度：≥200mm</w:t>
                  </w:r>
                  <w:r>
                    <w:br/>
                  </w:r>
                  <w:r>
                    <w:rPr>
                      <w:rFonts w:ascii="仿宋_GB2312" w:hAnsi="仿宋_GB2312" w:cs="仿宋_GB2312" w:eastAsia="仿宋_GB2312"/>
                      <w:sz w:val="19"/>
                      <w:color w:val="000000"/>
                    </w:rPr>
                    <w:t>4、坡度变化：无</w:t>
                  </w:r>
                  <w:r>
                    <w:br/>
                  </w:r>
                  <w:r>
                    <w:rPr>
                      <w:rFonts w:ascii="仿宋_GB2312" w:hAnsi="仿宋_GB2312" w:cs="仿宋_GB2312" w:eastAsia="仿宋_GB2312"/>
                      <w:sz w:val="19"/>
                      <w:color w:val="000000"/>
                    </w:rPr>
                    <w:t>5、安全感应：红外感应停机、无重力感应停机</w:t>
                  </w:r>
                  <w:r>
                    <w:br/>
                  </w:r>
                  <w:r>
                    <w:rPr>
                      <w:rFonts w:ascii="仿宋_GB2312" w:hAnsi="仿宋_GB2312" w:cs="仿宋_GB2312" w:eastAsia="仿宋_GB2312"/>
                      <w:sz w:val="19"/>
                      <w:color w:val="000000"/>
                    </w:rPr>
                    <w:t>6、上机高度：≥320mm</w:t>
                  </w:r>
                  <w:r>
                    <w:br/>
                  </w:r>
                  <w:r>
                    <w:rPr>
                      <w:rFonts w:ascii="仿宋_GB2312" w:hAnsi="仿宋_GB2312" w:cs="仿宋_GB2312" w:eastAsia="仿宋_GB2312"/>
                      <w:sz w:val="19"/>
                      <w:color w:val="000000"/>
                    </w:rPr>
                    <w:t>7、强度挡位：≥40档</w:t>
                  </w:r>
                  <w:r>
                    <w:br/>
                  </w:r>
                  <w:r>
                    <w:rPr>
                      <w:rFonts w:ascii="仿宋_GB2312" w:hAnsi="仿宋_GB2312" w:cs="仿宋_GB2312" w:eastAsia="仿宋_GB2312"/>
                      <w:sz w:val="19"/>
                      <w:color w:val="000000"/>
                    </w:rPr>
                    <w:t>8、动力系统：磁阻系统</w:t>
                  </w:r>
                  <w:r>
                    <w:br/>
                  </w:r>
                  <w:r>
                    <w:rPr>
                      <w:rFonts w:ascii="仿宋_GB2312" w:hAnsi="仿宋_GB2312" w:cs="仿宋_GB2312" w:eastAsia="仿宋_GB2312"/>
                      <w:sz w:val="19"/>
                      <w:color w:val="000000"/>
                    </w:rPr>
                    <w:t>9、功率：≥200w</w:t>
                  </w:r>
                  <w:r>
                    <w:br/>
                  </w:r>
                  <w:r>
                    <w:rPr>
                      <w:rFonts w:ascii="仿宋_GB2312" w:hAnsi="仿宋_GB2312" w:cs="仿宋_GB2312" w:eastAsia="仿宋_GB2312"/>
                      <w:sz w:val="19"/>
                      <w:color w:val="000000"/>
                    </w:rPr>
                    <w:t>10、外壳材质：ABS</w:t>
                  </w:r>
                  <w:r>
                    <w:br/>
                  </w:r>
                  <w:r>
                    <w:rPr>
                      <w:rFonts w:ascii="仿宋_GB2312" w:hAnsi="仿宋_GB2312" w:cs="仿宋_GB2312" w:eastAsia="仿宋_GB2312"/>
                      <w:sz w:val="19"/>
                      <w:color w:val="000000"/>
                    </w:rPr>
                    <w:t>11、水杯架：有</w:t>
                  </w:r>
                  <w:r>
                    <w:br/>
                  </w:r>
                  <w:r>
                    <w:rPr>
                      <w:rFonts w:ascii="仿宋_GB2312" w:hAnsi="仿宋_GB2312" w:cs="仿宋_GB2312" w:eastAsia="仿宋_GB2312"/>
                      <w:sz w:val="19"/>
                      <w:color w:val="000000"/>
                    </w:rPr>
                    <w:t>12、紧急停机：红外+紧急停机按键</w:t>
                  </w:r>
                  <w:r>
                    <w:br/>
                  </w:r>
                  <w:r>
                    <w:rPr>
                      <w:rFonts w:ascii="仿宋_GB2312" w:hAnsi="仿宋_GB2312" w:cs="仿宋_GB2312" w:eastAsia="仿宋_GB2312"/>
                      <w:sz w:val="19"/>
                      <w:color w:val="000000"/>
                    </w:rPr>
                    <w:t>13、iPad架：有</w:t>
                  </w:r>
                  <w:r>
                    <w:br/>
                  </w:r>
                  <w:r>
                    <w:rPr>
                      <w:rFonts w:ascii="仿宋_GB2312" w:hAnsi="仿宋_GB2312" w:cs="仿宋_GB2312" w:eastAsia="仿宋_GB2312"/>
                      <w:sz w:val="19"/>
                      <w:color w:val="000000"/>
                    </w:rPr>
                    <w:t>14、风扇：无</w:t>
                  </w:r>
                  <w:r>
                    <w:br/>
                  </w:r>
                  <w:r>
                    <w:rPr>
                      <w:rFonts w:ascii="仿宋_GB2312" w:hAnsi="仿宋_GB2312" w:cs="仿宋_GB2312" w:eastAsia="仿宋_GB2312"/>
                      <w:sz w:val="19"/>
                      <w:color w:val="000000"/>
                    </w:rPr>
                    <w:t>15、上机脚踏：有</w:t>
                  </w:r>
                  <w:r>
                    <w:br/>
                  </w:r>
                  <w:r>
                    <w:rPr>
                      <w:rFonts w:ascii="仿宋_GB2312" w:hAnsi="仿宋_GB2312" w:cs="仿宋_GB2312" w:eastAsia="仿宋_GB2312"/>
                      <w:sz w:val="19"/>
                      <w:color w:val="000000"/>
                    </w:rPr>
                    <w:t>16、移动滚轮：无</w:t>
                  </w:r>
                  <w:r>
                    <w:br/>
                  </w:r>
                  <w:r>
                    <w:rPr>
                      <w:rFonts w:ascii="仿宋_GB2312" w:hAnsi="仿宋_GB2312" w:cs="仿宋_GB2312" w:eastAsia="仿宋_GB2312"/>
                      <w:sz w:val="19"/>
                      <w:color w:val="000000"/>
                    </w:rPr>
                    <w:t>17、刹车系统：磁阻刹车</w:t>
                  </w:r>
                  <w:r>
                    <w:br/>
                  </w:r>
                  <w:r>
                    <w:rPr>
                      <w:rFonts w:ascii="仿宋_GB2312" w:hAnsi="仿宋_GB2312" w:cs="仿宋_GB2312" w:eastAsia="仿宋_GB2312"/>
                      <w:sz w:val="19"/>
                      <w:color w:val="000000"/>
                    </w:rPr>
                    <w:t>显示屏参数 1、屏幕参数：≥16.5吋LED仪表，分辨率：≥1024×600 ；</w:t>
                  </w:r>
                  <w:r>
                    <w:br/>
                  </w:r>
                  <w:r>
                    <w:rPr>
                      <w:rFonts w:ascii="仿宋_GB2312" w:hAnsi="仿宋_GB2312" w:cs="仿宋_GB2312" w:eastAsia="仿宋_GB2312"/>
                      <w:sz w:val="19"/>
                      <w:color w:val="000000"/>
                    </w:rPr>
                    <w:t>18、产品符合相关国家标准要求，提供带有CMA标志的检测合格报告或国家认证认可监督管理委员会批准的第三方认证机构提供的认证证书。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十字架拉力训练器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硬件参数说明</w:t>
                  </w:r>
                  <w:r>
                    <w:br/>
                  </w:r>
                  <w:r>
                    <w:rPr>
                      <w:rFonts w:ascii="仿宋_GB2312" w:hAnsi="仿宋_GB2312" w:cs="仿宋_GB2312" w:eastAsia="仿宋_GB2312"/>
                      <w:sz w:val="19"/>
                      <w:color w:val="000000"/>
                    </w:rPr>
                    <w:t>1、阻力形式：配重块每组≥90kg，共两组；总重≥180kg；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3、主要管材规格：龙门架平椭≥120×50×t2.0mm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6、手把：TPU材质</w:t>
                  </w:r>
                  <w:r>
                    <w:br/>
                  </w:r>
                  <w:r>
                    <w:rPr>
                      <w:rFonts w:ascii="仿宋_GB2312" w:hAnsi="仿宋_GB2312" w:cs="仿宋_GB2312" w:eastAsia="仿宋_GB2312"/>
                      <w:sz w:val="19"/>
                      <w:color w:val="000000"/>
                    </w:rPr>
                    <w:t>7、导杆规格：≥￠19×1942mm</w:t>
                  </w:r>
                  <w:r>
                    <w:br/>
                  </w:r>
                  <w:r>
                    <w:rPr>
                      <w:rFonts w:ascii="仿宋_GB2312" w:hAnsi="仿宋_GB2312" w:cs="仿宋_GB2312" w:eastAsia="仿宋_GB2312"/>
                      <w:sz w:val="19"/>
                      <w:color w:val="000000"/>
                    </w:rPr>
                    <w:t>8、紧固件：不锈钢材质</w:t>
                  </w:r>
                  <w:r>
                    <w:br/>
                  </w:r>
                  <w:r>
                    <w:rPr>
                      <w:rFonts w:ascii="仿宋_GB2312" w:hAnsi="仿宋_GB2312" w:cs="仿宋_GB2312" w:eastAsia="仿宋_GB2312"/>
                      <w:sz w:val="19"/>
                      <w:color w:val="000000"/>
                    </w:rPr>
                    <w:t>9、产品符合相关国家标准要求，提供带有CMA标志的检测合格报告或国家认证认可监督管理委员会批准的第三方认证机构提供的认证证书。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悬空式核心训练器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硬件参数说明 </w:t>
                  </w:r>
                  <w:r>
                    <w:br/>
                  </w:r>
                  <w:r>
                    <w:rPr>
                      <w:rFonts w:ascii="仿宋_GB2312" w:hAnsi="仿宋_GB2312" w:cs="仿宋_GB2312" w:eastAsia="仿宋_GB2312"/>
                      <w:sz w:val="19"/>
                      <w:color w:val="000000"/>
                    </w:rPr>
                    <w:t>1、阻力形式：配重盘</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3、主要管材规格：材质：≥Q235A；矩形管≥100×50×t3.0mm</w:t>
                  </w:r>
                  <w:r>
                    <w:br/>
                  </w:r>
                  <w:r>
                    <w:rPr>
                      <w:rFonts w:ascii="仿宋_GB2312" w:hAnsi="仿宋_GB2312" w:cs="仿宋_GB2312" w:eastAsia="仿宋_GB2312"/>
                      <w:sz w:val="19"/>
                      <w:color w:val="000000"/>
                    </w:rPr>
                    <w:t>4、手把；PVC材质</w:t>
                  </w:r>
                  <w:r>
                    <w:br/>
                  </w:r>
                  <w:r>
                    <w:rPr>
                      <w:rFonts w:ascii="仿宋_GB2312" w:hAnsi="仿宋_GB2312" w:cs="仿宋_GB2312" w:eastAsia="仿宋_GB2312"/>
                      <w:sz w:val="19"/>
                      <w:color w:val="000000"/>
                    </w:rPr>
                    <w:t>5、端盖：铝合金；阳极氧化</w:t>
                  </w:r>
                  <w:r>
                    <w:br/>
                  </w:r>
                  <w:r>
                    <w:rPr>
                      <w:rFonts w:ascii="仿宋_GB2312" w:hAnsi="仿宋_GB2312" w:cs="仿宋_GB2312" w:eastAsia="仿宋_GB2312"/>
                      <w:sz w:val="19"/>
                      <w:color w:val="000000"/>
                    </w:rPr>
                    <w:t>6、导杆规格：≥￠30×699mm</w:t>
                  </w:r>
                  <w:r>
                    <w:br/>
                  </w:r>
                  <w:r>
                    <w:rPr>
                      <w:rFonts w:ascii="仿宋_GB2312" w:hAnsi="仿宋_GB2312" w:cs="仿宋_GB2312" w:eastAsia="仿宋_GB2312"/>
                      <w:sz w:val="19"/>
                      <w:color w:val="000000"/>
                    </w:rPr>
                    <w:t>7、产品符合相关国家标准要求，提供带有CMA标志的检测合格报告或国家认证认可监督管理委员会批准的第三方认证机构提供的认证证书。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哈克深蹲训练器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1、外形尺寸：≥1760x1445x1620mm（长x宽x高）</w:t>
                  </w:r>
                  <w:r>
                    <w:br/>
                  </w:r>
                  <w:r>
                    <w:rPr>
                      <w:rFonts w:ascii="仿宋_GB2312" w:hAnsi="仿宋_GB2312" w:cs="仿宋_GB2312" w:eastAsia="仿宋_GB2312"/>
                      <w:sz w:val="19"/>
                      <w:color w:val="000000"/>
                    </w:rPr>
                    <w:t>2、锻炼部位：大腿/小腿肌肉群</w:t>
                  </w:r>
                  <w:r>
                    <w:br/>
                  </w:r>
                  <w:r>
                    <w:rPr>
                      <w:rFonts w:ascii="仿宋_GB2312" w:hAnsi="仿宋_GB2312" w:cs="仿宋_GB2312" w:eastAsia="仿宋_GB2312"/>
                      <w:sz w:val="19"/>
                      <w:color w:val="000000"/>
                    </w:rPr>
                    <w:t xml:space="preserve">3、主框架：材质：≥Q235A；规格：主架平椭≥120x50xT3.0 </w:t>
                  </w:r>
                  <w:r>
                    <w:br/>
                  </w:r>
                  <w:r>
                    <w:rPr>
                      <w:rFonts w:ascii="仿宋_GB2312" w:hAnsi="仿宋_GB2312" w:cs="仿宋_GB2312" w:eastAsia="仿宋_GB2312"/>
                      <w:sz w:val="19"/>
                      <w:color w:val="000000"/>
                    </w:rPr>
                    <w:t xml:space="preserve">4、主转轴；规格：≥Φ25  </w:t>
                  </w:r>
                  <w:r>
                    <w:br/>
                  </w:r>
                  <w:r>
                    <w:rPr>
                      <w:rFonts w:ascii="仿宋_GB2312" w:hAnsi="仿宋_GB2312" w:cs="仿宋_GB2312" w:eastAsia="仿宋_GB2312"/>
                      <w:sz w:val="19"/>
                      <w:color w:val="000000"/>
                    </w:rPr>
                    <w:t xml:space="preserve">5、背垫材质：再生棉；  </w:t>
                  </w:r>
                  <w:r>
                    <w:br/>
                  </w:r>
                  <w:r>
                    <w:rPr>
                      <w:rFonts w:ascii="仿宋_GB2312" w:hAnsi="仿宋_GB2312" w:cs="仿宋_GB2312" w:eastAsia="仿宋_GB2312"/>
                      <w:sz w:val="19"/>
                      <w:color w:val="000000"/>
                    </w:rPr>
                    <w:t>6、把手护套：PVC</w:t>
                  </w:r>
                  <w:r>
                    <w:br/>
                  </w:r>
                  <w:r>
                    <w:rPr>
                      <w:rFonts w:ascii="仿宋_GB2312" w:hAnsi="仿宋_GB2312" w:cs="仿宋_GB2312" w:eastAsia="仿宋_GB2312"/>
                      <w:sz w:val="19"/>
                      <w:color w:val="000000"/>
                    </w:rPr>
                    <w:t xml:space="preserve">7、贴地盘：橡胶，规格≥：Φ175x120x23.5 </w:t>
                  </w:r>
                  <w:r>
                    <w:br/>
                  </w:r>
                  <w:r>
                    <w:rPr>
                      <w:rFonts w:ascii="仿宋_GB2312" w:hAnsi="仿宋_GB2312" w:cs="仿宋_GB2312" w:eastAsia="仿宋_GB2312"/>
                      <w:sz w:val="19"/>
                      <w:color w:val="000000"/>
                    </w:rPr>
                    <w:t>8、最大人体质量：≥150KG</w:t>
                  </w:r>
                  <w:r>
                    <w:br/>
                  </w:r>
                  <w:r>
                    <w:rPr>
                      <w:rFonts w:ascii="仿宋_GB2312" w:hAnsi="仿宋_GB2312" w:cs="仿宋_GB2312" w:eastAsia="仿宋_GB2312"/>
                      <w:sz w:val="19"/>
                      <w:color w:val="000000"/>
                    </w:rPr>
                    <w:t>9、最大训练载荷：≥300KG</w:t>
                  </w:r>
                  <w:r>
                    <w:br/>
                  </w:r>
                  <w:r>
                    <w:rPr>
                      <w:rFonts w:ascii="仿宋_GB2312" w:hAnsi="仿宋_GB2312" w:cs="仿宋_GB2312" w:eastAsia="仿宋_GB2312"/>
                      <w:sz w:val="19"/>
                      <w:color w:val="000000"/>
                    </w:rPr>
                    <w:t>10、阻力形式：杠铃片</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卧姿推胸训练器</w:t>
                  </w:r>
                  <w:r>
                    <w:br/>
                  </w:r>
                  <w:r>
                    <w:rPr>
                      <w:rFonts w:ascii="仿宋_GB2312" w:hAnsi="仿宋_GB2312" w:cs="仿宋_GB2312" w:eastAsia="仿宋_GB2312"/>
                      <w:sz w:val="19"/>
                      <w:color w:val="000000"/>
                    </w:rPr>
                    <w:t>杠铃片 共计30KG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1、阻力形式：配重块；配重块总重≥100kg；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3、主要管材规格：材质：Q235A；矩形管≥125×75×t3.0mm/120×50×t3.0mm/100×50×t3.0mm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高拉训练器   杠铃片共计30KG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1、阻力形式：配重块；配重块总重≥100kg；最小调节重量≥5kg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3、主要管材规格；矩形管≥125×75×t3.0mm/120×50×t3.0mm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大腿伸展训练器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1、阻力形式：配重块；配重块总重≥100kg；最小调节重量≥5kg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3、主要管材规格：矩形管≥120×50×t3.0mm/100×50×t3.0mm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8、端盖：铝合金；阳极氧化</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爬式腿屈伸训练器  杠铃片  共计30KG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硬件参数说明 </w:t>
                  </w:r>
                  <w:r>
                    <w:br/>
                  </w:r>
                  <w:r>
                    <w:rPr>
                      <w:rFonts w:ascii="仿宋_GB2312" w:hAnsi="仿宋_GB2312" w:cs="仿宋_GB2312" w:eastAsia="仿宋_GB2312"/>
                      <w:sz w:val="19"/>
                      <w:color w:val="000000"/>
                    </w:rPr>
                    <w:t>1、阻力形式：配重块；配重块总重≥100kg；最小调节重量≥5kg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3、主要管材规格：矩形管≥100×50×t3.0mm/120×50×t3.0mm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8、端盖：铝合金；阳极氧化</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蹬腿训练器   杠铃片;共计50KG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1、阻力形式：配重块；配重块总重≥100kg；最小调节重量≥5kg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3、主要管材规格：材质：Q235A；立柱≥125×75×t3.0mm方管；底架管100×50×t3.0mm矩形管</w:t>
                  </w:r>
                  <w:r>
                    <w:br/>
                  </w:r>
                  <w:r>
                    <w:rPr>
                      <w:rFonts w:ascii="仿宋_GB2312" w:hAnsi="仿宋_GB2312" w:cs="仿宋_GB2312" w:eastAsia="仿宋_GB2312"/>
                      <w:sz w:val="19"/>
                      <w:color w:val="000000"/>
                    </w:rPr>
                    <w:t>4、牵索形式：钢丝绳；≥￠5.6m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8、端盖：铝合金；阳极氧化</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卧式推肩训练器杠铃片 共计30KG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1、阻力形式：配重块；配重块总重≥80kg；最小调节重量≥5kg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3、主要管材规格：矩形管≥125×75×t3.0mm/120×50×t3.0mm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8、端盖：铝合金；阳极氧化</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卧姿飞鸟训练器杠铃片共计30KG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1、阻力形式：配重块；配重块总重≥80kg；最小调节重量≥5kg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3、主要管材规格：矩形管≥125×75×t3.0mm/120×50×t3.0mm/100×50×t3.0mm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5、滑轮：尼龙加纤；≥￠117mm</w:t>
                  </w:r>
                  <w:r>
                    <w:br/>
                  </w:r>
                  <w:r>
                    <w:rPr>
                      <w:rFonts w:ascii="仿宋_GB2312" w:hAnsi="仿宋_GB2312" w:cs="仿宋_GB2312" w:eastAsia="仿宋_GB2312"/>
                      <w:sz w:val="19"/>
                      <w:color w:val="000000"/>
                    </w:rPr>
                    <w:t>6、皮革类：环保PVC；</w:t>
                  </w:r>
                  <w:r>
                    <w:br/>
                  </w:r>
                  <w:r>
                    <w:rPr>
                      <w:rFonts w:ascii="仿宋_GB2312" w:hAnsi="仿宋_GB2312" w:cs="仿宋_GB2312" w:eastAsia="仿宋_GB2312"/>
                      <w:sz w:val="19"/>
                      <w:color w:val="000000"/>
                    </w:rPr>
                    <w:t>7、手把：PVC材质</w:t>
                  </w:r>
                  <w:r>
                    <w:br/>
                  </w:r>
                  <w:r>
                    <w:rPr>
                      <w:rFonts w:ascii="仿宋_GB2312" w:hAnsi="仿宋_GB2312" w:cs="仿宋_GB2312" w:eastAsia="仿宋_GB2312"/>
                      <w:sz w:val="19"/>
                      <w:color w:val="000000"/>
                    </w:rPr>
                    <w:t>8、端盖：铝合金；阳极氧化</w:t>
                  </w:r>
                  <w:r>
                    <w:br/>
                  </w:r>
                  <w:r>
                    <w:rPr>
                      <w:rFonts w:ascii="仿宋_GB2312" w:hAnsi="仿宋_GB2312" w:cs="仿宋_GB2312" w:eastAsia="仿宋_GB2312"/>
                      <w:sz w:val="19"/>
                      <w:color w:val="000000"/>
                    </w:rPr>
                    <w:t>9、导杆规格：≥￠19×1185mm</w:t>
                  </w:r>
                  <w:r>
                    <w:br/>
                  </w:r>
                  <w:r>
                    <w:rPr>
                      <w:rFonts w:ascii="仿宋_GB2312" w:hAnsi="仿宋_GB2312" w:cs="仿宋_GB2312" w:eastAsia="仿宋_GB2312"/>
                      <w:sz w:val="19"/>
                      <w:color w:val="000000"/>
                    </w:rPr>
                    <w:t>10、防护罩：龙门架两侧防护；钢板烤漆</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提臀训练器   杠铃片共计10KG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1、阻力形式：配重块；配重块总重≥80kg；最小调节重量≥5kg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3、主要管材规格：矩形管≥125×75×t3.0mm/120×50×t3.0mm</w:t>
                  </w:r>
                  <w:r>
                    <w:br/>
                  </w:r>
                  <w:r>
                    <w:rPr>
                      <w:rFonts w:ascii="仿宋_GB2312" w:hAnsi="仿宋_GB2312" w:cs="仿宋_GB2312" w:eastAsia="仿宋_GB2312"/>
                      <w:sz w:val="19"/>
                      <w:color w:val="000000"/>
                    </w:rPr>
                    <w:t>4、牵索形式：钢丝绳；≥￠5.6mm</w:t>
                  </w:r>
                  <w:r>
                    <w:br/>
                  </w:r>
                  <w:r>
                    <w:rPr>
                      <w:rFonts w:ascii="仿宋_GB2312" w:hAnsi="仿宋_GB2312" w:cs="仿宋_GB2312" w:eastAsia="仿宋_GB2312"/>
                      <w:sz w:val="19"/>
                      <w:color w:val="000000"/>
                    </w:rPr>
                    <w:t>5、轴承：人本轴承；6205</w:t>
                  </w:r>
                  <w:r>
                    <w:br/>
                  </w:r>
                  <w:r>
                    <w:rPr>
                      <w:rFonts w:ascii="仿宋_GB2312" w:hAnsi="仿宋_GB2312" w:cs="仿宋_GB2312" w:eastAsia="仿宋_GB2312"/>
                      <w:sz w:val="19"/>
                      <w:color w:val="000000"/>
                    </w:rPr>
                    <w:t>6、滑轮：尼龙加纤；≥￠117mm</w:t>
                  </w:r>
                  <w:r>
                    <w:br/>
                  </w:r>
                  <w:r>
                    <w:rPr>
                      <w:rFonts w:ascii="仿宋_GB2312" w:hAnsi="仿宋_GB2312" w:cs="仿宋_GB2312" w:eastAsia="仿宋_GB2312"/>
                      <w:sz w:val="19"/>
                      <w:color w:val="000000"/>
                    </w:rPr>
                    <w:t>7、皮革类：环保PVC；</w:t>
                  </w:r>
                  <w:r>
                    <w:br/>
                  </w:r>
                  <w:r>
                    <w:rPr>
                      <w:rFonts w:ascii="仿宋_GB2312" w:hAnsi="仿宋_GB2312" w:cs="仿宋_GB2312" w:eastAsia="仿宋_GB2312"/>
                      <w:sz w:val="19"/>
                      <w:color w:val="000000"/>
                    </w:rPr>
                    <w:t>8、手把；PVC材质</w:t>
                  </w:r>
                  <w:r>
                    <w:br/>
                  </w:r>
                  <w:r>
                    <w:rPr>
                      <w:rFonts w:ascii="仿宋_GB2312" w:hAnsi="仿宋_GB2312" w:cs="仿宋_GB2312" w:eastAsia="仿宋_GB2312"/>
                      <w:sz w:val="19"/>
                      <w:color w:val="000000"/>
                    </w:rPr>
                    <w:t>9、端盖：铝合金；阳极氧化</w:t>
                  </w:r>
                  <w:r>
                    <w:br/>
                  </w:r>
                  <w:r>
                    <w:rPr>
                      <w:rFonts w:ascii="仿宋_GB2312" w:hAnsi="仿宋_GB2312" w:cs="仿宋_GB2312" w:eastAsia="仿宋_GB2312"/>
                      <w:sz w:val="19"/>
                      <w:color w:val="000000"/>
                    </w:rPr>
                    <w:t>10、导杆规格：≥￠19×1185mm</w:t>
                  </w:r>
                  <w:r>
                    <w:br/>
                  </w:r>
                  <w:r>
                    <w:rPr>
                      <w:rFonts w:ascii="仿宋_GB2312" w:hAnsi="仿宋_GB2312" w:cs="仿宋_GB2312" w:eastAsia="仿宋_GB2312"/>
                      <w:sz w:val="19"/>
                      <w:color w:val="000000"/>
                    </w:rPr>
                    <w:t>11、防护罩：龙门架两侧防护；钢板烤漆</w:t>
                  </w:r>
                  <w:r>
                    <w:br/>
                  </w:r>
                  <w:r>
                    <w:rPr>
                      <w:rFonts w:ascii="仿宋_GB2312" w:hAnsi="仿宋_GB2312" w:cs="仿宋_GB2312" w:eastAsia="仿宋_GB2312"/>
                      <w:sz w:val="19"/>
                      <w:color w:val="000000"/>
                    </w:rPr>
                    <w:t>12、紧固件：不锈钢材质</w:t>
                  </w:r>
                  <w:r>
                    <w:br/>
                  </w:r>
                  <w:r>
                    <w:rPr>
                      <w:rFonts w:ascii="仿宋_GB2312" w:hAnsi="仿宋_GB2312" w:cs="仿宋_GB2312" w:eastAsia="仿宋_GB2312"/>
                      <w:sz w:val="19"/>
                      <w:color w:val="000000"/>
                    </w:rPr>
                    <w:t>13、产品符合相关国家标准要求，提供带有CMA标志的检测合格报告或国家认证认可监督管理委员会批准的第三方认证机构提供的认证证书。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提腿练习器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硬件参数</w:t>
                  </w:r>
                  <w:r>
                    <w:br/>
                  </w:r>
                  <w:r>
                    <w:rPr>
                      <w:rFonts w:ascii="仿宋_GB2312" w:hAnsi="仿宋_GB2312" w:cs="仿宋_GB2312" w:eastAsia="仿宋_GB2312"/>
                      <w:sz w:val="19"/>
                      <w:color w:val="000000"/>
                    </w:rPr>
                    <w:t>1、最大训练载荷：≥100kg</w:t>
                  </w:r>
                  <w:r>
                    <w:br/>
                  </w:r>
                  <w:r>
                    <w:rPr>
                      <w:rFonts w:ascii="仿宋_GB2312" w:hAnsi="仿宋_GB2312" w:cs="仿宋_GB2312" w:eastAsia="仿宋_GB2312"/>
                      <w:sz w:val="19"/>
                      <w:color w:val="000000"/>
                    </w:rPr>
                    <w:t>2、最大人体承重：≥150kg</w:t>
                  </w:r>
                  <w:r>
                    <w:br/>
                  </w:r>
                  <w:r>
                    <w:rPr>
                      <w:rFonts w:ascii="仿宋_GB2312" w:hAnsi="仿宋_GB2312" w:cs="仿宋_GB2312" w:eastAsia="仿宋_GB2312"/>
                      <w:sz w:val="19"/>
                      <w:color w:val="000000"/>
                    </w:rPr>
                    <w:t>3、主要管材规格：平椭≥120×40×2.0mm、100×50×2.0mm</w:t>
                  </w:r>
                  <w:r>
                    <w:br/>
                  </w:r>
                  <w:r>
                    <w:rPr>
                      <w:rFonts w:ascii="仿宋_GB2312" w:hAnsi="仿宋_GB2312" w:cs="仿宋_GB2312" w:eastAsia="仿宋_GB2312"/>
                      <w:sz w:val="19"/>
                      <w:color w:val="000000"/>
                    </w:rPr>
                    <w:t>4、皮革类：环保PVC</w:t>
                  </w:r>
                  <w:r>
                    <w:br/>
                  </w:r>
                  <w:r>
                    <w:rPr>
                      <w:rFonts w:ascii="仿宋_GB2312" w:hAnsi="仿宋_GB2312" w:cs="仿宋_GB2312" w:eastAsia="仿宋_GB2312"/>
                      <w:sz w:val="19"/>
                      <w:color w:val="000000"/>
                    </w:rPr>
                    <w:t>5、手把、TPU材质</w:t>
                  </w:r>
                  <w:r>
                    <w:br/>
                  </w:r>
                  <w:r>
                    <w:rPr>
                      <w:rFonts w:ascii="仿宋_GB2312" w:hAnsi="仿宋_GB2312" w:cs="仿宋_GB2312" w:eastAsia="仿宋_GB2312"/>
                      <w:sz w:val="19"/>
                      <w:color w:val="000000"/>
                    </w:rPr>
                    <w:t>6、端盖：铝合金；阳极氧化</w:t>
                  </w:r>
                  <w:r>
                    <w:br/>
                  </w:r>
                  <w:r>
                    <w:rPr>
                      <w:rFonts w:ascii="仿宋_GB2312" w:hAnsi="仿宋_GB2312" w:cs="仿宋_GB2312" w:eastAsia="仿宋_GB2312"/>
                      <w:sz w:val="19"/>
                      <w:color w:val="000000"/>
                    </w:rPr>
                    <w:t>7、紧固件：不锈钢材质</w:t>
                  </w:r>
                  <w:r>
                    <w:br/>
                  </w:r>
                  <w:r>
                    <w:rPr>
                      <w:rFonts w:ascii="仿宋_GB2312" w:hAnsi="仿宋_GB2312" w:cs="仿宋_GB2312" w:eastAsia="仿宋_GB2312"/>
                      <w:sz w:val="19"/>
                      <w:color w:val="000000"/>
                    </w:rPr>
                    <w:t>8、产品符合相关国家标准要求，提供带有CMA标志的检测合格报告或国家认证认可监督管理委员会批准的第三方认证机构提供的认证证书。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可调节下斜推举/腹肌练习椅</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 最大人体承重：≥150kg</w:t>
                  </w:r>
                  <w:r>
                    <w:br/>
                  </w:r>
                  <w:r>
                    <w:rPr>
                      <w:rFonts w:ascii="仿宋_GB2312" w:hAnsi="仿宋_GB2312" w:cs="仿宋_GB2312" w:eastAsia="仿宋_GB2312"/>
                      <w:sz w:val="19"/>
                      <w:color w:val="000000"/>
                    </w:rPr>
                    <w:t>2、 主要管材规格：平椭≥ 120*40*t2.0</w:t>
                  </w:r>
                  <w:r>
                    <w:br/>
                  </w:r>
                  <w:r>
                    <w:rPr>
                      <w:rFonts w:ascii="仿宋_GB2312" w:hAnsi="仿宋_GB2312" w:cs="仿宋_GB2312" w:eastAsia="仿宋_GB2312"/>
                      <w:sz w:val="19"/>
                      <w:color w:val="000000"/>
                    </w:rPr>
                    <w:t>3、 牵索形式：无</w:t>
                  </w:r>
                  <w:r>
                    <w:br/>
                  </w:r>
                  <w:r>
                    <w:rPr>
                      <w:rFonts w:ascii="仿宋_GB2312" w:hAnsi="仿宋_GB2312" w:cs="仿宋_GB2312" w:eastAsia="仿宋_GB2312"/>
                      <w:sz w:val="19"/>
                      <w:color w:val="000000"/>
                    </w:rPr>
                    <w:t>4、 轴承：无</w:t>
                  </w:r>
                  <w:r>
                    <w:br/>
                  </w:r>
                  <w:r>
                    <w:rPr>
                      <w:rFonts w:ascii="仿宋_GB2312" w:hAnsi="仿宋_GB2312" w:cs="仿宋_GB2312" w:eastAsia="仿宋_GB2312"/>
                      <w:sz w:val="19"/>
                      <w:color w:val="000000"/>
                    </w:rPr>
                    <w:t>5、 滑轮：无</w:t>
                  </w:r>
                  <w:r>
                    <w:br/>
                  </w:r>
                  <w:r>
                    <w:rPr>
                      <w:rFonts w:ascii="仿宋_GB2312" w:hAnsi="仿宋_GB2312" w:cs="仿宋_GB2312" w:eastAsia="仿宋_GB2312"/>
                      <w:sz w:val="19"/>
                      <w:color w:val="000000"/>
                    </w:rPr>
                    <w:t>6、 皮革类：材质： 环保 PVC；</w:t>
                  </w:r>
                  <w:r>
                    <w:br/>
                  </w:r>
                  <w:r>
                    <w:rPr>
                      <w:rFonts w:ascii="仿宋_GB2312" w:hAnsi="仿宋_GB2312" w:cs="仿宋_GB2312" w:eastAsia="仿宋_GB2312"/>
                      <w:sz w:val="19"/>
                      <w:color w:val="000000"/>
                    </w:rPr>
                    <w:t>7、 手把：材质： PVC；</w:t>
                  </w:r>
                  <w:r>
                    <w:br/>
                  </w:r>
                  <w:r>
                    <w:rPr>
                      <w:rFonts w:ascii="仿宋_GB2312" w:hAnsi="仿宋_GB2312" w:cs="仿宋_GB2312" w:eastAsia="仿宋_GB2312"/>
                      <w:sz w:val="19"/>
                      <w:color w:val="000000"/>
                    </w:rPr>
                    <w:t>8、端盖：材质： 铝合金；</w:t>
                  </w:r>
                  <w:r>
                    <w:br/>
                  </w:r>
                  <w:r>
                    <w:rPr>
                      <w:rFonts w:ascii="仿宋_GB2312" w:hAnsi="仿宋_GB2312" w:cs="仿宋_GB2312" w:eastAsia="仿宋_GB2312"/>
                      <w:sz w:val="19"/>
                      <w:color w:val="000000"/>
                    </w:rPr>
                    <w:t>9、导杆：无</w:t>
                  </w:r>
                  <w:r>
                    <w:br/>
                  </w:r>
                  <w:r>
                    <w:rPr>
                      <w:rFonts w:ascii="仿宋_GB2312" w:hAnsi="仿宋_GB2312" w:cs="仿宋_GB2312" w:eastAsia="仿宋_GB2312"/>
                      <w:sz w:val="19"/>
                      <w:color w:val="000000"/>
                    </w:rPr>
                    <w:t>10、防护罩：无</w:t>
                  </w:r>
                  <w:r>
                    <w:br/>
                  </w:r>
                  <w:r>
                    <w:rPr>
                      <w:rFonts w:ascii="仿宋_GB2312" w:hAnsi="仿宋_GB2312" w:cs="仿宋_GB2312" w:eastAsia="仿宋_GB2312"/>
                      <w:sz w:val="19"/>
                      <w:color w:val="000000"/>
                    </w:rPr>
                    <w:t>11、紧固件：不锈钢材质</w:t>
                  </w:r>
                  <w:r>
                    <w:br/>
                  </w:r>
                  <w:r>
                    <w:rPr>
                      <w:rFonts w:ascii="仿宋_GB2312" w:hAnsi="仿宋_GB2312" w:cs="仿宋_GB2312" w:eastAsia="仿宋_GB2312"/>
                      <w:sz w:val="19"/>
                      <w:color w:val="000000"/>
                    </w:rPr>
                    <w:t>12、产品符合相关国家标准要求，提供带有CMA标志的检测合格报告或国家认证认可监督管理委员会批准的第三方认证机构提供的认证证书。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智能体测仪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主要功能 1、人体成分分析：体重、去脂体重、肌肉量、脂肪量、骨骼肌含量、蛋白质、无机盐、身体总水分、内脏脂肪（等级）、身体质量（BMI）、体型判定、体脂百分比、健壮指数、节段肌肉（四肢躯干）、节段脂肪（四肢躯干）、历史对比（体重，脂肪量，肌肉量）、调节建议（脂肪量，肌肉量）</w:t>
                  </w:r>
                  <w:r>
                    <w:br/>
                  </w:r>
                  <w:r>
                    <w:rPr>
                      <w:rFonts w:ascii="仿宋_GB2312" w:hAnsi="仿宋_GB2312" w:cs="仿宋_GB2312" w:eastAsia="仿宋_GB2312"/>
                      <w:sz w:val="19"/>
                      <w:color w:val="000000"/>
                    </w:rPr>
                    <w:t>2.人体姿态评估：颈椎前倾、颈椎侧倾、圆肩、高低肩、骨盆前/后倾、骨盆侧倾、X/O腿、膝超伸</w:t>
                  </w:r>
                  <w:r>
                    <w:br/>
                  </w:r>
                  <w:r>
                    <w:rPr>
                      <w:rFonts w:ascii="仿宋_GB2312" w:hAnsi="仿宋_GB2312" w:cs="仿宋_GB2312" w:eastAsia="仿宋_GB2312"/>
                      <w:sz w:val="19"/>
                      <w:color w:val="000000"/>
                    </w:rPr>
                    <w:t>注意事项 1、避免在高温、潮湿以及有水喷溅的地方使用；2、该器械放置在固定的平坦场地，各个方向留有足够的自由空间；3、训练器械不可作为玩具或游戏机使用</w:t>
                  </w:r>
                  <w:r>
                    <w:br/>
                  </w:r>
                  <w:r>
                    <w:rPr>
                      <w:rFonts w:ascii="仿宋_GB2312" w:hAnsi="仿宋_GB2312" w:cs="仿宋_GB2312" w:eastAsia="仿宋_GB2312"/>
                      <w:sz w:val="19"/>
                      <w:color w:val="000000"/>
                    </w:rPr>
                    <w:t>维护及保养 1、定期检查各部位螺栓、螺母是否坚固，有无磨损或损坏的零部件。</w:t>
                  </w:r>
                  <w:r>
                    <w:br/>
                  </w:r>
                  <w:r>
                    <w:rPr>
                      <w:rFonts w:ascii="仿宋_GB2312" w:hAnsi="仿宋_GB2312" w:cs="仿宋_GB2312" w:eastAsia="仿宋_GB2312"/>
                      <w:sz w:val="19"/>
                      <w:color w:val="000000"/>
                    </w:rPr>
                    <w:t>2、保持器械清洁，但不可用酸性、碱性或有机溶液擦拭。</w:t>
                  </w:r>
                  <w:r>
                    <w:br/>
                  </w:r>
                  <w:r>
                    <w:rPr>
                      <w:rFonts w:ascii="仿宋_GB2312" w:hAnsi="仿宋_GB2312" w:cs="仿宋_GB2312" w:eastAsia="仿宋_GB2312"/>
                      <w:sz w:val="19"/>
                      <w:color w:val="000000"/>
                    </w:rPr>
                    <w:t>类别 /核心参数 1、生物电阻抗分析法（BIA）3种不同频率（5kHz，50kHz，250kHz）。</w:t>
                  </w:r>
                  <w:r>
                    <w:br/>
                  </w:r>
                  <w:r>
                    <w:rPr>
                      <w:rFonts w:ascii="仿宋_GB2312" w:hAnsi="仿宋_GB2312" w:cs="仿宋_GB2312" w:eastAsia="仿宋_GB2312"/>
                      <w:sz w:val="19"/>
                      <w:color w:val="000000"/>
                    </w:rPr>
                    <w:t>2、测量项目分别在5个节段（右上肢，左上肢，躯干，右下肢，左下肢）进行15个电阻抗测量。</w:t>
                  </w:r>
                  <w:r>
                    <w:br/>
                  </w:r>
                  <w:r>
                    <w:rPr>
                      <w:rFonts w:ascii="仿宋_GB2312" w:hAnsi="仿宋_GB2312" w:cs="仿宋_GB2312" w:eastAsia="仿宋_GB2312"/>
                      <w:sz w:val="19"/>
                      <w:color w:val="000000"/>
                    </w:rPr>
                    <w:t>3、电极方法8点式接触4电极测量法。</w:t>
                  </w:r>
                  <w:r>
                    <w:br/>
                  </w:r>
                  <w:r>
                    <w:rPr>
                      <w:rFonts w:ascii="仿宋_GB2312" w:hAnsi="仿宋_GB2312" w:cs="仿宋_GB2312" w:eastAsia="仿宋_GB2312"/>
                      <w:sz w:val="19"/>
                      <w:color w:val="000000"/>
                    </w:rPr>
                    <w:t>4、测量方法直接节段多频率生物电阻抗测量法（DSM-BIA）。</w:t>
                  </w:r>
                  <w:r>
                    <w:br/>
                  </w:r>
                  <w:r>
                    <w:rPr>
                      <w:rFonts w:ascii="仿宋_GB2312" w:hAnsi="仿宋_GB2312" w:cs="仿宋_GB2312" w:eastAsia="仿宋_GB2312"/>
                      <w:sz w:val="19"/>
                      <w:color w:val="000000"/>
                    </w:rPr>
                    <w:t>5、人体成分计算方法5因素计算法。</w:t>
                  </w:r>
                  <w:r>
                    <w:br/>
                  </w:r>
                  <w:r>
                    <w:rPr>
                      <w:rFonts w:ascii="仿宋_GB2312" w:hAnsi="仿宋_GB2312" w:cs="仿宋_GB2312" w:eastAsia="仿宋_GB2312"/>
                      <w:sz w:val="19"/>
                      <w:color w:val="000000"/>
                    </w:rPr>
                    <w:t>6、成像技术3D结构光深度图像捕捉及人体识别技术。</w:t>
                  </w:r>
                  <w:r>
                    <w:br/>
                  </w:r>
                  <w:r>
                    <w:rPr>
                      <w:rFonts w:ascii="仿宋_GB2312" w:hAnsi="仿宋_GB2312" w:cs="仿宋_GB2312" w:eastAsia="仿宋_GB2312"/>
                      <w:sz w:val="19"/>
                      <w:color w:val="000000"/>
                    </w:rPr>
                    <w:t>功能参数 1、报告类型支持外设打印A4报告纸/微信小程序/后台管理系统；2、语音提示全程真人语音导航；3、数据储存自动存储所有数据报告/支持远程查看数据报告/支持数据报告的备份。</w:t>
                  </w:r>
                  <w:r>
                    <w:br/>
                  </w:r>
                  <w:r>
                    <w:rPr>
                      <w:rFonts w:ascii="仿宋_GB2312" w:hAnsi="仿宋_GB2312" w:cs="仿宋_GB2312" w:eastAsia="仿宋_GB2312"/>
                      <w:sz w:val="19"/>
                      <w:color w:val="000000"/>
                    </w:rPr>
                    <w:t>显示屏参数≥ 11.6英寸1920×1080IPS高清十点式触控电容屏支持HDMI2.0高清投屏。</w:t>
                  </w:r>
                  <w:r>
                    <w:br/>
                  </w:r>
                  <w:r>
                    <w:rPr>
                      <w:rFonts w:ascii="仿宋_GB2312" w:hAnsi="仿宋_GB2312" w:cs="仿宋_GB2312" w:eastAsia="仿宋_GB2312"/>
                      <w:sz w:val="19"/>
                      <w:color w:val="000000"/>
                    </w:rPr>
                    <w:t>系统参数 1、操作系统基于Android7.1；2、中央处理器六核A72+A53；3、图形处理器MaliT860MP4</w:t>
                  </w:r>
                  <w:r>
                    <w:br/>
                  </w:r>
                  <w:r>
                    <w:rPr>
                      <w:rFonts w:ascii="仿宋_GB2312" w:hAnsi="仿宋_GB2312" w:cs="仿宋_GB2312" w:eastAsia="仿宋_GB2312"/>
                      <w:sz w:val="19"/>
                      <w:color w:val="000000"/>
                    </w:rPr>
                    <w:t xml:space="preserve">其他参数 </w:t>
                  </w:r>
                  <w:r>
                    <w:br/>
                  </w:r>
                  <w:r>
                    <w:rPr>
                      <w:rFonts w:ascii="仿宋_GB2312" w:hAnsi="仿宋_GB2312" w:cs="仿宋_GB2312" w:eastAsia="仿宋_GB2312"/>
                      <w:sz w:val="19"/>
                      <w:color w:val="000000"/>
                    </w:rPr>
                    <w:t>1、操作环境温度10-40度，湿度30%-80%RH。</w:t>
                  </w:r>
                  <w:r>
                    <w:br/>
                  </w:r>
                  <w:r>
                    <w:rPr>
                      <w:rFonts w:ascii="仿宋_GB2312" w:hAnsi="仿宋_GB2312" w:cs="仿宋_GB2312" w:eastAsia="仿宋_GB2312"/>
                      <w:sz w:val="19"/>
                      <w:color w:val="000000"/>
                    </w:rPr>
                    <w:t>2、测试体重范围10KG-260KG。</w:t>
                  </w:r>
                  <w:r>
                    <w:br/>
                  </w:r>
                  <w:r>
                    <w:rPr>
                      <w:rFonts w:ascii="仿宋_GB2312" w:hAnsi="仿宋_GB2312" w:cs="仿宋_GB2312" w:eastAsia="仿宋_GB2312"/>
                      <w:sz w:val="19"/>
                      <w:color w:val="000000"/>
                    </w:rPr>
                    <w:t>3、测试年龄范围03岁-99岁。</w:t>
                  </w:r>
                  <w:r>
                    <w:br/>
                  </w:r>
                  <w:r>
                    <w:rPr>
                      <w:rFonts w:ascii="仿宋_GB2312" w:hAnsi="仿宋_GB2312" w:cs="仿宋_GB2312" w:eastAsia="仿宋_GB2312"/>
                      <w:sz w:val="19"/>
                      <w:color w:val="000000"/>
                    </w:rPr>
                    <w:t>4、测试身高范围90cm-240cm。</w:t>
                  </w:r>
                  <w:r>
                    <w:br/>
                  </w:r>
                  <w:r>
                    <w:rPr>
                      <w:rFonts w:ascii="仿宋_GB2312" w:hAnsi="仿宋_GB2312" w:cs="仿宋_GB2312" w:eastAsia="仿宋_GB2312"/>
                      <w:sz w:val="19"/>
                      <w:color w:val="000000"/>
                    </w:rPr>
                    <w:t>5、用户账户：1万条。</w:t>
                  </w:r>
                  <w:r>
                    <w:br/>
                  </w:r>
                  <w:r>
                    <w:rPr>
                      <w:rFonts w:ascii="仿宋_GB2312" w:hAnsi="仿宋_GB2312" w:cs="仿宋_GB2312" w:eastAsia="仿宋_GB2312"/>
                      <w:sz w:val="19"/>
                      <w:color w:val="000000"/>
                    </w:rPr>
                    <w:t>6、产品净重：≥23KG。</w:t>
                  </w:r>
                  <w:r>
                    <w:br/>
                  </w:r>
                  <w:r>
                    <w:rPr>
                      <w:rFonts w:ascii="仿宋_GB2312" w:hAnsi="仿宋_GB2312" w:cs="仿宋_GB2312" w:eastAsia="仿宋_GB2312"/>
                      <w:sz w:val="19"/>
                      <w:color w:val="000000"/>
                    </w:rPr>
                    <w:t>7、产品毛重：≥29KG。</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运动健康管理一体机（核心产品）</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①　运动促进健康管理软件</w:t>
                  </w:r>
                </w:p>
                <w:p>
                  <w:pPr>
                    <w:pStyle w:val="null3"/>
                    <w:jc w:val="left"/>
                  </w:pPr>
                  <w:r>
                    <w:rPr>
                      <w:rFonts w:ascii="仿宋_GB2312" w:hAnsi="仿宋_GB2312" w:cs="仿宋_GB2312" w:eastAsia="仿宋_GB2312"/>
                      <w:sz w:val="19"/>
                      <w:color w:val="000000"/>
                    </w:rPr>
                    <w:t>1.功能模块：包括且不限于客户档案管理、检测评估、运动指导方案、营养建议模块、训练管理、设备管理、数据管理、数据统计分析等功能。</w:t>
                  </w:r>
                </w:p>
                <w:p>
                  <w:pPr>
                    <w:pStyle w:val="null3"/>
                    <w:jc w:val="left"/>
                  </w:pPr>
                  <w:r>
                    <w:rPr>
                      <w:rFonts w:ascii="仿宋_GB2312" w:hAnsi="仿宋_GB2312" w:cs="仿宋_GB2312" w:eastAsia="仿宋_GB2312"/>
                      <w:sz w:val="19"/>
                      <w:color w:val="000000"/>
                    </w:rPr>
                    <w:t>2.客户管理：支持手动录入或读卡器读取等方式进行注册建档；查看客户信息包括但不限于注册时间、体型、运动习惯等，可直接查看用户报告。</w:t>
                  </w:r>
                </w:p>
                <w:p>
                  <w:pPr>
                    <w:pStyle w:val="null3"/>
                    <w:jc w:val="left"/>
                  </w:pPr>
                  <w:r>
                    <w:rPr>
                      <w:rFonts w:ascii="仿宋_GB2312" w:hAnsi="仿宋_GB2312" w:cs="仿宋_GB2312" w:eastAsia="仿宋_GB2312"/>
                      <w:sz w:val="19"/>
                      <w:color w:val="000000"/>
                    </w:rPr>
                    <w:t>3.检测评估：支持对用户的身体成分、心肺耐力、肌肉力量等进行测评分析，根据检测结果出具个性化运动方案。</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运动方案：根据FITT-VP原则，出具室内室外训练方案，室外训练包含有氧运动方案（运动方式、频率、配速）、力量运动方案（运动方式、周期、数量及训练要点）；室内训练方案包含有氧器械运动方案（设备类型、速度、时间、频率）、力量器械运动方案（设备类型、档位/重量、时间、频率、数量）、运动后拉伸方案。【需提供加盖投标人公章的参数证明材料】</w:t>
                  </w:r>
                </w:p>
                <w:p>
                  <w:pPr>
                    <w:pStyle w:val="null3"/>
                    <w:jc w:val="left"/>
                  </w:pPr>
                  <w:r>
                    <w:rPr>
                      <w:rFonts w:ascii="仿宋_GB2312" w:hAnsi="仿宋_GB2312" w:cs="仿宋_GB2312" w:eastAsia="仿宋_GB2312"/>
                      <w:sz w:val="19"/>
                      <w:color w:val="000000"/>
                    </w:rPr>
                    <w:t>5.营养建议：</w:t>
                  </w:r>
                </w:p>
                <w:p>
                  <w:pPr>
                    <w:pStyle w:val="null3"/>
                    <w:jc w:val="left"/>
                  </w:pPr>
                  <w:r>
                    <w:rPr>
                      <w:rFonts w:ascii="仿宋_GB2312" w:hAnsi="仿宋_GB2312" w:cs="仿宋_GB2312" w:eastAsia="仿宋_GB2312"/>
                      <w:sz w:val="19"/>
                      <w:color w:val="000000"/>
                    </w:rPr>
                    <w:t>5.1营养状况评估：可出具能量、蛋白质、脂肪、碳水化合物等摄入量分析，以及BMI、肌肉量、体脂率、管理目标等分析；下一次随访时间。</w:t>
                  </w:r>
                </w:p>
                <w:p>
                  <w:pPr>
                    <w:pStyle w:val="null3"/>
                    <w:jc w:val="left"/>
                  </w:pPr>
                  <w:r>
                    <w:rPr>
                      <w:rFonts w:ascii="仿宋_GB2312" w:hAnsi="仿宋_GB2312" w:cs="仿宋_GB2312" w:eastAsia="仿宋_GB2312"/>
                      <w:sz w:val="19"/>
                      <w:color w:val="000000"/>
                    </w:rPr>
                    <w:t>5.2膳食指导：包括且不限于膳食宝塔、推荐食谱、运动疗法等；</w:t>
                  </w:r>
                </w:p>
                <w:p>
                  <w:pPr>
                    <w:pStyle w:val="null3"/>
                    <w:jc w:val="left"/>
                  </w:pPr>
                  <w:r>
                    <w:rPr>
                      <w:rFonts w:ascii="仿宋_GB2312" w:hAnsi="仿宋_GB2312" w:cs="仿宋_GB2312" w:eastAsia="仿宋_GB2312"/>
                      <w:sz w:val="19"/>
                      <w:color w:val="000000"/>
                    </w:rPr>
                    <w:t>5.3依据膳食能量需求，推荐食谱精确到每餐不同食物类型摄入量，便于受试者执行膳食方案；可根据受试者身体状况随时编辑修改膳食食谱；</w:t>
                  </w:r>
                </w:p>
                <w:p>
                  <w:pPr>
                    <w:pStyle w:val="null3"/>
                    <w:jc w:val="left"/>
                  </w:pPr>
                  <w:r>
                    <w:rPr>
                      <w:rFonts w:ascii="仿宋_GB2312" w:hAnsi="仿宋_GB2312" w:cs="仿宋_GB2312" w:eastAsia="仿宋_GB2312"/>
                      <w:sz w:val="19"/>
                      <w:color w:val="000000"/>
                    </w:rPr>
                    <w:t>5.4依据不同管理目标出具基于营养、运动、饮水的全方位膳食营养改善方案。</w:t>
                  </w:r>
                </w:p>
                <w:p>
                  <w:pPr>
                    <w:pStyle w:val="null3"/>
                    <w:jc w:val="left"/>
                  </w:pPr>
                  <w:r>
                    <w:rPr>
                      <w:rFonts w:ascii="仿宋_GB2312" w:hAnsi="仿宋_GB2312" w:cs="仿宋_GB2312" w:eastAsia="仿宋_GB2312"/>
                      <w:sz w:val="19"/>
                      <w:color w:val="000000"/>
                    </w:rPr>
                    <w:t>6.设备管理：包括设备名称、设备类型、设备状态、设备厂家等，高效管理各类检测、训练设备。</w:t>
                  </w:r>
                </w:p>
                <w:p>
                  <w:pPr>
                    <w:pStyle w:val="null3"/>
                    <w:jc w:val="left"/>
                  </w:pPr>
                  <w:r>
                    <w:rPr>
                      <w:rFonts w:ascii="仿宋_GB2312" w:hAnsi="仿宋_GB2312" w:cs="仿宋_GB2312" w:eastAsia="仿宋_GB2312"/>
                      <w:sz w:val="19"/>
                      <w:color w:val="000000"/>
                    </w:rPr>
                    <w:t>7.数据管理：支持表格、图形、文字等多种方式呈现数据情况。</w:t>
                  </w:r>
                </w:p>
                <w:p>
                  <w:pPr>
                    <w:pStyle w:val="null3"/>
                    <w:jc w:val="left"/>
                  </w:pPr>
                  <w:r>
                    <w:rPr>
                      <w:rFonts w:ascii="仿宋_GB2312" w:hAnsi="仿宋_GB2312" w:cs="仿宋_GB2312" w:eastAsia="仿宋_GB2312"/>
                      <w:sz w:val="19"/>
                      <w:color w:val="000000"/>
                    </w:rPr>
                    <w:t>8.数据统计分析：</w:t>
                  </w:r>
                </w:p>
                <w:p>
                  <w:pPr>
                    <w:pStyle w:val="null3"/>
                    <w:jc w:val="left"/>
                  </w:pPr>
                  <w:r>
                    <w:rPr>
                      <w:rFonts w:ascii="仿宋_GB2312" w:hAnsi="仿宋_GB2312" w:cs="仿宋_GB2312" w:eastAsia="仿宋_GB2312"/>
                      <w:sz w:val="19"/>
                      <w:color w:val="000000"/>
                    </w:rPr>
                    <w:t>8.1汇总每日每人干预情况，管理及展示运动干预前/后血压、血糖、心率等；</w:t>
                  </w:r>
                </w:p>
                <w:p>
                  <w:pPr>
                    <w:pStyle w:val="null3"/>
                    <w:jc w:val="left"/>
                  </w:pPr>
                  <w:r>
                    <w:rPr>
                      <w:rFonts w:ascii="仿宋_GB2312" w:hAnsi="仿宋_GB2312" w:cs="仿宋_GB2312" w:eastAsia="仿宋_GB2312"/>
                      <w:sz w:val="19"/>
                      <w:color w:val="000000"/>
                    </w:rPr>
                    <w:t>★8.2多维度数据统计分析：对服务人数、服务人次、检测人次、锻炼人次、干预人次、运动处方数等基本工作成效进行汇总统计；【需提供加盖投标人公章的参数证明材料】</w:t>
                  </w:r>
                </w:p>
                <w:p>
                  <w:pPr>
                    <w:pStyle w:val="null3"/>
                    <w:jc w:val="left"/>
                  </w:pPr>
                  <w:r>
                    <w:rPr>
                      <w:rFonts w:ascii="仿宋_GB2312" w:hAnsi="仿宋_GB2312" w:cs="仿宋_GB2312" w:eastAsia="仿宋_GB2312"/>
                      <w:sz w:val="19"/>
                      <w:color w:val="000000"/>
                    </w:rPr>
                    <w:t>8.3 展示当前使用人员信息，包括但不限于姓名、已完成项目、待完成项目等。</w:t>
                  </w:r>
                </w:p>
                <w:p>
                  <w:pPr>
                    <w:pStyle w:val="null3"/>
                    <w:jc w:val="left"/>
                  </w:pPr>
                  <w:r>
                    <w:rPr>
                      <w:rFonts w:ascii="仿宋_GB2312" w:hAnsi="仿宋_GB2312" w:cs="仿宋_GB2312" w:eastAsia="仿宋_GB2312"/>
                      <w:sz w:val="19"/>
                      <w:color w:val="000000"/>
                    </w:rPr>
                    <w:t>9.导入功能：可直接导入新增客户名单进行批量开户；</w:t>
                  </w:r>
                </w:p>
                <w:p>
                  <w:pPr>
                    <w:pStyle w:val="null3"/>
                    <w:jc w:val="left"/>
                  </w:pPr>
                  <w:r>
                    <w:rPr>
                      <w:rFonts w:ascii="仿宋_GB2312" w:hAnsi="仿宋_GB2312" w:cs="仿宋_GB2312" w:eastAsia="仿宋_GB2312"/>
                      <w:sz w:val="19"/>
                      <w:color w:val="000000"/>
                    </w:rPr>
                    <w:t>10.导出功能：可根据不同分组导出力量测试/训练、医疗数据、体成分测试、心肺耐力测试、有氧训练数据等不同表单；</w:t>
                  </w:r>
                </w:p>
                <w:p>
                  <w:pPr>
                    <w:pStyle w:val="null3"/>
                    <w:jc w:val="left"/>
                  </w:pPr>
                  <w:r>
                    <w:rPr>
                      <w:rFonts w:ascii="仿宋_GB2312" w:hAnsi="仿宋_GB2312" w:cs="仿宋_GB2312" w:eastAsia="仿宋_GB2312"/>
                      <w:sz w:val="19"/>
                      <w:color w:val="000000"/>
                    </w:rPr>
                    <w:t>②　检前安全评估仪</w:t>
                  </w:r>
                </w:p>
                <w:p>
                  <w:pPr>
                    <w:pStyle w:val="null3"/>
                    <w:jc w:val="left"/>
                  </w:pPr>
                  <w:r>
                    <w:rPr>
                      <w:rFonts w:ascii="仿宋_GB2312" w:hAnsi="仿宋_GB2312" w:cs="仿宋_GB2312" w:eastAsia="仿宋_GB2312"/>
                      <w:sz w:val="19"/>
                      <w:color w:val="000000"/>
                    </w:rPr>
                    <w:t>1.PAR-Q问卷</w:t>
                  </w:r>
                </w:p>
                <w:p>
                  <w:pPr>
                    <w:pStyle w:val="null3"/>
                    <w:jc w:val="left"/>
                  </w:pPr>
                  <w:r>
                    <w:rPr>
                      <w:rFonts w:ascii="仿宋_GB2312" w:hAnsi="仿宋_GB2312" w:cs="仿宋_GB2312" w:eastAsia="仿宋_GB2312"/>
                      <w:sz w:val="19"/>
                      <w:color w:val="000000"/>
                    </w:rPr>
                    <w:t>1.1通过PARQ问卷进行运动耐量试验（ETT）前的筛查，测评结果自动出具，以除外运动试验的禁忌症。</w:t>
                  </w:r>
                </w:p>
                <w:p>
                  <w:pPr>
                    <w:pStyle w:val="null3"/>
                    <w:jc w:val="left"/>
                  </w:pPr>
                  <w:r>
                    <w:rPr>
                      <w:rFonts w:ascii="仿宋_GB2312" w:hAnsi="仿宋_GB2312" w:cs="仿宋_GB2312" w:eastAsia="仿宋_GB2312"/>
                      <w:sz w:val="19"/>
                      <w:color w:val="000000"/>
                    </w:rPr>
                    <w:t>1.2 根据筛选结果选择适当的测试方法以保证运动方案的科学性和个性化。</w:t>
                  </w:r>
                </w:p>
                <w:p>
                  <w:pPr>
                    <w:pStyle w:val="null3"/>
                    <w:jc w:val="left"/>
                  </w:pPr>
                  <w:r>
                    <w:rPr>
                      <w:rFonts w:ascii="仿宋_GB2312" w:hAnsi="仿宋_GB2312" w:cs="仿宋_GB2312" w:eastAsia="仿宋_GB2312"/>
                      <w:sz w:val="19"/>
                      <w:color w:val="000000"/>
                    </w:rPr>
                    <w:t>1.3 根据筛选结果确定测试中所需要的医生监护方案。</w:t>
                  </w:r>
                </w:p>
                <w:p>
                  <w:pPr>
                    <w:pStyle w:val="null3"/>
                    <w:jc w:val="left"/>
                  </w:pPr>
                  <w:r>
                    <w:rPr>
                      <w:rFonts w:ascii="仿宋_GB2312" w:hAnsi="仿宋_GB2312" w:cs="仿宋_GB2312" w:eastAsia="仿宋_GB2312"/>
                      <w:sz w:val="19"/>
                      <w:color w:val="000000"/>
                    </w:rPr>
                    <w:t>2.SAS、SDS、PSQI问卷</w:t>
                  </w:r>
                </w:p>
                <w:p>
                  <w:pPr>
                    <w:pStyle w:val="null3"/>
                    <w:jc w:val="left"/>
                  </w:pPr>
                  <w:r>
                    <w:rPr>
                      <w:rFonts w:ascii="仿宋_GB2312" w:hAnsi="仿宋_GB2312" w:cs="仿宋_GB2312" w:eastAsia="仿宋_GB2312"/>
                      <w:sz w:val="19"/>
                      <w:color w:val="000000"/>
                    </w:rPr>
                    <w:t>2.1通过SAS进行使用者抑郁情况测评，智能出具测评结果，并上传至后台管理系统中。</w:t>
                  </w:r>
                </w:p>
                <w:p>
                  <w:pPr>
                    <w:pStyle w:val="null3"/>
                    <w:jc w:val="left"/>
                  </w:pPr>
                  <w:r>
                    <w:rPr>
                      <w:rFonts w:ascii="仿宋_GB2312" w:hAnsi="仿宋_GB2312" w:cs="仿宋_GB2312" w:eastAsia="仿宋_GB2312"/>
                      <w:sz w:val="19"/>
                      <w:color w:val="000000"/>
                    </w:rPr>
                    <w:t>2.2通过SDS问卷进行使用者焦虑指数测评，智能出具测评结果，并上传至后台管理系统中。</w:t>
                  </w:r>
                </w:p>
                <w:p>
                  <w:pPr>
                    <w:pStyle w:val="null3"/>
                    <w:jc w:val="left"/>
                  </w:pPr>
                  <w:r>
                    <w:rPr>
                      <w:rFonts w:ascii="仿宋_GB2312" w:hAnsi="仿宋_GB2312" w:cs="仿宋_GB2312" w:eastAsia="仿宋_GB2312"/>
                      <w:sz w:val="19"/>
                      <w:color w:val="000000"/>
                    </w:rPr>
                    <w:t>2.3通过PSQI问卷进行使用者睡眠情况测评，智能出具测评结果，并上传至后台管理系统中。</w:t>
                  </w:r>
                </w:p>
                <w:p>
                  <w:pPr>
                    <w:pStyle w:val="null3"/>
                    <w:jc w:val="left"/>
                  </w:pPr>
                  <w:r>
                    <w:rPr>
                      <w:rFonts w:ascii="仿宋_GB2312" w:hAnsi="仿宋_GB2312" w:cs="仿宋_GB2312" w:eastAsia="仿宋_GB2312"/>
                      <w:sz w:val="19"/>
                      <w:color w:val="000000"/>
                    </w:rPr>
                    <w:t>2.4根据筛选结果确定测试中所需要的医生监护方案。</w:t>
                  </w:r>
                </w:p>
                <w:p>
                  <w:pPr>
                    <w:pStyle w:val="null3"/>
                    <w:jc w:val="left"/>
                  </w:pPr>
                  <w:r>
                    <w:rPr>
                      <w:rFonts w:ascii="仿宋_GB2312" w:hAnsi="仿宋_GB2312" w:cs="仿宋_GB2312" w:eastAsia="仿宋_GB2312"/>
                      <w:sz w:val="19"/>
                      <w:color w:val="000000"/>
                    </w:rPr>
                    <w:t>3.心血管风险问卷</w:t>
                  </w:r>
                </w:p>
                <w:p>
                  <w:pPr>
                    <w:pStyle w:val="null3"/>
                    <w:jc w:val="left"/>
                  </w:pPr>
                  <w:r>
                    <w:rPr>
                      <w:rFonts w:ascii="仿宋_GB2312" w:hAnsi="仿宋_GB2312" w:cs="仿宋_GB2312" w:eastAsia="仿宋_GB2312"/>
                      <w:sz w:val="19"/>
                      <w:color w:val="000000"/>
                    </w:rPr>
                    <w:t>3.1通过对生活习惯、家族病史、吸烟史、血压血脂情况等进行评估，评价心血管疾病发病风险，智能出具测评结果，并上传至后台管理系统中。</w:t>
                  </w:r>
                </w:p>
                <w:p>
                  <w:pPr>
                    <w:pStyle w:val="null3"/>
                    <w:jc w:val="left"/>
                  </w:pPr>
                  <w:r>
                    <w:rPr>
                      <w:rFonts w:ascii="仿宋_GB2312" w:hAnsi="仿宋_GB2312" w:cs="仿宋_GB2312" w:eastAsia="仿宋_GB2312"/>
                      <w:sz w:val="19"/>
                      <w:color w:val="000000"/>
                    </w:rPr>
                    <w:t>3.2根据评价结果提示运动能力测试前是否需要额外的医生监护方案。</w:t>
                  </w:r>
                </w:p>
                <w:p>
                  <w:pPr>
                    <w:pStyle w:val="null3"/>
                    <w:jc w:val="left"/>
                  </w:pPr>
                  <w:r>
                    <w:rPr>
                      <w:rFonts w:ascii="仿宋_GB2312" w:hAnsi="仿宋_GB2312" w:cs="仿宋_GB2312" w:eastAsia="仿宋_GB2312"/>
                      <w:sz w:val="19"/>
                      <w:color w:val="000000"/>
                    </w:rPr>
                    <w:t>③　心肺耐力测试训练仪（功率车）</w:t>
                  </w:r>
                </w:p>
                <w:p>
                  <w:pPr>
                    <w:pStyle w:val="null3"/>
                    <w:jc w:val="left"/>
                  </w:pPr>
                  <w:r>
                    <w:rPr>
                      <w:rFonts w:ascii="仿宋_GB2312" w:hAnsi="仿宋_GB2312" w:cs="仿宋_GB2312" w:eastAsia="仿宋_GB2312"/>
                      <w:sz w:val="19"/>
                      <w:color w:val="000000"/>
                    </w:rPr>
                    <w:t>1.原理：支持通过逐级递增负荷法（≥四级）测试最大摄氧量，支持不少于两种逐级递增负荷方案评价心肺功能；</w:t>
                  </w:r>
                </w:p>
                <w:p>
                  <w:pPr>
                    <w:pStyle w:val="null3"/>
                    <w:jc w:val="left"/>
                  </w:pPr>
                  <w:r>
                    <w:rPr>
                      <w:rFonts w:ascii="仿宋_GB2312" w:hAnsi="仿宋_GB2312" w:cs="仿宋_GB2312" w:eastAsia="仿宋_GB2312"/>
                      <w:sz w:val="19"/>
                      <w:color w:val="000000"/>
                    </w:rPr>
                    <w:t>2.支持不少于两种心率采集器；</w:t>
                  </w:r>
                </w:p>
                <w:p>
                  <w:pPr>
                    <w:pStyle w:val="null3"/>
                    <w:jc w:val="left"/>
                  </w:pPr>
                  <w:r>
                    <w:rPr>
                      <w:rFonts w:ascii="仿宋_GB2312" w:hAnsi="仿宋_GB2312" w:cs="仿宋_GB2312" w:eastAsia="仿宋_GB2312"/>
                      <w:sz w:val="19"/>
                      <w:color w:val="000000"/>
                    </w:rPr>
                    <w:t>★3.测试开始前，即可查看当前心率采集器剩余电量及当前心率；【需提供加盖投标人公章的参数证明材料】</w:t>
                  </w:r>
                </w:p>
                <w:p>
                  <w:pPr>
                    <w:pStyle w:val="null3"/>
                    <w:jc w:val="left"/>
                  </w:pPr>
                  <w:r>
                    <w:rPr>
                      <w:rFonts w:ascii="仿宋_GB2312" w:hAnsi="仿宋_GB2312" w:cs="仿宋_GB2312" w:eastAsia="仿宋_GB2312"/>
                      <w:sz w:val="19"/>
                      <w:color w:val="000000"/>
                    </w:rPr>
                    <w:t>4.测试、训练过程中，实时显示使用者心率数据；</w:t>
                  </w:r>
                </w:p>
                <w:p>
                  <w:pPr>
                    <w:pStyle w:val="null3"/>
                    <w:jc w:val="left"/>
                  </w:pPr>
                  <w:r>
                    <w:rPr>
                      <w:rFonts w:ascii="仿宋_GB2312" w:hAnsi="仿宋_GB2312" w:cs="仿宋_GB2312" w:eastAsia="仿宋_GB2312"/>
                      <w:sz w:val="19"/>
                      <w:color w:val="000000"/>
                    </w:rPr>
                    <w:t>5.通过刷卡、输入卡号/手机号、扫码等方式登陆设备，进入个人测试界面；</w:t>
                  </w:r>
                </w:p>
                <w:p>
                  <w:pPr>
                    <w:pStyle w:val="null3"/>
                    <w:jc w:val="left"/>
                  </w:pPr>
                  <w:r>
                    <w:rPr>
                      <w:rFonts w:ascii="仿宋_GB2312" w:hAnsi="仿宋_GB2312" w:cs="仿宋_GB2312" w:eastAsia="仿宋_GB2312"/>
                      <w:sz w:val="19"/>
                      <w:color w:val="000000"/>
                    </w:rPr>
                    <w:t>6.设备根据用户基本信息自动匹配最佳测试方案并执行。屏幕同步显示已完成测试时间/测试总时间、当前心率/推荐安全心率、当前转速、当前施加负荷，并绘制时间/功率、心率曲线，方便用户观察测试情况；</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7.测试过程中如出现超过安全心率、转速异常等情况，设备进行提醒并自动停【需提供加盖投标人公章的参数证明材料】</w:t>
                  </w:r>
                </w:p>
                <w:p>
                  <w:pPr>
                    <w:pStyle w:val="null3"/>
                    <w:jc w:val="left"/>
                  </w:pPr>
                  <w:r>
                    <w:rPr>
                      <w:rFonts w:ascii="仿宋_GB2312" w:hAnsi="仿宋_GB2312" w:cs="仿宋_GB2312" w:eastAsia="仿宋_GB2312"/>
                      <w:sz w:val="19"/>
                      <w:color w:val="000000"/>
                    </w:rPr>
                    <w:t>8.测试完成后，提示“测试完成”并自动返回首页。测试数据自动上传至管理后台并出具评价及有氧锻炼方案；</w:t>
                  </w:r>
                </w:p>
                <w:p>
                  <w:pPr>
                    <w:pStyle w:val="null3"/>
                    <w:jc w:val="left"/>
                  </w:pPr>
                  <w:r>
                    <w:rPr>
                      <w:rFonts w:ascii="仿宋_GB2312" w:hAnsi="仿宋_GB2312" w:cs="仿宋_GB2312" w:eastAsia="仿宋_GB2312"/>
                      <w:sz w:val="19"/>
                      <w:color w:val="000000"/>
                    </w:rPr>
                    <w:t>9.通过刷卡、输入卡号/手机号、扫码等方式登陆设备，进入个人锻炼界面；</w:t>
                  </w:r>
                </w:p>
                <w:p>
                  <w:pPr>
                    <w:pStyle w:val="null3"/>
                    <w:jc w:val="left"/>
                  </w:pPr>
                  <w:r>
                    <w:rPr>
                      <w:rFonts w:ascii="仿宋_GB2312" w:hAnsi="仿宋_GB2312" w:cs="仿宋_GB2312" w:eastAsia="仿宋_GB2312"/>
                      <w:sz w:val="19"/>
                      <w:color w:val="000000"/>
                    </w:rPr>
                    <w:t>10.设备根据用户基本信息自动其运动干预方案并执行。屏幕同步显示当前负荷、已完成锻炼时间/方案推荐锻炼时间、当前转速、本次训练累计能耗、当前心率，并绘制时间/功率曲线，方便用户观察锻炼情况，</w:t>
                  </w:r>
                </w:p>
                <w:p>
                  <w:pPr>
                    <w:pStyle w:val="null3"/>
                    <w:jc w:val="left"/>
                  </w:pPr>
                  <w:r>
                    <w:rPr>
                      <w:rFonts w:ascii="仿宋_GB2312" w:hAnsi="仿宋_GB2312" w:cs="仿宋_GB2312" w:eastAsia="仿宋_GB2312"/>
                      <w:sz w:val="19"/>
                      <w:color w:val="000000"/>
                    </w:rPr>
                    <w:t>11.锻炼过程中如出现超过安全心率，设备会出现提示信息，提醒用户已超出安全心率，注意训练安全；</w:t>
                  </w:r>
                </w:p>
                <w:p>
                  <w:pPr>
                    <w:pStyle w:val="null3"/>
                    <w:jc w:val="left"/>
                  </w:pPr>
                  <w:r>
                    <w:rPr>
                      <w:rFonts w:ascii="仿宋_GB2312" w:hAnsi="仿宋_GB2312" w:cs="仿宋_GB2312" w:eastAsia="仿宋_GB2312"/>
                      <w:sz w:val="19"/>
                      <w:color w:val="000000"/>
                    </w:rPr>
                    <w:t>12.锻炼达到方案推荐时间或手动点击结束按钮，运动进程将结束并返回首页，锻炼数据自动上传至管理后台；</w:t>
                  </w:r>
                </w:p>
                <w:p>
                  <w:pPr>
                    <w:pStyle w:val="null3"/>
                    <w:jc w:val="left"/>
                  </w:pPr>
                  <w:r>
                    <w:rPr>
                      <w:rFonts w:ascii="仿宋_GB2312" w:hAnsi="仿宋_GB2312" w:cs="仿宋_GB2312" w:eastAsia="仿宋_GB2312"/>
                      <w:sz w:val="19"/>
                      <w:color w:val="000000"/>
                    </w:rPr>
                    <w:t>13.设备要求：电脑控制涡流式刹车；负荷6～999w；转速10～130 rpm；座位高度调节适合适合身高120cm～210cm的受试者使用。</w:t>
                  </w:r>
                </w:p>
                <w:p>
                  <w:pPr>
                    <w:pStyle w:val="null3"/>
                    <w:jc w:val="left"/>
                  </w:pPr>
                  <w:r>
                    <w:rPr>
                      <w:rFonts w:ascii="仿宋_GB2312" w:hAnsi="仿宋_GB2312" w:cs="仿宋_GB2312" w:eastAsia="仿宋_GB2312"/>
                      <w:sz w:val="19"/>
                      <w:color w:val="000000"/>
                    </w:rPr>
                    <w:t>④　智能推胸/划船/踢腿/勾腿/腹肌/背肌检测训练双功能设备</w:t>
                  </w:r>
                </w:p>
                <w:p>
                  <w:pPr>
                    <w:pStyle w:val="null3"/>
                    <w:jc w:val="left"/>
                  </w:pPr>
                  <w:r>
                    <w:rPr>
                      <w:rFonts w:ascii="仿宋_GB2312" w:hAnsi="仿宋_GB2312" w:cs="仿宋_GB2312" w:eastAsia="仿宋_GB2312"/>
                      <w:sz w:val="19"/>
                      <w:color w:val="000000"/>
                    </w:rPr>
                    <w:t>1.功能要求：结构设计紧凑，集成度高，日常维护管理方便，一键开关机，可实现被测群体的常态化自助式检测/训练，支持多人同时在不同的设备上进行测试和训练，测试训练数据自动上传至对应报告中。</w:t>
                  </w:r>
                </w:p>
                <w:p>
                  <w:pPr>
                    <w:pStyle w:val="null3"/>
                    <w:jc w:val="left"/>
                  </w:pPr>
                  <w:r>
                    <w:rPr>
                      <w:rFonts w:ascii="仿宋_GB2312" w:hAnsi="仿宋_GB2312" w:cs="仿宋_GB2312" w:eastAsia="仿宋_GB2312"/>
                      <w:sz w:val="19"/>
                      <w:color w:val="000000"/>
                    </w:rPr>
                    <w:t>2.全身力量检测训练双功能设备：</w:t>
                  </w:r>
                </w:p>
                <w:p>
                  <w:pPr>
                    <w:pStyle w:val="null3"/>
                    <w:jc w:val="left"/>
                  </w:pPr>
                  <w:r>
                    <w:rPr>
                      <w:rFonts w:ascii="仿宋_GB2312" w:hAnsi="仿宋_GB2312" w:cs="仿宋_GB2312" w:eastAsia="仿宋_GB2312"/>
                      <w:sz w:val="19"/>
                      <w:color w:val="000000"/>
                    </w:rPr>
                    <w:t>★2.1.设备可以设置设备模式（检测模式、锻炼模式）；【需提供加盖投标人公章的参数证明材料】</w:t>
                  </w:r>
                </w:p>
                <w:p>
                  <w:pPr>
                    <w:pStyle w:val="null3"/>
                    <w:jc w:val="left"/>
                  </w:pPr>
                  <w:r>
                    <w:rPr>
                      <w:rFonts w:ascii="仿宋_GB2312" w:hAnsi="仿宋_GB2312" w:cs="仿宋_GB2312" w:eastAsia="仿宋_GB2312"/>
                      <w:sz w:val="19"/>
                      <w:color w:val="000000"/>
                    </w:rPr>
                    <w:t>★2.2.检测模式下提醒使用者有N台设备未检测；【需提供加盖投标人公章的参数证明材料】</w:t>
                  </w:r>
                </w:p>
                <w:p>
                  <w:pPr>
                    <w:pStyle w:val="null3"/>
                    <w:jc w:val="left"/>
                  </w:pPr>
                  <w:r>
                    <w:rPr>
                      <w:rFonts w:ascii="仿宋_GB2312" w:hAnsi="仿宋_GB2312" w:cs="仿宋_GB2312" w:eastAsia="仿宋_GB2312"/>
                      <w:sz w:val="19"/>
                      <w:color w:val="000000"/>
                    </w:rPr>
                    <w:t>2.3刷卡或扫码识别身份后，测试模式下设备智能调档，测试界面实时显示使用者的完成次数、完成组数、使用时间，档位，重量以及热量消耗；</w:t>
                  </w:r>
                </w:p>
                <w:p>
                  <w:pPr>
                    <w:pStyle w:val="null3"/>
                    <w:jc w:val="left"/>
                  </w:pPr>
                  <w:r>
                    <w:rPr>
                      <w:rFonts w:ascii="仿宋_GB2312" w:hAnsi="仿宋_GB2312" w:cs="仿宋_GB2312" w:eastAsia="仿宋_GB2312"/>
                      <w:sz w:val="19"/>
                      <w:color w:val="000000"/>
                    </w:rPr>
                    <w:t>2.4测试界面播放视频指导使用者正确使用设备，可以更换测试界面所播放的指导视频；</w:t>
                  </w:r>
                </w:p>
                <w:p>
                  <w:pPr>
                    <w:pStyle w:val="null3"/>
                    <w:jc w:val="left"/>
                  </w:pPr>
                  <w:r>
                    <w:rPr>
                      <w:rFonts w:ascii="仿宋_GB2312" w:hAnsi="仿宋_GB2312" w:cs="仿宋_GB2312" w:eastAsia="仿宋_GB2312"/>
                      <w:sz w:val="19"/>
                      <w:color w:val="000000"/>
                    </w:rPr>
                    <w:t>2.5训练模式下自动下发及显示个性化运动处方并反向控制设备，智能调整到个人运动方案的档位；使用者通过刷卡、二维码等方式登陆激活训练界面，APP获取服务器提供的使用者信息及力量训练方案，自动调整档位开始训练，可以通过刷卡或者超时结束运动；</w:t>
                  </w:r>
                </w:p>
                <w:p>
                  <w:pPr>
                    <w:pStyle w:val="null3"/>
                    <w:jc w:val="left"/>
                  </w:pPr>
                  <w:r>
                    <w:rPr>
                      <w:rFonts w:ascii="仿宋_GB2312" w:hAnsi="仿宋_GB2312" w:cs="仿宋_GB2312" w:eastAsia="仿宋_GB2312"/>
                      <w:sz w:val="19"/>
                      <w:color w:val="000000"/>
                    </w:rPr>
                    <w:t>2.6采集模块：可以采集使用者利用检测/锻炼模式进行检测/锻炼的数据，数据均通过APP上传至服务器，并可在后台查询、打印；</w:t>
                  </w:r>
                </w:p>
                <w:p>
                  <w:pPr>
                    <w:pStyle w:val="null3"/>
                    <w:jc w:val="left"/>
                  </w:pPr>
                  <w:r>
                    <w:rPr>
                      <w:rFonts w:ascii="仿宋_GB2312" w:hAnsi="仿宋_GB2312" w:cs="仿宋_GB2312" w:eastAsia="仿宋_GB2312"/>
                      <w:sz w:val="19"/>
                      <w:color w:val="000000"/>
                    </w:rPr>
                    <w:t>2.7设备要求：</w:t>
                  </w:r>
                </w:p>
                <w:p>
                  <w:pPr>
                    <w:pStyle w:val="null3"/>
                    <w:jc w:val="left"/>
                  </w:pPr>
                  <w:r>
                    <w:rPr>
                      <w:rFonts w:ascii="仿宋_GB2312" w:hAnsi="仿宋_GB2312" w:cs="仿宋_GB2312" w:eastAsia="仿宋_GB2312"/>
                      <w:sz w:val="19"/>
                      <w:color w:val="000000"/>
                    </w:rPr>
                    <w:t>(1)智能推胸/划船检测/训练器</w:t>
                  </w:r>
                </w:p>
                <w:p>
                  <w:pPr>
                    <w:pStyle w:val="null3"/>
                    <w:jc w:val="left"/>
                  </w:pPr>
                  <w:r>
                    <w:rPr>
                      <w:rFonts w:ascii="仿宋_GB2312" w:hAnsi="仿宋_GB2312" w:cs="仿宋_GB2312" w:eastAsia="仿宋_GB2312"/>
                      <w:sz w:val="19"/>
                      <w:color w:val="000000"/>
                    </w:rPr>
                    <w:t>器材重量：≥50kg；主要作用肌群：胸大肌、背阔肌等；</w:t>
                  </w:r>
                </w:p>
                <w:p>
                  <w:pPr>
                    <w:pStyle w:val="null3"/>
                    <w:jc w:val="left"/>
                  </w:pPr>
                  <w:r>
                    <w:rPr>
                      <w:rFonts w:ascii="仿宋_GB2312" w:hAnsi="仿宋_GB2312" w:cs="仿宋_GB2312" w:eastAsia="仿宋_GB2312"/>
                      <w:sz w:val="19"/>
                      <w:color w:val="000000"/>
                    </w:rPr>
                    <w:t>（2）智能腹肌背肌检测训练器</w:t>
                  </w:r>
                </w:p>
                <w:p>
                  <w:pPr>
                    <w:pStyle w:val="null3"/>
                    <w:jc w:val="left"/>
                  </w:pPr>
                  <w:r>
                    <w:rPr>
                      <w:rFonts w:ascii="仿宋_GB2312" w:hAnsi="仿宋_GB2312" w:cs="仿宋_GB2312" w:eastAsia="仿宋_GB2312"/>
                      <w:sz w:val="19"/>
                      <w:color w:val="000000"/>
                    </w:rPr>
                    <w:t>器材重量:≥48kg；主要作用肌群：腹直肌、竖脊肌等；</w:t>
                  </w:r>
                </w:p>
                <w:p>
                  <w:pPr>
                    <w:pStyle w:val="null3"/>
                    <w:jc w:val="left"/>
                  </w:pPr>
                  <w:r>
                    <w:rPr>
                      <w:rFonts w:ascii="仿宋_GB2312" w:hAnsi="仿宋_GB2312" w:cs="仿宋_GB2312" w:eastAsia="仿宋_GB2312"/>
                      <w:sz w:val="19"/>
                      <w:color w:val="000000"/>
                    </w:rPr>
                    <w:t>(3)智能踢腿/勾腿检测训练器</w:t>
                  </w:r>
                  <w:r>
                    <w:rPr>
                      <w:rFonts w:ascii="仿宋_GB2312" w:hAnsi="仿宋_GB2312" w:cs="仿宋_GB2312" w:eastAsia="仿宋_GB2312"/>
                      <w:sz w:val="19"/>
                      <w:color w:val="000000"/>
                    </w:rPr>
                    <w:t>器材重量：≥50kg；主要作用肌群：股四头肌、股二头肌等；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其他，合同签订后，货到现场安装调试完成及验收合格后，乙方持《终验合格单》原件并向甲方提供合同总金额的全额增值税专用发票后，，达到付款条件起10个工作日内，支付合同总金额的100.0%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详见采购文件或合同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质保期为执行国家行业标准。质保期满后，由供应商出具质保期运行质量报告，若存在质量问题，应按相应规定协商处理。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详见采购文件或合同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若投标人采用保函形式缴纳投标保证金，请投标人在开标前一天告知代理机构并将保函扫描件发送到代理机构负责人邮箱（2661455685@qq.com）。 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备注：开标评标结束后，中标人须无偿向采购人提供盖章齐全的纸质版投标文件2套（正本1套、副本1套），纸质版投标文件内容须与电子投标文件保持一致。纸质版投标文件递交地址：都市之门C座9层招标二部，收件人：秦婧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或法人须与开标时签到表的授权人或法人保持一致。</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本国产品说明.docx 开标一览表 技术偏离表.pdf 中小企业声明函 投标方案或技术方案.docx 商务应答表 中国境内生产的组件成本核算基本规则.docx 投标分项报价表.docx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技术偏离表.pdf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实质性参数（即★参数）</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技术偏离表.pdf 投标方案或技术方案.docx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开标一览表 技术偏离表.pdf 投标函 投标方案或技术方案.docx 中小企业声明函 残疾人福利性单位声明函 商务应答表 标的清单 资格证明文件部分.pdf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本国产品说明.docx 开标一览表 技术偏离表.pdf 中小企业声明函 投标方案或技术方案.docx 商务应答表 中国境内生产的组件成本核算基本规则.docx 投标分项报价表.docx 投标函 残疾人福利性单位声明函 标的清单 关于符合本国产品标准的声明函 投标文件封面 资格证明文件部分.pdf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1、标“▲”重要参数指标（共2项），每满足一项，得1分，满分2分。 2、一般参数指标（共290项），每满足一项，得0.1分，满分29分；扣完为止。 注：须提供证明材料，不限于：国家权威机构出具的检测报告、制造商出具的产品规格表、产品宣传彩页、技术白皮书、制造商官方网站发布的产品信息、说明书、或相关承诺等等相关证明材料并加盖投标人公章。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承诺在货物使用过程中出现问题2小时内响应，12 小时以内解决问题恢复使用，得3分；承诺在货物使用过程中出现问题4小时内响应，24小时以内解决问题恢复使用，得1分；没有上述内容或内容不全的得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投标人针对本项目提出具体的项目实施方案，方案各部分内容全面详细、阐述条理清晰详尽、符合招标要求。方案内容包含： ①项目实施计划；②组织计划方案；③项目实施进度方案；④应急保障措施方案；⑤验收实施方案。评审标准：上述每项方案内容无缺陷得2分，满分为10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产品供货方案</w:t>
            </w:r>
          </w:p>
        </w:tc>
        <w:tc>
          <w:tcPr>
            <w:tcW w:type="dxa" w:w="2492"/>
          </w:tcPr>
          <w:p>
            <w:pPr>
              <w:pStyle w:val="null3"/>
            </w:pPr>
            <w:r>
              <w:rPr>
                <w:rFonts w:ascii="仿宋_GB2312" w:hAnsi="仿宋_GB2312" w:cs="仿宋_GB2312" w:eastAsia="仿宋_GB2312"/>
              </w:rPr>
              <w:t>根据投标人针对本项目的总体实施方案，方案各部分内容全面详细、阐述条理清晰详尽、符合招标要求。方案内容包含：①质量保证措施；②供货进度计划；③安装方案；④管理制度和协调方案； ⑤项目团队配备方案。评审标准：上述每项方案内容无缺陷得1分，满分为5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供应商针对本项目提出具体的售后服务方案，方案各部分内容全面详细、阐述条理清晰详尽、符合采购要求。方案内容包含：①售后服务机构地址，电话联系人、售后服务人员组织； ②售后服务保障措施；③产品交付采购方后出现质量问题的响应时间； ④供货不及时、出现残次品等补货换货解决方案； ⑤售后服务承诺及培训要求。 评审标准：上述每项方案内容无缺陷得1分，满分为5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详见附件：技术偏离表.pdf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详见附件：资格证明文件部分.pdf</w:t>
      </w:r>
    </w:p>
    <w:p>
      <w:pPr>
        <w:pStyle w:val="null3"/>
        <w:ind w:firstLine="960"/>
      </w:pPr>
      <w:r>
        <w:rPr>
          <w:rFonts w:ascii="仿宋_GB2312" w:hAnsi="仿宋_GB2312" w:cs="仿宋_GB2312" w:eastAsia="仿宋_GB2312"/>
        </w:rPr>
        <w:t>详见附件：投标方案或技术方案.docx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详见附件：合同文本-省残疾人体育训练基地场馆健身健康监测设备购置项目.docx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