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版本号：ZC-HJL2026-00320260509001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铜川市新区2026年政府购买残疾人托养服务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ZC-HJL2026-003</w:t>
      </w:r>
      <w:r>
        <w:br/>
      </w:r>
      <w:r>
        <w:br/>
      </w:r>
      <w:r>
        <w:br/>
      </w:r>
    </w:p>
    <w:p>
      <w:pPr>
        <w:pStyle w:val="null3"/>
        <w:jc w:val="center"/>
        <w:outlineLvl w:val="2"/>
      </w:pPr>
      <w:r>
        <w:rPr>
          <w:rFonts w:ascii="仿宋_GB2312" w:hAnsi="仿宋_GB2312" w:cs="仿宋_GB2312" w:eastAsia="仿宋_GB2312"/>
          <w:sz w:val="28"/>
          <w:b/>
        </w:rPr>
        <w:t>铜川市新区社会事业局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铜川市新区社会事业局</w:t>
      </w:r>
      <w:r>
        <w:rPr>
          <w:rFonts w:ascii="仿宋_GB2312" w:hAnsi="仿宋_GB2312" w:cs="仿宋_GB2312" w:eastAsia="仿宋_GB2312"/>
        </w:rPr>
        <w:t>委托，拟对</w:t>
      </w:r>
      <w:r>
        <w:rPr>
          <w:rFonts w:ascii="仿宋_GB2312" w:hAnsi="仿宋_GB2312" w:cs="仿宋_GB2312" w:eastAsia="仿宋_GB2312"/>
        </w:rPr>
        <w:t>铜川市新区2026年政府购买残疾人托养服务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铜川市新区2026年政府购买残疾人托养服务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残疾人托养和照护服务对90名智力、精神和重度肢体残疾人以及社会救助家庭中生活不能自理残疾人开展托养服务和照护服务，解放残疾人家庭生产力、缓解家庭支出和照护负担，帮助残疾人提高和改善社会适应能力和融入社会程度。接受服务残疾人及家属满意度达80%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采购包1（2026年政府购买残疾人托养服务-肢体类）：属于专门面向中小企业采购。</w:t>
      </w:r>
    </w:p>
    <w:p>
      <w:pPr>
        <w:pStyle w:val="null3"/>
      </w:pPr>
      <w:r>
        <w:rPr>
          <w:rFonts w:ascii="仿宋_GB2312" w:hAnsi="仿宋_GB2312" w:cs="仿宋_GB2312" w:eastAsia="仿宋_GB2312"/>
        </w:rPr>
        <w:t>采购包2（2026年政府购买残疾人托养服务-精神智力类）：属于专门面向null采购。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1、具有独立承担民事责任的能力：独立承担民事责任能力的法人、其他组织或自然人，企业法人、其他组织须具有合法有效的营业执照等证明资料,自然人须具有身份证明</w:t>
      </w:r>
    </w:p>
    <w:p>
      <w:pPr>
        <w:pStyle w:val="null3"/>
      </w:pPr>
      <w:r>
        <w:rPr>
          <w:rFonts w:ascii="仿宋_GB2312" w:hAnsi="仿宋_GB2312" w:cs="仿宋_GB2312" w:eastAsia="仿宋_GB2312"/>
        </w:rPr>
        <w:t>2、供应商授权合法的人参加采购：供应商提供法定代表人授权委托书（附法定代表人及被授权人身份证复印件)，法定代表人直接参加只需提供法定代表人身份证明及身份证原件，非法人单位参照执行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3、健全的财务会计制度：提供2024年度或2025年度经审计的财务报告，或其基本存款账户开户银行出具的资信证明及基本存款账户开户许可证（或《基本存款账户信息》）</w:t>
      </w:r>
    </w:p>
    <w:p>
      <w:pPr>
        <w:pStyle w:val="null3"/>
      </w:pPr>
      <w:r>
        <w:rPr>
          <w:rFonts w:ascii="仿宋_GB2312" w:hAnsi="仿宋_GB2312" w:cs="仿宋_GB2312" w:eastAsia="仿宋_GB2312"/>
        </w:rPr>
        <w:t>4、税收缴纳的证明：提供响应文件递交截止日前六个月内已缴纳的至少一个月的纳税证明或完税证明（任意税种），依法免税的单位应提供相关证明材料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递交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1、具有独立承担民事责任的能力：独立承担民事责任能力的法人、其他组织或自然人，企业法人、其他组织须具有合法有效的营业执照等证明资料,自然人须具有身份证明</w:t>
      </w:r>
    </w:p>
    <w:p>
      <w:pPr>
        <w:pStyle w:val="null3"/>
      </w:pPr>
      <w:r>
        <w:rPr>
          <w:rFonts w:ascii="仿宋_GB2312" w:hAnsi="仿宋_GB2312" w:cs="仿宋_GB2312" w:eastAsia="仿宋_GB2312"/>
        </w:rPr>
        <w:t>2、供应商授权合法的人参加采购：供应商提供法定代表人授权委托书(附法定代表人及被授权人身份证复印件),法定代表人直接参加只需提供法定代表人身份证明及身份证原件，非法人单位参照执行</w:t>
      </w:r>
    </w:p>
    <w:p>
      <w:pPr>
        <w:pStyle w:val="null3"/>
      </w:pPr>
      <w:r>
        <w:rPr>
          <w:rFonts w:ascii="仿宋_GB2312" w:hAnsi="仿宋_GB2312" w:cs="仿宋_GB2312" w:eastAsia="仿宋_GB2312"/>
        </w:rPr>
        <w:t>3、健全的财务会计制度：提供2024年度或2025年度经审计的财务报告，或其基本存款账户开户银行出具的资信证明及基本存款账户开户许可证(或《基本存款账户信息》)</w:t>
      </w:r>
    </w:p>
    <w:p>
      <w:pPr>
        <w:pStyle w:val="null3"/>
      </w:pPr>
      <w:r>
        <w:rPr>
          <w:rFonts w:ascii="仿宋_GB2312" w:hAnsi="仿宋_GB2312" w:cs="仿宋_GB2312" w:eastAsia="仿宋_GB2312"/>
        </w:rPr>
        <w:t>4、税收缴纳的证明：提供响应文件递交截止日前六个月内已缴纳的至少一个月的纳税证明或完税证明(任意税种)，依法免税的单位应提供相关证明材料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递交截止日前六个月内已缴存的至少一个月的社会保障资金缴存单据或社保机构开具的社会保险参保缴费情况证明,依法不需要徽纳社会保障资金的单位应提供相关证明材料</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铜川市新区社会事业局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新区管委会新楼4楼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铜川市新区社会事业局经办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15709191059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习亚乐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采购包1：225,000.00元</w:t>
            </w:r>
          </w:p>
          <w:p>
            <w:pPr>
              <w:pStyle w:val="null3"/>
            </w:pPr>
            <w:r>
              <w:rPr>
                <w:rFonts w:ascii="仿宋_GB2312" w:hAnsi="仿宋_GB2312" w:cs="仿宋_GB2312" w:eastAsia="仿宋_GB2312"/>
              </w:rPr>
              <w:t>采购包2：167,500.00元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铜川市新区社会事业局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铜川市新区社会事业局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铜川市新区社会事业局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联系人：习亚乐</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地址：陕西省铜川市新区铁诺北路2号（大学生创业孵化园）</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残疾人托养和照护服务对90名智力、精神和重度肢体残疾人以及社会救助家庭中生活不能自理残疾人开展托养服务和照护服务，解放残疾人家庭生产力、缓解家庭支出和照护负担，帮助残疾人提高和改善社会适应能力和融入社会程度。接受服务残疾人及家属满意度达80%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w:t>
      </w:r>
    </w:p>
    <w:p>
      <w:pPr>
        <w:pStyle w:val="null3"/>
      </w:pPr>
      <w:r>
        <w:rPr>
          <w:rFonts w:ascii="仿宋_GB2312" w:hAnsi="仿宋_GB2312" w:cs="仿宋_GB2312" w:eastAsia="仿宋_GB2312"/>
        </w:rPr>
        <w:t>采购包最高限价（元）: 225,000.00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肢体类（寄宿制）</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肢体类（日间照料）</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肢体类（居家服务）</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167,500.00</w:t>
      </w:r>
    </w:p>
    <w:p>
      <w:pPr>
        <w:pStyle w:val="null3"/>
      </w:pPr>
      <w:r>
        <w:rPr>
          <w:rFonts w:ascii="仿宋_GB2312" w:hAnsi="仿宋_GB2312" w:cs="仿宋_GB2312" w:eastAsia="仿宋_GB2312"/>
        </w:rPr>
        <w:t>采购包最高限价（元）: 167,500.00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精神智力（寄宿制）</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精神智力（日间照料）</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精神智力（居家服务）</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37,500.00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标的名称：肢体类（寄宿制）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1、生活照料和护理</w:t>
            </w:r>
          </w:p>
          <w:p>
            <w:pPr>
              <w:pStyle w:val="null3"/>
              <w:ind w:firstLine="480"/>
            </w:pPr>
            <w:r>
              <w:rPr>
                <w:rFonts w:ascii="仿宋_GB2312" w:hAnsi="仿宋_GB2312" w:cs="仿宋_GB2312" w:eastAsia="仿宋_GB2312"/>
              </w:rPr>
              <w:t>（</w:t>
            </w:r>
            <w:r>
              <w:rPr>
                <w:rFonts w:ascii="仿宋_GB2312" w:hAnsi="仿宋_GB2312" w:cs="仿宋_GB2312" w:eastAsia="仿宋_GB2312"/>
              </w:rPr>
              <w:t>1）为服务对象提供营养、规律的膳食服务及助餐服务，及点餐、加餐、助餐服务，尊重服务对象饮食习惯；</w:t>
            </w:r>
          </w:p>
          <w:p>
            <w:pPr>
              <w:pStyle w:val="null3"/>
              <w:ind w:firstLine="480"/>
            </w:pPr>
            <w:r>
              <w:rPr>
                <w:rFonts w:ascii="仿宋_GB2312" w:hAnsi="仿宋_GB2312" w:cs="仿宋_GB2312" w:eastAsia="仿宋_GB2312"/>
              </w:rPr>
              <w:t>（</w:t>
            </w:r>
            <w:r>
              <w:rPr>
                <w:rFonts w:ascii="仿宋_GB2312" w:hAnsi="仿宋_GB2312" w:cs="仿宋_GB2312" w:eastAsia="仿宋_GB2312"/>
              </w:rPr>
              <w:t>2）根据季节和天气情况为服务对象提供合理频率的身体清洁服务和衣物换洗服务，保持服务对象身体清洁、无异味，衣物卫生、整洁、得体；</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3）根据服务对象的需求提供起床、穿衣、就寝、脱衣、整理床铺、如厕等基本起居服务；</w:t>
            </w:r>
          </w:p>
          <w:p>
            <w:pPr>
              <w:pStyle w:val="null3"/>
              <w:ind w:firstLine="480"/>
            </w:pPr>
            <w:r>
              <w:rPr>
                <w:rFonts w:ascii="仿宋_GB2312" w:hAnsi="仿宋_GB2312" w:cs="仿宋_GB2312" w:eastAsia="仿宋_GB2312"/>
              </w:rPr>
              <w:t>（</w:t>
            </w:r>
            <w:r>
              <w:rPr>
                <w:rFonts w:ascii="仿宋_GB2312" w:hAnsi="仿宋_GB2312" w:cs="仿宋_GB2312" w:eastAsia="仿宋_GB2312"/>
              </w:rPr>
              <w:t>4）协助有需要的服务对象进行户外活动，在天气情况允许的条件下，户外活动每天不少于1小时；</w:t>
            </w:r>
          </w:p>
          <w:p>
            <w:pPr>
              <w:pStyle w:val="null3"/>
              <w:ind w:firstLine="480"/>
            </w:pPr>
            <w:r>
              <w:rPr>
                <w:rFonts w:ascii="仿宋_GB2312" w:hAnsi="仿宋_GB2312" w:cs="仿宋_GB2312" w:eastAsia="仿宋_GB2312"/>
              </w:rPr>
              <w:t>（</w:t>
            </w:r>
            <w:r>
              <w:rPr>
                <w:rFonts w:ascii="仿宋_GB2312" w:hAnsi="仿宋_GB2312" w:cs="仿宋_GB2312" w:eastAsia="仿宋_GB2312"/>
              </w:rPr>
              <w:t>5）为有需要的服务对象提供护理、服药等服务；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6）其他合法、安全并经所在服务机构批准同意提供的服务。</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1）指导服务对象进行基本生活自理活动训练，使其能够自行洗漱、如厕、穿衣、吃饭等。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2）指导服务对象学习简单家务和劳动，使其逐渐学会煮饭、择菜、整理床铺、洗衣服、打扫卫生等活动。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3）设计适宜的训练课程，发掘其生活自理能力方面可能存在的其他潜力。如制作面食、烘焙饼干、缝制衣物等。</w:t>
            </w:r>
          </w:p>
          <w:p>
            <w:pPr>
              <w:pStyle w:val="null3"/>
              <w:ind w:firstLine="480"/>
            </w:pPr>
            <w:r>
              <w:rPr>
                <w:rFonts w:ascii="仿宋_GB2312" w:hAnsi="仿宋_GB2312" w:cs="仿宋_GB2312" w:eastAsia="仿宋_GB2312"/>
              </w:rPr>
              <w:t>（</w:t>
            </w:r>
            <w:r>
              <w:rPr>
                <w:rFonts w:ascii="仿宋_GB2312" w:hAnsi="仿宋_GB2312" w:cs="仿宋_GB2312" w:eastAsia="仿宋_GB2312"/>
              </w:rPr>
              <w:t>4）根据服务对象的特点制定适宜的训练计划，训练结果应记录存档，并依此调整或完善训练计划。</w:t>
            </w:r>
          </w:p>
          <w:p>
            <w:pPr>
              <w:pStyle w:val="null3"/>
              <w:ind w:firstLine="480"/>
            </w:pPr>
            <w:r>
              <w:rPr>
                <w:rFonts w:ascii="仿宋_GB2312" w:hAnsi="仿宋_GB2312" w:cs="仿宋_GB2312" w:eastAsia="仿宋_GB2312"/>
              </w:rPr>
              <w:t>3、社会适应能力辅导和运动功能训练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1）为服务对象制定社会适应能力辅导计划，根据其恢复和提升情况适时调整社会适应辅导计划。；</w:t>
            </w:r>
          </w:p>
          <w:p>
            <w:pPr>
              <w:pStyle w:val="null3"/>
              <w:ind w:firstLine="480"/>
            </w:pPr>
            <w:r>
              <w:rPr>
                <w:rFonts w:ascii="仿宋_GB2312" w:hAnsi="仿宋_GB2312" w:cs="仿宋_GB2312" w:eastAsia="仿宋_GB2312"/>
              </w:rPr>
              <w:t>（</w:t>
            </w:r>
            <w:r>
              <w:rPr>
                <w:rFonts w:ascii="仿宋_GB2312" w:hAnsi="仿宋_GB2312" w:cs="仿宋_GB2312" w:eastAsia="仿宋_GB2312"/>
              </w:rPr>
              <w:t>2）为服务对象普及礼仪知识、两性知识等基本社会行为准则和常识；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3）开展适宜的文化、体育、娱乐活动，可以根据实际情况组织比赛、展示或表演，使其具备基本的人际交往兴趣和能力；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4）导服务对象在模拟超市、银行、医院、邮局、公共交通等简单社会场景中进行社会适应性训练，提高其参与社会生活的能力；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5）为服务对象提供日常心理疏导和心理健康服务；以及教育培训、图书阅览、上网和收看收听电视广播等服务；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6）为有需求的服务对象提供适当的以运动功能为主的训练，指导其规范使用辅助器具，帮助其巩固医疗康复效果，使其身体运动功能得到恢复或代偿；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7）根据服务对象的身体情况，开展运动功能评估，适时调整训练计划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8）其他合法、安全、力所能及并经所在服务机构批准同意提供的服务。</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1）定期开展身体功能评估和劳动能力评估，适时对服务对象的职业适应性进行测评，及时调整职业康复与劳动技能训练计划。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2）开展与服务对象行为能力相适应的简单基本生产劳动，但在其参与生产劳动之前，应根据个体实际情况进行必要的培训。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3）根据实际情况开设专业的劳动技能培训课程，开发服务对象的职业能力：有条件的托养服务机构还可定期组织技能展示、竞赛等相关活动。</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1）为有需求的服务对象提供适当的以运动功能为主的训练，帮助其巩固医疗康复效果，使其身体运动功能得到恢复或代偿。</w:t>
            </w:r>
          </w:p>
          <w:p>
            <w:pPr>
              <w:pStyle w:val="null3"/>
            </w:pPr>
            <w:r>
              <w:rPr>
                <w:rFonts w:ascii="仿宋_GB2312" w:hAnsi="仿宋_GB2312" w:cs="仿宋_GB2312" w:eastAsia="仿宋_GB2312"/>
              </w:rPr>
              <w:t>（</w:t>
            </w:r>
            <w:r>
              <w:rPr>
                <w:rFonts w:ascii="仿宋_GB2312" w:hAnsi="仿宋_GB2312" w:cs="仿宋_GB2312" w:eastAsia="仿宋_GB2312"/>
              </w:rPr>
              <w:t>2）根据服务对象的身体情况，开展运动功能评估，适时调整训练计划。</w:t>
            </w:r>
          </w:p>
        </w:tc>
      </w:tr>
    </w:tbl>
    <w:p>
      <w:pPr>
        <w:pStyle w:val="null3"/>
      </w:pPr>
      <w:r>
        <w:rPr>
          <w:rFonts w:ascii="仿宋_GB2312" w:hAnsi="仿宋_GB2312" w:cs="仿宋_GB2312" w:eastAsia="仿宋_GB2312"/>
        </w:rPr>
        <w:t>标的名称：肢体类（日间照料）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w:t>
            </w:r>
          </w:p>
          <w:p>
            <w:pPr>
              <w:pStyle w:val="null3"/>
              <w:ind w:firstLine="480"/>
            </w:pPr>
            <w:r>
              <w:rPr>
                <w:rFonts w:ascii="仿宋_GB2312" w:hAnsi="仿宋_GB2312" w:cs="仿宋_GB2312" w:eastAsia="仿宋_GB2312"/>
              </w:rPr>
              <w:t>（</w:t>
            </w:r>
            <w:r>
              <w:rPr>
                <w:rFonts w:ascii="仿宋_GB2312" w:hAnsi="仿宋_GB2312" w:cs="仿宋_GB2312" w:eastAsia="仿宋_GB2312"/>
              </w:rPr>
              <w:t>1）机构应提供行为看护、活动协助、助餐助药等日常生活照料服务。</w:t>
            </w:r>
          </w:p>
          <w:p>
            <w:pPr>
              <w:pStyle w:val="null3"/>
              <w:ind w:firstLine="480"/>
            </w:pPr>
            <w:r>
              <w:rPr>
                <w:rFonts w:ascii="仿宋_GB2312" w:hAnsi="仿宋_GB2312" w:cs="仿宋_GB2312" w:eastAsia="仿宋_GB2312"/>
              </w:rPr>
              <w:t>（</w:t>
            </w:r>
            <w:r>
              <w:rPr>
                <w:rFonts w:ascii="仿宋_GB2312" w:hAnsi="仿宋_GB2312" w:cs="仿宋_GB2312" w:eastAsia="仿宋_GB2312"/>
              </w:rPr>
              <w:t>2）服务人员应注意观察服务对象行为和健康状况，及时提供必要的提醒、协助和保护。发现异常，及时处理并联系监护人。</w:t>
            </w:r>
          </w:p>
          <w:p>
            <w:pPr>
              <w:pStyle w:val="null3"/>
              <w:ind w:firstLine="480"/>
            </w:pPr>
            <w:r>
              <w:rPr>
                <w:rFonts w:ascii="仿宋_GB2312" w:hAnsi="仿宋_GB2312" w:cs="仿宋_GB2312" w:eastAsia="仿宋_GB2312"/>
              </w:rPr>
              <w:t>（</w:t>
            </w:r>
            <w:r>
              <w:rPr>
                <w:rFonts w:ascii="仿宋_GB2312" w:hAnsi="仿宋_GB2312" w:cs="仿宋_GB2312" w:eastAsia="仿宋_GB2312"/>
              </w:rPr>
              <w:t>3）照料机构应提供安全饮用水、如厕和洁手便利。如提供用餐服务需定时供餐。</w:t>
            </w:r>
          </w:p>
          <w:p>
            <w:pPr>
              <w:pStyle w:val="null3"/>
              <w:ind w:firstLine="480"/>
            </w:pPr>
            <w:r>
              <w:rPr>
                <w:rFonts w:ascii="仿宋_GB2312" w:hAnsi="仿宋_GB2312" w:cs="仿宋_GB2312" w:eastAsia="仿宋_GB2312"/>
              </w:rPr>
              <w:t>（</w:t>
            </w:r>
            <w:r>
              <w:rPr>
                <w:rFonts w:ascii="仿宋_GB2312" w:hAnsi="仿宋_GB2312" w:cs="仿宋_GB2312" w:eastAsia="仿宋_GB2312"/>
              </w:rPr>
              <w:t>4）日间照料机构提供代发代管药品的应由专人保管、专柜存放，按医使用</w:t>
            </w:r>
          </w:p>
          <w:p>
            <w:pPr>
              <w:pStyle w:val="null3"/>
              <w:ind w:firstLine="480"/>
            </w:pPr>
            <w:r>
              <w:rPr>
                <w:rFonts w:ascii="仿宋_GB2312" w:hAnsi="仿宋_GB2312" w:cs="仿宋_GB2312" w:eastAsia="仿宋_GB2312"/>
              </w:rPr>
              <w:t>（</w:t>
            </w:r>
            <w:r>
              <w:rPr>
                <w:rFonts w:ascii="仿宋_GB2312" w:hAnsi="仿宋_GB2312" w:cs="仿宋_GB2312" w:eastAsia="仿宋_GB2312"/>
              </w:rPr>
              <w:t>5）照料机构为服务对象提供服药指导、督促服药，提供休息便利和适当照看。</w:t>
            </w:r>
          </w:p>
          <w:p>
            <w:pPr>
              <w:pStyle w:val="null3"/>
              <w:ind w:firstLine="480"/>
            </w:pPr>
            <w:r>
              <w:rPr>
                <w:rFonts w:ascii="仿宋_GB2312" w:hAnsi="仿宋_GB2312" w:cs="仿宋_GB2312" w:eastAsia="仿宋_GB2312"/>
              </w:rPr>
              <w:t>（</w:t>
            </w:r>
            <w:r>
              <w:rPr>
                <w:rFonts w:ascii="仿宋_GB2312" w:hAnsi="仿宋_GB2312" w:cs="仿宋_GB2312" w:eastAsia="仿宋_GB2312"/>
              </w:rPr>
              <w:t>6）协助有需要的服务对象进行户外活动。在天气情况允许的条件下，每天保证服务对象到户外活动1小时。</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1）根据服务对象的需求和特点，制定适宜的培养与训练计划，并张贴在显著位置。</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2）指导服务对象进行基本生活自理活动训练，使其能够自行洗、如厕、穿衣、吃饭等。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3）在模拟家庭环境和劳动环境中指导服务对象学习简单家务和劳动，使其能够在协助和指导下完成煮饭、拣择蔬菜、整理床铺、洗衣服、打扫卫生等活动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4）应与服务对象的家属或监护人及时其沟通训练的内容和情况，以便服务对象回家时可以在真实家庭生活场景中对其生活自理能力进行重复巩固训练。</w:t>
            </w:r>
          </w:p>
          <w:p>
            <w:pPr>
              <w:pStyle w:val="null3"/>
              <w:ind w:firstLine="480"/>
            </w:pPr>
            <w:r>
              <w:rPr>
                <w:rFonts w:ascii="仿宋_GB2312" w:hAnsi="仿宋_GB2312" w:cs="仿宋_GB2312" w:eastAsia="仿宋_GB2312"/>
              </w:rPr>
              <w:t>（</w:t>
            </w:r>
            <w:r>
              <w:rPr>
                <w:rFonts w:ascii="仿宋_GB2312" w:hAnsi="仿宋_GB2312" w:cs="仿宋_GB2312" w:eastAsia="仿宋_GB2312"/>
              </w:rPr>
              <w:t>5）可根据服务对象个体情况，设计适宜的训练课程，例如制作面食、烘焙饼干、缝制衣物等，发掘其生活自理能力方面可能存在的其他潜力。</w:t>
            </w:r>
          </w:p>
          <w:p>
            <w:pPr>
              <w:pStyle w:val="null3"/>
              <w:ind w:firstLine="480"/>
            </w:pPr>
            <w:r>
              <w:rPr>
                <w:rFonts w:ascii="仿宋_GB2312" w:hAnsi="仿宋_GB2312" w:cs="仿宋_GB2312" w:eastAsia="仿宋_GB2312"/>
              </w:rPr>
              <w:t>（</w:t>
            </w:r>
            <w:r>
              <w:rPr>
                <w:rFonts w:ascii="仿宋_GB2312" w:hAnsi="仿宋_GB2312" w:cs="仿宋_GB2312" w:eastAsia="仿宋_GB2312"/>
              </w:rPr>
              <w:t>6）训练考评结果应记录存档，并依此调整或完善训练计划</w:t>
            </w:r>
          </w:p>
          <w:p>
            <w:pPr>
              <w:pStyle w:val="null3"/>
              <w:ind w:firstLine="480"/>
            </w:pPr>
            <w:r>
              <w:rPr>
                <w:rFonts w:ascii="仿宋_GB2312" w:hAnsi="仿宋_GB2312" w:cs="仿宋_GB2312" w:eastAsia="仿宋_GB2312"/>
              </w:rPr>
              <w:t>3、社会适应能力辅导</w:t>
            </w:r>
          </w:p>
          <w:p>
            <w:pPr>
              <w:pStyle w:val="null3"/>
              <w:ind w:firstLine="480"/>
            </w:pPr>
            <w:r>
              <w:rPr>
                <w:rFonts w:ascii="仿宋_GB2312" w:hAnsi="仿宋_GB2312" w:cs="仿宋_GB2312" w:eastAsia="仿宋_GB2312"/>
              </w:rPr>
              <w:t>（</w:t>
            </w:r>
            <w:r>
              <w:rPr>
                <w:rFonts w:ascii="仿宋_GB2312" w:hAnsi="仿宋_GB2312" w:cs="仿宋_GB2312" w:eastAsia="仿宋_GB2312"/>
              </w:rPr>
              <w:t>1）以适当方式为服务对象普及简单的礼仪知识、两性知识等基本社会行为准则和常识。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2）每天与服务对象的交流时间应不少于15分钟，为服务对象提供日常心理疏导和心理健康关爱服务。</w:t>
            </w:r>
          </w:p>
          <w:p>
            <w:pPr>
              <w:pStyle w:val="null3"/>
              <w:ind w:firstLine="480"/>
            </w:pPr>
            <w:r>
              <w:rPr>
                <w:rFonts w:ascii="仿宋_GB2312" w:hAnsi="仿宋_GB2312" w:cs="仿宋_GB2312" w:eastAsia="仿宋_GB2312"/>
              </w:rPr>
              <w:t>（</w:t>
            </w:r>
            <w:r>
              <w:rPr>
                <w:rFonts w:ascii="仿宋_GB2312" w:hAnsi="仿宋_GB2312" w:cs="仿宋_GB2312" w:eastAsia="仿宋_GB2312"/>
              </w:rPr>
              <w:t>3）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4）为有需要的服务对象提供教育培训、图书阅览、上网和收看收听电视广播等服务，使其对社会具备一定的知晓度。</w:t>
            </w:r>
          </w:p>
          <w:p>
            <w:pPr>
              <w:pStyle w:val="null3"/>
              <w:ind w:firstLine="480"/>
            </w:pPr>
            <w:r>
              <w:rPr>
                <w:rFonts w:ascii="仿宋_GB2312" w:hAnsi="仿宋_GB2312" w:cs="仿宋_GB2312" w:eastAsia="仿宋_GB2312"/>
              </w:rPr>
              <w:t>（</w:t>
            </w:r>
            <w:r>
              <w:rPr>
                <w:rFonts w:ascii="仿宋_GB2312" w:hAnsi="仿宋_GB2312" w:cs="仿宋_GB2312" w:eastAsia="仿宋_GB2312"/>
              </w:rPr>
              <w:t>5）在机构内开展适宜的文化、体育、娱乐活动，可以根据实际情况组织比赛、展示或表演，使其具备基本的人际交往兴趣和能力。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6）指导服务对象在模拟超市、银行、医院、邮局、公共交通等简单社会场景中进行社会适应性训练，提高其参与社会生活的能力。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7）定期安排服务对象家属或监护人、志愿者到机构内进行活动，鼓励服务对象接待访客或外出参加社区或社会公益活动，逐步拓展其在直接参与社会生活方面的能力。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8）根据服务对象的社会适应能力的恢复和提升情况，适时调整社会适应辅导计划。</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1）组织有需要的服务对象开展与其行为能力相适应的简单基本生产劳动，例如制作绢花、组配零件等。通过劳动帮助其活动肢体、锻炼大脑、集中注意力、协调手眼。</w:t>
            </w:r>
          </w:p>
          <w:p>
            <w:pPr>
              <w:pStyle w:val="null3"/>
              <w:ind w:firstLine="480"/>
            </w:pPr>
            <w:r>
              <w:rPr>
                <w:rFonts w:ascii="仿宋_GB2312" w:hAnsi="仿宋_GB2312" w:cs="仿宋_GB2312" w:eastAsia="仿宋_GB2312"/>
              </w:rPr>
              <w:t>（</w:t>
            </w:r>
            <w:r>
              <w:rPr>
                <w:rFonts w:ascii="仿宋_GB2312" w:hAnsi="仿宋_GB2312" w:cs="仿宋_GB2312" w:eastAsia="仿宋_GB2312"/>
              </w:rPr>
              <w:t>2）服务对象参与生产劳动之前，应根据个体实际情况对其进行必要的培训。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4）根据实际情况开设专业的劳动技能培训课程，开发服务对象的职业能力。</w:t>
            </w:r>
          </w:p>
          <w:p>
            <w:pPr>
              <w:pStyle w:val="null3"/>
              <w:ind w:firstLine="480"/>
            </w:pPr>
            <w:r>
              <w:rPr>
                <w:rFonts w:ascii="仿宋_GB2312" w:hAnsi="仿宋_GB2312" w:cs="仿宋_GB2312" w:eastAsia="仿宋_GB2312"/>
              </w:rPr>
              <w:t>（</w:t>
            </w:r>
            <w:r>
              <w:rPr>
                <w:rFonts w:ascii="仿宋_GB2312" w:hAnsi="仿宋_GB2312" w:cs="仿宋_GB2312" w:eastAsia="仿宋_GB2312"/>
              </w:rPr>
              <w:t>5）定期开展身体功能评估和劳动能力评估，适时对服务对象的职业适应性进行测评和评价，及时调整职业康复与劳动技能训练计划。</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1）为有需求的服务对象提供适当的以运动功能为主的训练，指导其规范使用矫形器和训练器具，帮助其巩固医疗康复效果，使其身体运动功能得到恢复或代偿。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2）有条件的日间照料机构应定期对服务对象的监护人进行必要的简单技术培训，使其在机构之外也能够得到持续的运动功能训练。根据服务对象的身体情况，开展运动功能评估，适时调整训练计划。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3）根据服务对象的身体情况，开展运动功能评估，适时调整训练计划。</w:t>
            </w:r>
          </w:p>
          <w:p>
            <w:pPr>
              <w:pStyle w:val="null3"/>
            </w:pPr>
            <w:r>
              <w:rPr>
                <w:rFonts w:ascii="仿宋_GB2312" w:hAnsi="仿宋_GB2312" w:cs="仿宋_GB2312" w:eastAsia="仿宋_GB2312"/>
              </w:rPr>
              <w:t>（</w:t>
            </w:r>
            <w:r>
              <w:rPr>
                <w:rFonts w:ascii="仿宋_GB2312" w:hAnsi="仿宋_GB2312" w:cs="仿宋_GB2312" w:eastAsia="仿宋_GB2312"/>
              </w:rPr>
              <w:t>4）服务对象身体状况发生较大变化时，应及时转介到专业医疗康复机构进行诊断和治疗。</w:t>
            </w:r>
          </w:p>
        </w:tc>
      </w:tr>
    </w:tbl>
    <w:p>
      <w:pPr>
        <w:pStyle w:val="null3"/>
      </w:pPr>
      <w:r>
        <w:rPr>
          <w:rFonts w:ascii="仿宋_GB2312" w:hAnsi="仿宋_GB2312" w:cs="仿宋_GB2312" w:eastAsia="仿宋_GB2312"/>
        </w:rPr>
        <w:t>标的名称：肢体类（居家服务）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w:t>
            </w:r>
          </w:p>
          <w:p>
            <w:pPr>
              <w:pStyle w:val="null3"/>
              <w:ind w:firstLine="480"/>
            </w:pPr>
            <w:r>
              <w:rPr>
                <w:rFonts w:ascii="仿宋_GB2312" w:hAnsi="仿宋_GB2312" w:cs="仿宋_GB2312" w:eastAsia="仿宋_GB2312"/>
              </w:rPr>
              <w:t>（</w:t>
            </w:r>
            <w:r>
              <w:rPr>
                <w:rFonts w:ascii="仿宋_GB2312" w:hAnsi="仿宋_GB2312" w:cs="仿宋_GB2312" w:eastAsia="仿宋_GB2312"/>
              </w:rPr>
              <w:t>1）机构应提供行为看护、活动协助、助餐助药等日常生活照料服务。</w:t>
            </w:r>
          </w:p>
          <w:p>
            <w:pPr>
              <w:pStyle w:val="null3"/>
              <w:ind w:firstLine="480"/>
            </w:pPr>
            <w:r>
              <w:rPr>
                <w:rFonts w:ascii="仿宋_GB2312" w:hAnsi="仿宋_GB2312" w:cs="仿宋_GB2312" w:eastAsia="仿宋_GB2312"/>
              </w:rPr>
              <w:t>（</w:t>
            </w:r>
            <w:r>
              <w:rPr>
                <w:rFonts w:ascii="仿宋_GB2312" w:hAnsi="仿宋_GB2312" w:cs="仿宋_GB2312" w:eastAsia="仿宋_GB2312"/>
              </w:rPr>
              <w:t>2）服务人员应注意观察服务对象行为和健康状况，及时提供必要的提醒、协助和保护。发现异常，及时处理并联系监护人。</w:t>
            </w:r>
          </w:p>
          <w:p>
            <w:pPr>
              <w:pStyle w:val="null3"/>
              <w:ind w:firstLine="480"/>
            </w:pPr>
            <w:r>
              <w:rPr>
                <w:rFonts w:ascii="仿宋_GB2312" w:hAnsi="仿宋_GB2312" w:cs="仿宋_GB2312" w:eastAsia="仿宋_GB2312"/>
              </w:rPr>
              <w:t>（</w:t>
            </w:r>
            <w:r>
              <w:rPr>
                <w:rFonts w:ascii="仿宋_GB2312" w:hAnsi="仿宋_GB2312" w:cs="仿宋_GB2312" w:eastAsia="仿宋_GB2312"/>
              </w:rPr>
              <w:t>3）照料机构应提供安全饮用水、如厕和洁手便利。如提供用餐服务需定时供餐。</w:t>
            </w:r>
          </w:p>
          <w:p>
            <w:pPr>
              <w:pStyle w:val="null3"/>
              <w:ind w:firstLine="480"/>
            </w:pPr>
            <w:r>
              <w:rPr>
                <w:rFonts w:ascii="仿宋_GB2312" w:hAnsi="仿宋_GB2312" w:cs="仿宋_GB2312" w:eastAsia="仿宋_GB2312"/>
              </w:rPr>
              <w:t>（</w:t>
            </w:r>
            <w:r>
              <w:rPr>
                <w:rFonts w:ascii="仿宋_GB2312" w:hAnsi="仿宋_GB2312" w:cs="仿宋_GB2312" w:eastAsia="仿宋_GB2312"/>
              </w:rPr>
              <w:t>4）日间照料机构提供代发代管药品的应由专人保管、专柜存放，按医使用</w:t>
            </w:r>
          </w:p>
          <w:p>
            <w:pPr>
              <w:pStyle w:val="null3"/>
              <w:ind w:firstLine="480"/>
            </w:pPr>
            <w:r>
              <w:rPr>
                <w:rFonts w:ascii="仿宋_GB2312" w:hAnsi="仿宋_GB2312" w:cs="仿宋_GB2312" w:eastAsia="仿宋_GB2312"/>
              </w:rPr>
              <w:t>（</w:t>
            </w:r>
            <w:r>
              <w:rPr>
                <w:rFonts w:ascii="仿宋_GB2312" w:hAnsi="仿宋_GB2312" w:cs="仿宋_GB2312" w:eastAsia="仿宋_GB2312"/>
              </w:rPr>
              <w:t>5）照料机构为服务对象提供服药指导、督促服药，提供休息便利和适当照看。</w:t>
            </w:r>
          </w:p>
          <w:p>
            <w:pPr>
              <w:pStyle w:val="null3"/>
              <w:ind w:firstLine="480"/>
            </w:pPr>
            <w:r>
              <w:rPr>
                <w:rFonts w:ascii="仿宋_GB2312" w:hAnsi="仿宋_GB2312" w:cs="仿宋_GB2312" w:eastAsia="仿宋_GB2312"/>
              </w:rPr>
              <w:t>（</w:t>
            </w:r>
            <w:r>
              <w:rPr>
                <w:rFonts w:ascii="仿宋_GB2312" w:hAnsi="仿宋_GB2312" w:cs="仿宋_GB2312" w:eastAsia="仿宋_GB2312"/>
              </w:rPr>
              <w:t>6）协助有需要的服务对象进行户外活动。在天气情况允许的条件下，每天保证服务对象到户外活动1小时。</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1）根据服务对象的需求和特点，制定适宜的培养与训练计划，并张贴在显著位置。</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2）指导服务对象进行基本生活自理活动训练，使其能够自行洗、如厕、穿衣、吃饭等。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3）在模拟家庭环境和劳动环境中指导服务对象学习简单家务和劳动，使其能够在协助和指导下完成煮饭、拣择蔬菜、整理床铺、洗衣服、打扫卫生等活动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4）应与服务对象的家属或监护人及时其沟通训练的内容和情况，以便服务对象回家时可以在真实家庭生活场景中对其生活自理能力进行重复巩固训练。</w:t>
            </w:r>
          </w:p>
          <w:p>
            <w:pPr>
              <w:pStyle w:val="null3"/>
              <w:ind w:firstLine="480"/>
            </w:pPr>
            <w:r>
              <w:rPr>
                <w:rFonts w:ascii="仿宋_GB2312" w:hAnsi="仿宋_GB2312" w:cs="仿宋_GB2312" w:eastAsia="仿宋_GB2312"/>
              </w:rPr>
              <w:t>（</w:t>
            </w:r>
            <w:r>
              <w:rPr>
                <w:rFonts w:ascii="仿宋_GB2312" w:hAnsi="仿宋_GB2312" w:cs="仿宋_GB2312" w:eastAsia="仿宋_GB2312"/>
              </w:rPr>
              <w:t>5）可根据服务对象个体情况，设计适宜的训练课程，例如制作面食、烘焙饼干、缝制衣物等，发掘其生活自理能力方面可能存在的其他潜力。</w:t>
            </w:r>
          </w:p>
          <w:p>
            <w:pPr>
              <w:pStyle w:val="null3"/>
              <w:ind w:firstLine="480"/>
            </w:pPr>
            <w:r>
              <w:rPr>
                <w:rFonts w:ascii="仿宋_GB2312" w:hAnsi="仿宋_GB2312" w:cs="仿宋_GB2312" w:eastAsia="仿宋_GB2312"/>
              </w:rPr>
              <w:t>（</w:t>
            </w:r>
            <w:r>
              <w:rPr>
                <w:rFonts w:ascii="仿宋_GB2312" w:hAnsi="仿宋_GB2312" w:cs="仿宋_GB2312" w:eastAsia="仿宋_GB2312"/>
              </w:rPr>
              <w:t>6）训练考评结果应记录存档，并依此调整或完善训练计划</w:t>
            </w:r>
          </w:p>
          <w:p>
            <w:pPr>
              <w:pStyle w:val="null3"/>
              <w:ind w:firstLine="480"/>
            </w:pPr>
            <w:r>
              <w:rPr>
                <w:rFonts w:ascii="仿宋_GB2312" w:hAnsi="仿宋_GB2312" w:cs="仿宋_GB2312" w:eastAsia="仿宋_GB2312"/>
              </w:rPr>
              <w:t>3、社会适应能力辅导</w:t>
            </w:r>
          </w:p>
          <w:p>
            <w:pPr>
              <w:pStyle w:val="null3"/>
              <w:ind w:firstLine="480"/>
            </w:pPr>
            <w:r>
              <w:rPr>
                <w:rFonts w:ascii="仿宋_GB2312" w:hAnsi="仿宋_GB2312" w:cs="仿宋_GB2312" w:eastAsia="仿宋_GB2312"/>
              </w:rPr>
              <w:t>（</w:t>
            </w:r>
            <w:r>
              <w:rPr>
                <w:rFonts w:ascii="仿宋_GB2312" w:hAnsi="仿宋_GB2312" w:cs="仿宋_GB2312" w:eastAsia="仿宋_GB2312"/>
              </w:rPr>
              <w:t>1）以适当方式为服务对象普及简单的礼仪知识、两性知识等基本社会行为准则和常识。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2）每天与服务对象的交流时间应不少于15分钟，为服务对象提供日常心理疏导和心理健康关爱服务。</w:t>
            </w:r>
          </w:p>
          <w:p>
            <w:pPr>
              <w:pStyle w:val="null3"/>
              <w:ind w:firstLine="480"/>
            </w:pPr>
            <w:r>
              <w:rPr>
                <w:rFonts w:ascii="仿宋_GB2312" w:hAnsi="仿宋_GB2312" w:cs="仿宋_GB2312" w:eastAsia="仿宋_GB2312"/>
              </w:rPr>
              <w:t>（</w:t>
            </w:r>
            <w:r>
              <w:rPr>
                <w:rFonts w:ascii="仿宋_GB2312" w:hAnsi="仿宋_GB2312" w:cs="仿宋_GB2312" w:eastAsia="仿宋_GB2312"/>
              </w:rPr>
              <w:t>3）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4）为有需要的服务对象提供教育培训、图书阅览、上网和收看收听电视广播等服务，使其对社会具备一定的知晓度。</w:t>
            </w:r>
          </w:p>
          <w:p>
            <w:pPr>
              <w:pStyle w:val="null3"/>
              <w:ind w:firstLine="480"/>
            </w:pPr>
            <w:r>
              <w:rPr>
                <w:rFonts w:ascii="仿宋_GB2312" w:hAnsi="仿宋_GB2312" w:cs="仿宋_GB2312" w:eastAsia="仿宋_GB2312"/>
              </w:rPr>
              <w:t>（</w:t>
            </w:r>
            <w:r>
              <w:rPr>
                <w:rFonts w:ascii="仿宋_GB2312" w:hAnsi="仿宋_GB2312" w:cs="仿宋_GB2312" w:eastAsia="仿宋_GB2312"/>
              </w:rPr>
              <w:t>5）在机构内开展适宜的文化、体育、娱乐活动，可以根据实际情况组织比赛、展示或表演，使其具备基本的人际交往兴趣和能力。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6）指导服务对象在模拟超市、银行、医院、邮局、公共交通等简单社会场景中进行社会适应性训练，提高其参与社会生活的能力。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7）定期安排服务对象家属或监护人、志愿者到机构内进行活动，鼓励服务对象接待访客或外出参加社区或社会公益活动，逐步拓展其在直接参与社会生活方面的能力。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8）根据服务对象的社会适应能力的恢复和提升情况，适时调整社会适应辅导计划。</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1）组织有需要的服务对象开展与其行为能力相适应的简单基本生产劳动，例如制作绢花、组配零件等。通过劳动帮助其活动肢体、锻炼大脑、集中注意力、协调手眼。</w:t>
            </w:r>
          </w:p>
          <w:p>
            <w:pPr>
              <w:pStyle w:val="null3"/>
              <w:ind w:firstLine="480"/>
            </w:pPr>
            <w:r>
              <w:rPr>
                <w:rFonts w:ascii="仿宋_GB2312" w:hAnsi="仿宋_GB2312" w:cs="仿宋_GB2312" w:eastAsia="仿宋_GB2312"/>
              </w:rPr>
              <w:t>（</w:t>
            </w:r>
            <w:r>
              <w:rPr>
                <w:rFonts w:ascii="仿宋_GB2312" w:hAnsi="仿宋_GB2312" w:cs="仿宋_GB2312" w:eastAsia="仿宋_GB2312"/>
              </w:rPr>
              <w:t>2）服务对象参与生产劳动之前，应根据个体实际情况对其进行必要的培训。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4）根据实际情况开设专业的劳动技能培训课程，开发服务对象的职业能力。</w:t>
            </w:r>
          </w:p>
          <w:p>
            <w:pPr>
              <w:pStyle w:val="null3"/>
              <w:ind w:firstLine="480"/>
            </w:pPr>
            <w:r>
              <w:rPr>
                <w:rFonts w:ascii="仿宋_GB2312" w:hAnsi="仿宋_GB2312" w:cs="仿宋_GB2312" w:eastAsia="仿宋_GB2312"/>
              </w:rPr>
              <w:t>（</w:t>
            </w:r>
            <w:r>
              <w:rPr>
                <w:rFonts w:ascii="仿宋_GB2312" w:hAnsi="仿宋_GB2312" w:cs="仿宋_GB2312" w:eastAsia="仿宋_GB2312"/>
              </w:rPr>
              <w:t>5）定期开展身体功能评估和劳动能力评估，适时对服务对象的职业适应性进行测评和评价，及时调整职业康复与劳动技能训练计划。</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1）为有需求的服务对象提供适当的以运动功能为主的训练，指导其规范使用矫形器和训练器具，帮助其巩固医疗康复效果，使其身体运动功能得到恢复或代偿。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2）有条件的日间照料机构应定期对服务对象的监护人进行必要的简单技术培训，使其在机构之外也能够得到持续的运动功能训练。根据服务对象的身体情况，开展运动功能评估，适时调整训练计划。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3）根据服务对象的身体情况，开展运动功能评估，适时调整训练计划。</w:t>
            </w:r>
          </w:p>
          <w:p>
            <w:pPr>
              <w:pStyle w:val="null3"/>
            </w:pPr>
            <w:r>
              <w:rPr>
                <w:rFonts w:ascii="仿宋_GB2312" w:hAnsi="仿宋_GB2312" w:cs="仿宋_GB2312" w:eastAsia="仿宋_GB2312"/>
              </w:rPr>
              <w:t>（</w:t>
            </w:r>
            <w:r>
              <w:rPr>
                <w:rFonts w:ascii="仿宋_GB2312" w:hAnsi="仿宋_GB2312" w:cs="仿宋_GB2312" w:eastAsia="仿宋_GB2312"/>
              </w:rPr>
              <w:t>4）服务对象身体状况发生较大变化时，应及时转介到专业医疗康复机构进行诊断和治疗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标的名称：精神智力（寄宿制）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1、生活照料和护理</w:t>
            </w:r>
          </w:p>
          <w:p>
            <w:pPr>
              <w:pStyle w:val="null3"/>
              <w:ind w:firstLine="480"/>
            </w:pPr>
            <w:r>
              <w:rPr>
                <w:rFonts w:ascii="仿宋_GB2312" w:hAnsi="仿宋_GB2312" w:cs="仿宋_GB2312" w:eastAsia="仿宋_GB2312"/>
              </w:rPr>
              <w:t>（</w:t>
            </w:r>
            <w:r>
              <w:rPr>
                <w:rFonts w:ascii="仿宋_GB2312" w:hAnsi="仿宋_GB2312" w:cs="仿宋_GB2312" w:eastAsia="仿宋_GB2312"/>
              </w:rPr>
              <w:t>1）为服务对象提供营养、规律的膳食服务及助餐服务，及点餐、加餐、助餐服务，尊重服务对象饮食习惯；</w:t>
            </w:r>
          </w:p>
          <w:p>
            <w:pPr>
              <w:pStyle w:val="null3"/>
              <w:ind w:firstLine="480"/>
            </w:pPr>
            <w:r>
              <w:rPr>
                <w:rFonts w:ascii="仿宋_GB2312" w:hAnsi="仿宋_GB2312" w:cs="仿宋_GB2312" w:eastAsia="仿宋_GB2312"/>
              </w:rPr>
              <w:t>（</w:t>
            </w:r>
            <w:r>
              <w:rPr>
                <w:rFonts w:ascii="仿宋_GB2312" w:hAnsi="仿宋_GB2312" w:cs="仿宋_GB2312" w:eastAsia="仿宋_GB2312"/>
              </w:rPr>
              <w:t>2）根据季节和天气情况为服务对象提供合理频率的身体清洁服务和衣物换洗服务，保持服务对象身体清洁、无异味，衣物卫生、整洁、得体；</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3）根据服务对象的需求提供起床、穿衣、就寝、脱衣、整理床铺、如厕等基本起居服务；</w:t>
            </w:r>
          </w:p>
          <w:p>
            <w:pPr>
              <w:pStyle w:val="null3"/>
              <w:ind w:firstLine="480"/>
            </w:pPr>
            <w:r>
              <w:rPr>
                <w:rFonts w:ascii="仿宋_GB2312" w:hAnsi="仿宋_GB2312" w:cs="仿宋_GB2312" w:eastAsia="仿宋_GB2312"/>
              </w:rPr>
              <w:t>（</w:t>
            </w:r>
            <w:r>
              <w:rPr>
                <w:rFonts w:ascii="仿宋_GB2312" w:hAnsi="仿宋_GB2312" w:cs="仿宋_GB2312" w:eastAsia="仿宋_GB2312"/>
              </w:rPr>
              <w:t>4）协助有需要的服务对象进行户外活动，在天气情况允许的条件下，户外活动每天不少于1小时；</w:t>
            </w:r>
          </w:p>
          <w:p>
            <w:pPr>
              <w:pStyle w:val="null3"/>
              <w:ind w:firstLine="480"/>
            </w:pPr>
            <w:r>
              <w:rPr>
                <w:rFonts w:ascii="仿宋_GB2312" w:hAnsi="仿宋_GB2312" w:cs="仿宋_GB2312" w:eastAsia="仿宋_GB2312"/>
              </w:rPr>
              <w:t>（</w:t>
            </w:r>
            <w:r>
              <w:rPr>
                <w:rFonts w:ascii="仿宋_GB2312" w:hAnsi="仿宋_GB2312" w:cs="仿宋_GB2312" w:eastAsia="仿宋_GB2312"/>
              </w:rPr>
              <w:t>5）为有需要的服务对象提供护理、服药等服务；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6）其他合法、安全并经所在服务机构批准同意提供的服务。</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1）指导服务对象进行基本生活自理活动训练，使其能够自行洗漱、如厕、穿衣、吃饭等。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2）指导服务对象学习简单家务和劳动，使其逐渐学会煮饭、择菜、整理床铺、洗衣服、打扫卫生等活动。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3）设计适宜的训练课程，发掘其生活自理能力方面可能存在的其他潜力。如制作面食、烘焙饼干、缝制衣物等。</w:t>
            </w:r>
          </w:p>
          <w:p>
            <w:pPr>
              <w:pStyle w:val="null3"/>
              <w:ind w:firstLine="480"/>
            </w:pPr>
            <w:r>
              <w:rPr>
                <w:rFonts w:ascii="仿宋_GB2312" w:hAnsi="仿宋_GB2312" w:cs="仿宋_GB2312" w:eastAsia="仿宋_GB2312"/>
              </w:rPr>
              <w:t>（</w:t>
            </w:r>
            <w:r>
              <w:rPr>
                <w:rFonts w:ascii="仿宋_GB2312" w:hAnsi="仿宋_GB2312" w:cs="仿宋_GB2312" w:eastAsia="仿宋_GB2312"/>
              </w:rPr>
              <w:t>4）根据服务对象的特点制定适宜的训练计划，训练结果应记录存档，并依此调整或完善训练计划。</w:t>
            </w:r>
          </w:p>
          <w:p>
            <w:pPr>
              <w:pStyle w:val="null3"/>
              <w:ind w:firstLine="480"/>
            </w:pPr>
            <w:r>
              <w:rPr>
                <w:rFonts w:ascii="仿宋_GB2312" w:hAnsi="仿宋_GB2312" w:cs="仿宋_GB2312" w:eastAsia="仿宋_GB2312"/>
              </w:rPr>
              <w:t>3、社会适应能力辅导和运动功能训练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1）为服务对象制定社会适应能力辅导计划，根据其恢复和提升情况适时调整社会适应辅导计划。；</w:t>
            </w:r>
          </w:p>
          <w:p>
            <w:pPr>
              <w:pStyle w:val="null3"/>
              <w:ind w:firstLine="480"/>
            </w:pPr>
            <w:r>
              <w:rPr>
                <w:rFonts w:ascii="仿宋_GB2312" w:hAnsi="仿宋_GB2312" w:cs="仿宋_GB2312" w:eastAsia="仿宋_GB2312"/>
              </w:rPr>
              <w:t>（</w:t>
            </w:r>
            <w:r>
              <w:rPr>
                <w:rFonts w:ascii="仿宋_GB2312" w:hAnsi="仿宋_GB2312" w:cs="仿宋_GB2312" w:eastAsia="仿宋_GB2312"/>
              </w:rPr>
              <w:t>2）为服务对象普及礼仪知识、两性知识等基本社会行为准则和常识；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3）开展适宜的文化、体育、娱乐活动，可以根据实际情况组织比赛、展示或表演，使其具备基本的人际交往兴趣和能力；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4）导服务对象在模拟超市、银行、医院、邮局、公共交通等简单社会场景中进行社会适应性训练，提高其参与社会生活的能力；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5）为服务对象提供日常心理疏导和心理健康服务；以及教育培训、图书阅览、上网和收看收听电视广播等服务；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6）为有需求的服务对象提供适当的以运动功能为主的训练，指导其规范使用辅助器具，帮助其巩固医疗康复效果，使其身体运动功能得到恢复或代偿；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7）根据服务对象的身体情况，开展运动功能评估，适时调整训练计划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8）其他合法、安全、力所能及并经所在服务机构批准同意提供的服务。</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1）定期开展身体功能评估和劳动能力评估，适时对服务对象的职业适应性进行测评，及时调整职业康复与劳动技能训练计划。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2）开展与服务对象行为能力相适应的简单基本生产劳动，但在其参与生产劳动之前，应根据个体实际情况进行必要的培训。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3）根据实际情况开设专业的劳动技能培训课程，开发服务对象的职业能力：有条件的托养服务机构还可定期组织技能展示、竞赛等相关活动。</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1）为有需求的服务对象提供适当的以运动功能为主的训练，帮助其巩固医疗康复效果，使其身体运动功能得到恢复或代偿。</w:t>
            </w:r>
          </w:p>
          <w:p>
            <w:pPr>
              <w:pStyle w:val="null3"/>
            </w:pPr>
            <w:r>
              <w:rPr>
                <w:rFonts w:ascii="仿宋_GB2312" w:hAnsi="仿宋_GB2312" w:cs="仿宋_GB2312" w:eastAsia="仿宋_GB2312"/>
              </w:rPr>
              <w:t>（</w:t>
            </w:r>
            <w:r>
              <w:rPr>
                <w:rFonts w:ascii="仿宋_GB2312" w:hAnsi="仿宋_GB2312" w:cs="仿宋_GB2312" w:eastAsia="仿宋_GB2312"/>
              </w:rPr>
              <w:t>2）根据服务对象的身体情况，开展运动功能评估，适时调整训练计划。</w:t>
            </w:r>
          </w:p>
        </w:tc>
      </w:tr>
    </w:tbl>
    <w:p>
      <w:pPr>
        <w:pStyle w:val="null3"/>
      </w:pPr>
      <w:r>
        <w:rPr>
          <w:rFonts w:ascii="仿宋_GB2312" w:hAnsi="仿宋_GB2312" w:cs="仿宋_GB2312" w:eastAsia="仿宋_GB2312"/>
        </w:rPr>
        <w:t>标的名称：精神智力（日间照料）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w:t>
            </w:r>
          </w:p>
          <w:p>
            <w:pPr>
              <w:pStyle w:val="null3"/>
              <w:ind w:firstLine="480"/>
            </w:pPr>
            <w:r>
              <w:rPr>
                <w:rFonts w:ascii="仿宋_GB2312" w:hAnsi="仿宋_GB2312" w:cs="仿宋_GB2312" w:eastAsia="仿宋_GB2312"/>
              </w:rPr>
              <w:t>（</w:t>
            </w:r>
            <w:r>
              <w:rPr>
                <w:rFonts w:ascii="仿宋_GB2312" w:hAnsi="仿宋_GB2312" w:cs="仿宋_GB2312" w:eastAsia="仿宋_GB2312"/>
              </w:rPr>
              <w:t>1）机构应提供行为看护、活动协助、助餐助药等日常生活照料服务。</w:t>
            </w:r>
          </w:p>
          <w:p>
            <w:pPr>
              <w:pStyle w:val="null3"/>
              <w:ind w:firstLine="480"/>
            </w:pPr>
            <w:r>
              <w:rPr>
                <w:rFonts w:ascii="仿宋_GB2312" w:hAnsi="仿宋_GB2312" w:cs="仿宋_GB2312" w:eastAsia="仿宋_GB2312"/>
              </w:rPr>
              <w:t>（</w:t>
            </w:r>
            <w:r>
              <w:rPr>
                <w:rFonts w:ascii="仿宋_GB2312" w:hAnsi="仿宋_GB2312" w:cs="仿宋_GB2312" w:eastAsia="仿宋_GB2312"/>
              </w:rPr>
              <w:t>2）服务人员应注意观察服务对象行为和健康状况，及时提供必要的提醒、协助和保护。发现异常，及时处理并联系监护人。</w:t>
            </w:r>
          </w:p>
          <w:p>
            <w:pPr>
              <w:pStyle w:val="null3"/>
              <w:ind w:firstLine="480"/>
            </w:pPr>
            <w:r>
              <w:rPr>
                <w:rFonts w:ascii="仿宋_GB2312" w:hAnsi="仿宋_GB2312" w:cs="仿宋_GB2312" w:eastAsia="仿宋_GB2312"/>
              </w:rPr>
              <w:t>（</w:t>
            </w:r>
            <w:r>
              <w:rPr>
                <w:rFonts w:ascii="仿宋_GB2312" w:hAnsi="仿宋_GB2312" w:cs="仿宋_GB2312" w:eastAsia="仿宋_GB2312"/>
              </w:rPr>
              <w:t>3）照料机构应提供安全饮用水、如厕和洁手便利。如提供用餐服务需定时供餐。</w:t>
            </w:r>
          </w:p>
          <w:p>
            <w:pPr>
              <w:pStyle w:val="null3"/>
              <w:ind w:firstLine="480"/>
            </w:pPr>
            <w:r>
              <w:rPr>
                <w:rFonts w:ascii="仿宋_GB2312" w:hAnsi="仿宋_GB2312" w:cs="仿宋_GB2312" w:eastAsia="仿宋_GB2312"/>
              </w:rPr>
              <w:t>（</w:t>
            </w:r>
            <w:r>
              <w:rPr>
                <w:rFonts w:ascii="仿宋_GB2312" w:hAnsi="仿宋_GB2312" w:cs="仿宋_GB2312" w:eastAsia="仿宋_GB2312"/>
              </w:rPr>
              <w:t>4）日间照料机构提供代发代管药品的应由专人保管、专柜存放，按医使用</w:t>
            </w:r>
          </w:p>
          <w:p>
            <w:pPr>
              <w:pStyle w:val="null3"/>
              <w:ind w:firstLine="480"/>
            </w:pPr>
            <w:r>
              <w:rPr>
                <w:rFonts w:ascii="仿宋_GB2312" w:hAnsi="仿宋_GB2312" w:cs="仿宋_GB2312" w:eastAsia="仿宋_GB2312"/>
              </w:rPr>
              <w:t>（</w:t>
            </w:r>
            <w:r>
              <w:rPr>
                <w:rFonts w:ascii="仿宋_GB2312" w:hAnsi="仿宋_GB2312" w:cs="仿宋_GB2312" w:eastAsia="仿宋_GB2312"/>
              </w:rPr>
              <w:t>5）照料机构为服务对象提供服药指导、督促服药，提供休息便利和适当照看。</w:t>
            </w:r>
          </w:p>
          <w:p>
            <w:pPr>
              <w:pStyle w:val="null3"/>
              <w:ind w:firstLine="480"/>
            </w:pPr>
            <w:r>
              <w:rPr>
                <w:rFonts w:ascii="仿宋_GB2312" w:hAnsi="仿宋_GB2312" w:cs="仿宋_GB2312" w:eastAsia="仿宋_GB2312"/>
              </w:rPr>
              <w:t>（</w:t>
            </w:r>
            <w:r>
              <w:rPr>
                <w:rFonts w:ascii="仿宋_GB2312" w:hAnsi="仿宋_GB2312" w:cs="仿宋_GB2312" w:eastAsia="仿宋_GB2312"/>
              </w:rPr>
              <w:t>6）协助有需要的服务对象进行户外活动。在天气情况允许的条件下，每天保证服务对象到户外活动1小时。</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1）根据服务对象的需求和特点，制定适宜的培养与训练计划，并张贴在显著位置。</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2）指导服务对象进行基本生活自理活动训练，使其能够自行洗、如厕、穿衣、吃饭等。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3）在模拟家庭环境和劳动环境中指导服务对象学习简单家务和劳动，使其能够在协助和指导下完成煮饭、拣择蔬菜、整理床铺、洗衣服、打扫卫生等活动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4）应与服务对象的家属或监护人及时其沟通训练的内容和情况，以便服务对象回家时可以在真实家庭生活场景中对其生活自理能力进行重复巩固训练。</w:t>
            </w:r>
          </w:p>
          <w:p>
            <w:pPr>
              <w:pStyle w:val="null3"/>
              <w:ind w:firstLine="480"/>
            </w:pPr>
            <w:r>
              <w:rPr>
                <w:rFonts w:ascii="仿宋_GB2312" w:hAnsi="仿宋_GB2312" w:cs="仿宋_GB2312" w:eastAsia="仿宋_GB2312"/>
              </w:rPr>
              <w:t>（</w:t>
            </w:r>
            <w:r>
              <w:rPr>
                <w:rFonts w:ascii="仿宋_GB2312" w:hAnsi="仿宋_GB2312" w:cs="仿宋_GB2312" w:eastAsia="仿宋_GB2312"/>
              </w:rPr>
              <w:t>5）可根据服务对象个体情况，设计适宜的训练课程，例如制作面食、烘焙饼干、缝制衣物等，发掘其生活自理能力方面可能存在的其他潜力。</w:t>
            </w:r>
          </w:p>
          <w:p>
            <w:pPr>
              <w:pStyle w:val="null3"/>
              <w:ind w:firstLine="480"/>
            </w:pPr>
            <w:r>
              <w:rPr>
                <w:rFonts w:ascii="仿宋_GB2312" w:hAnsi="仿宋_GB2312" w:cs="仿宋_GB2312" w:eastAsia="仿宋_GB2312"/>
              </w:rPr>
              <w:t>（</w:t>
            </w:r>
            <w:r>
              <w:rPr>
                <w:rFonts w:ascii="仿宋_GB2312" w:hAnsi="仿宋_GB2312" w:cs="仿宋_GB2312" w:eastAsia="仿宋_GB2312"/>
              </w:rPr>
              <w:t>6）训练考评结果应记录存档，并依此调整或完善训练计划</w:t>
            </w:r>
          </w:p>
          <w:p>
            <w:pPr>
              <w:pStyle w:val="null3"/>
              <w:ind w:firstLine="480"/>
            </w:pPr>
            <w:r>
              <w:rPr>
                <w:rFonts w:ascii="仿宋_GB2312" w:hAnsi="仿宋_GB2312" w:cs="仿宋_GB2312" w:eastAsia="仿宋_GB2312"/>
              </w:rPr>
              <w:t>3、社会适应能力辅导</w:t>
            </w:r>
          </w:p>
          <w:p>
            <w:pPr>
              <w:pStyle w:val="null3"/>
              <w:ind w:firstLine="480"/>
            </w:pPr>
            <w:r>
              <w:rPr>
                <w:rFonts w:ascii="仿宋_GB2312" w:hAnsi="仿宋_GB2312" w:cs="仿宋_GB2312" w:eastAsia="仿宋_GB2312"/>
              </w:rPr>
              <w:t>（</w:t>
            </w:r>
            <w:r>
              <w:rPr>
                <w:rFonts w:ascii="仿宋_GB2312" w:hAnsi="仿宋_GB2312" w:cs="仿宋_GB2312" w:eastAsia="仿宋_GB2312"/>
              </w:rPr>
              <w:t>1）以适当方式为服务对象普及简单的礼仪知识、两性知识等基本社会行为准则和常识。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2）每天与服务对象的交流时间应不少于15分钟，为服务对象提供日常心理疏导和心理健康关爱服务。</w:t>
            </w:r>
          </w:p>
          <w:p>
            <w:pPr>
              <w:pStyle w:val="null3"/>
              <w:ind w:firstLine="480"/>
            </w:pPr>
            <w:r>
              <w:rPr>
                <w:rFonts w:ascii="仿宋_GB2312" w:hAnsi="仿宋_GB2312" w:cs="仿宋_GB2312" w:eastAsia="仿宋_GB2312"/>
              </w:rPr>
              <w:t>（</w:t>
            </w:r>
            <w:r>
              <w:rPr>
                <w:rFonts w:ascii="仿宋_GB2312" w:hAnsi="仿宋_GB2312" w:cs="仿宋_GB2312" w:eastAsia="仿宋_GB2312"/>
              </w:rPr>
              <w:t>3）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4）为有需要的服务对象提供教育培训、图书阅览、上网和收看收听电视广播等服务，使其对社会具备一定的知晓度。</w:t>
            </w:r>
          </w:p>
          <w:p>
            <w:pPr>
              <w:pStyle w:val="null3"/>
              <w:ind w:firstLine="480"/>
            </w:pPr>
            <w:r>
              <w:rPr>
                <w:rFonts w:ascii="仿宋_GB2312" w:hAnsi="仿宋_GB2312" w:cs="仿宋_GB2312" w:eastAsia="仿宋_GB2312"/>
              </w:rPr>
              <w:t>（</w:t>
            </w:r>
            <w:r>
              <w:rPr>
                <w:rFonts w:ascii="仿宋_GB2312" w:hAnsi="仿宋_GB2312" w:cs="仿宋_GB2312" w:eastAsia="仿宋_GB2312"/>
              </w:rPr>
              <w:t>5）在机构内开展适宜的文化、体育、娱乐活动，可以根据实际情况组织比赛、展示或表演，使其具备基本的人际交往兴趣和能力。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6）指导服务对象在模拟超市、银行、医院、邮局、公共交通等简单社会场景中进行社会适应性训练，提高其参与社会生活的能力。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7）定期安排服务对象家属或监护人、志愿者到机构内进行活动，鼓励服务对象接待访客或外出参加社区或社会公益活动，逐步拓展其在直接参与社会生活方面的能力。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8）根据服务对象的社会适应能力的恢复和提升情况，适时调整社会适应辅导计划。</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1）组织有需要的服务对象开展与其行为能力相适应的简单基本生产劳动，例如制作绢花、组配零件等。通过劳动帮助其活动肢体、锻炼大脑、集中注意力、协调手眼。</w:t>
            </w:r>
          </w:p>
          <w:p>
            <w:pPr>
              <w:pStyle w:val="null3"/>
              <w:ind w:firstLine="480"/>
            </w:pPr>
            <w:r>
              <w:rPr>
                <w:rFonts w:ascii="仿宋_GB2312" w:hAnsi="仿宋_GB2312" w:cs="仿宋_GB2312" w:eastAsia="仿宋_GB2312"/>
              </w:rPr>
              <w:t>（</w:t>
            </w:r>
            <w:r>
              <w:rPr>
                <w:rFonts w:ascii="仿宋_GB2312" w:hAnsi="仿宋_GB2312" w:cs="仿宋_GB2312" w:eastAsia="仿宋_GB2312"/>
              </w:rPr>
              <w:t>2）服务对象参与生产劳动之前，应根据个体实际情况对其进行必要的培训。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4）根据实际情况开设专业的劳动技能培训课程，开发服务对象的职业能力。</w:t>
            </w:r>
          </w:p>
          <w:p>
            <w:pPr>
              <w:pStyle w:val="null3"/>
              <w:ind w:firstLine="480"/>
            </w:pPr>
            <w:r>
              <w:rPr>
                <w:rFonts w:ascii="仿宋_GB2312" w:hAnsi="仿宋_GB2312" w:cs="仿宋_GB2312" w:eastAsia="仿宋_GB2312"/>
              </w:rPr>
              <w:t>（</w:t>
            </w:r>
            <w:r>
              <w:rPr>
                <w:rFonts w:ascii="仿宋_GB2312" w:hAnsi="仿宋_GB2312" w:cs="仿宋_GB2312" w:eastAsia="仿宋_GB2312"/>
              </w:rPr>
              <w:t>5）定期开展身体功能评估和劳动能力评估，适时对服务对象的职业适应性进行测评和评价，及时调整职业康复与劳动技能训练计划。</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1）为有需求的服务对象提供适当的以运动功能为主的训练，指导其规范使用矫形器和训练器具，帮助其巩固医疗康复效果，使其身体运动功能得到恢复或代偿。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2）有条件的日间照料机构应定期对服务对象的监护人进行必要的简单技术培训，使其在机构之外也能够得到持续的运动功能训练。根据服务对象的身体情况，开展运动功能评估，适时调整训练计划。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3）根据服务对象的身体情况，开展运动功能评估，适时调整训练计划。</w:t>
            </w:r>
          </w:p>
          <w:p>
            <w:pPr>
              <w:pStyle w:val="null3"/>
            </w:pPr>
            <w:r>
              <w:rPr>
                <w:rFonts w:ascii="仿宋_GB2312" w:hAnsi="仿宋_GB2312" w:cs="仿宋_GB2312" w:eastAsia="仿宋_GB2312"/>
              </w:rPr>
              <w:t>（</w:t>
            </w:r>
            <w:r>
              <w:rPr>
                <w:rFonts w:ascii="仿宋_GB2312" w:hAnsi="仿宋_GB2312" w:cs="仿宋_GB2312" w:eastAsia="仿宋_GB2312"/>
              </w:rPr>
              <w:t>4）服务对象身体状况发生较大变化时，应及时转介到专业医疗康复机构进行诊断和治疗。</w:t>
            </w:r>
          </w:p>
        </w:tc>
      </w:tr>
    </w:tbl>
    <w:p>
      <w:pPr>
        <w:pStyle w:val="null3"/>
      </w:pPr>
      <w:r>
        <w:rPr>
          <w:rFonts w:ascii="仿宋_GB2312" w:hAnsi="仿宋_GB2312" w:cs="仿宋_GB2312" w:eastAsia="仿宋_GB2312"/>
        </w:rPr>
        <w:t>标的名称：精神智力（居家服务）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1、生活照料</w:t>
            </w:r>
          </w:p>
          <w:p>
            <w:pPr>
              <w:pStyle w:val="null3"/>
              <w:ind w:firstLine="480"/>
            </w:pPr>
            <w:r>
              <w:rPr>
                <w:rFonts w:ascii="仿宋_GB2312" w:hAnsi="仿宋_GB2312" w:cs="仿宋_GB2312" w:eastAsia="仿宋_GB2312"/>
              </w:rPr>
              <w:t>（</w:t>
            </w:r>
            <w:r>
              <w:rPr>
                <w:rFonts w:ascii="仿宋_GB2312" w:hAnsi="仿宋_GB2312" w:cs="仿宋_GB2312" w:eastAsia="仿宋_GB2312"/>
              </w:rPr>
              <w:t>1）机构应提供行为看护、活动协助、助餐助药等日常生活照料服务。</w:t>
            </w:r>
          </w:p>
          <w:p>
            <w:pPr>
              <w:pStyle w:val="null3"/>
              <w:ind w:firstLine="480"/>
            </w:pPr>
            <w:r>
              <w:rPr>
                <w:rFonts w:ascii="仿宋_GB2312" w:hAnsi="仿宋_GB2312" w:cs="仿宋_GB2312" w:eastAsia="仿宋_GB2312"/>
              </w:rPr>
              <w:t>（</w:t>
            </w:r>
            <w:r>
              <w:rPr>
                <w:rFonts w:ascii="仿宋_GB2312" w:hAnsi="仿宋_GB2312" w:cs="仿宋_GB2312" w:eastAsia="仿宋_GB2312"/>
              </w:rPr>
              <w:t>2）服务人员应注意观察服务对象行为和健康状况，及时提供必要的提醒、协助和保护。发现异常，及时处理并联系监护人。</w:t>
            </w:r>
          </w:p>
          <w:p>
            <w:pPr>
              <w:pStyle w:val="null3"/>
              <w:ind w:firstLine="480"/>
            </w:pPr>
            <w:r>
              <w:rPr>
                <w:rFonts w:ascii="仿宋_GB2312" w:hAnsi="仿宋_GB2312" w:cs="仿宋_GB2312" w:eastAsia="仿宋_GB2312"/>
              </w:rPr>
              <w:t>（</w:t>
            </w:r>
            <w:r>
              <w:rPr>
                <w:rFonts w:ascii="仿宋_GB2312" w:hAnsi="仿宋_GB2312" w:cs="仿宋_GB2312" w:eastAsia="仿宋_GB2312"/>
              </w:rPr>
              <w:t>3）照料机构应提供安全饮用水、如厕和洁手便利。如提供用餐服务需定时供餐。</w:t>
            </w:r>
          </w:p>
          <w:p>
            <w:pPr>
              <w:pStyle w:val="null3"/>
              <w:ind w:firstLine="480"/>
            </w:pPr>
            <w:r>
              <w:rPr>
                <w:rFonts w:ascii="仿宋_GB2312" w:hAnsi="仿宋_GB2312" w:cs="仿宋_GB2312" w:eastAsia="仿宋_GB2312"/>
              </w:rPr>
              <w:t>（</w:t>
            </w:r>
            <w:r>
              <w:rPr>
                <w:rFonts w:ascii="仿宋_GB2312" w:hAnsi="仿宋_GB2312" w:cs="仿宋_GB2312" w:eastAsia="仿宋_GB2312"/>
              </w:rPr>
              <w:t>4）日间照料机构提供代发代管药品的应由专人保管、专柜存放，按医使用</w:t>
            </w:r>
          </w:p>
          <w:p>
            <w:pPr>
              <w:pStyle w:val="null3"/>
              <w:ind w:firstLine="480"/>
            </w:pPr>
            <w:r>
              <w:rPr>
                <w:rFonts w:ascii="仿宋_GB2312" w:hAnsi="仿宋_GB2312" w:cs="仿宋_GB2312" w:eastAsia="仿宋_GB2312"/>
              </w:rPr>
              <w:t>（</w:t>
            </w:r>
            <w:r>
              <w:rPr>
                <w:rFonts w:ascii="仿宋_GB2312" w:hAnsi="仿宋_GB2312" w:cs="仿宋_GB2312" w:eastAsia="仿宋_GB2312"/>
              </w:rPr>
              <w:t>5）照料机构为服务对象提供服药指导、督促服药，提供休息便利和适当照看。</w:t>
            </w:r>
          </w:p>
          <w:p>
            <w:pPr>
              <w:pStyle w:val="null3"/>
              <w:ind w:firstLine="480"/>
            </w:pPr>
            <w:r>
              <w:rPr>
                <w:rFonts w:ascii="仿宋_GB2312" w:hAnsi="仿宋_GB2312" w:cs="仿宋_GB2312" w:eastAsia="仿宋_GB2312"/>
              </w:rPr>
              <w:t>（</w:t>
            </w:r>
            <w:r>
              <w:rPr>
                <w:rFonts w:ascii="仿宋_GB2312" w:hAnsi="仿宋_GB2312" w:cs="仿宋_GB2312" w:eastAsia="仿宋_GB2312"/>
              </w:rPr>
              <w:t>6）协助有需要的服务对象进行户外活动。在天气情况允许的条件下，每天保证服务对象到户外活动1小时。</w:t>
            </w:r>
          </w:p>
          <w:p>
            <w:pPr>
              <w:pStyle w:val="null3"/>
              <w:ind w:firstLine="480"/>
            </w:pPr>
            <w:r>
              <w:rPr>
                <w:rFonts w:ascii="仿宋_GB2312" w:hAnsi="仿宋_GB2312" w:cs="仿宋_GB2312" w:eastAsia="仿宋_GB2312"/>
              </w:rPr>
              <w:t>2、生活自理能力训练</w:t>
            </w:r>
          </w:p>
          <w:p>
            <w:pPr>
              <w:pStyle w:val="null3"/>
              <w:ind w:firstLine="480"/>
            </w:pPr>
            <w:r>
              <w:rPr>
                <w:rFonts w:ascii="仿宋_GB2312" w:hAnsi="仿宋_GB2312" w:cs="仿宋_GB2312" w:eastAsia="仿宋_GB2312"/>
              </w:rPr>
              <w:t>（</w:t>
            </w:r>
            <w:r>
              <w:rPr>
                <w:rFonts w:ascii="仿宋_GB2312" w:hAnsi="仿宋_GB2312" w:cs="仿宋_GB2312" w:eastAsia="仿宋_GB2312"/>
              </w:rPr>
              <w:t>1）根据服务对象的需求和特点，制定适宜的培养与训练计划，并张贴在显著位置。</w:t>
            </w:r>
          </w:p>
          <w:p>
            <w:pPr>
              <w:pStyle w:val="null3"/>
              <w:ind w:firstLine="480"/>
            </w:pPr>
            <w:r>
              <w:rPr>
                <w:rFonts w:ascii="仿宋_GB2312" w:hAnsi="仿宋_GB2312" w:cs="仿宋_GB2312" w:eastAsia="仿宋_GB2312"/>
              </w:rPr>
              <w:t>（</w:t>
            </w:r>
            <w:r>
              <w:rPr>
                <w:rFonts w:ascii="仿宋_GB2312" w:hAnsi="仿宋_GB2312" w:cs="仿宋_GB2312" w:eastAsia="仿宋_GB2312"/>
              </w:rPr>
              <w:t>2）指导服务对象进行基本生活自理活动训练，使其能够自行洗、如厕、穿衣、吃饭等。</w:t>
            </w:r>
          </w:p>
          <w:p>
            <w:pPr>
              <w:pStyle w:val="null3"/>
              <w:ind w:firstLine="480"/>
            </w:pPr>
            <w:r>
              <w:rPr>
                <w:rFonts w:ascii="仿宋_GB2312" w:hAnsi="仿宋_GB2312" w:cs="仿宋_GB2312" w:eastAsia="仿宋_GB2312"/>
              </w:rPr>
              <w:t>（</w:t>
            </w:r>
            <w:r>
              <w:rPr>
                <w:rFonts w:ascii="仿宋_GB2312" w:hAnsi="仿宋_GB2312" w:cs="仿宋_GB2312" w:eastAsia="仿宋_GB2312"/>
              </w:rPr>
              <w:t>3）在模拟家庭环境和劳动环境中指导服务对象学习简单家务和劳动，使其能够在协助和指导下完成煮饭、拣择蔬菜、整理床铺、洗衣服、打扫卫生等活动</w:t>
            </w:r>
          </w:p>
          <w:p>
            <w:pPr>
              <w:pStyle w:val="null3"/>
              <w:ind w:firstLine="480"/>
            </w:pPr>
            <w:r>
              <w:rPr>
                <w:rFonts w:ascii="仿宋_GB2312" w:hAnsi="仿宋_GB2312" w:cs="仿宋_GB2312" w:eastAsia="仿宋_GB2312"/>
              </w:rPr>
              <w:t>（</w:t>
            </w:r>
            <w:r>
              <w:rPr>
                <w:rFonts w:ascii="仿宋_GB2312" w:hAnsi="仿宋_GB2312" w:cs="仿宋_GB2312" w:eastAsia="仿宋_GB2312"/>
              </w:rPr>
              <w:t>4）应与服务对象的家属或监护人及时其沟通训练的内容和情况，以便服务对象回家时可以在真实家庭生活场景中对其生活自理能力进行重复巩固训练。</w:t>
            </w:r>
          </w:p>
          <w:p>
            <w:pPr>
              <w:pStyle w:val="null3"/>
              <w:ind w:firstLine="480"/>
            </w:pPr>
            <w:r>
              <w:rPr>
                <w:rFonts w:ascii="仿宋_GB2312" w:hAnsi="仿宋_GB2312" w:cs="仿宋_GB2312" w:eastAsia="仿宋_GB2312"/>
              </w:rPr>
              <w:t>（</w:t>
            </w:r>
            <w:r>
              <w:rPr>
                <w:rFonts w:ascii="仿宋_GB2312" w:hAnsi="仿宋_GB2312" w:cs="仿宋_GB2312" w:eastAsia="仿宋_GB2312"/>
              </w:rPr>
              <w:t>5）可根据服务对象个体情况，设计适宜的训练课程，例如制作面食、烘焙饼干、缝制衣物等，发掘其生活自理能力方面可能存在的其他潜力。</w:t>
            </w:r>
          </w:p>
          <w:p>
            <w:pPr>
              <w:pStyle w:val="null3"/>
              <w:ind w:firstLine="480"/>
            </w:pPr>
            <w:r>
              <w:rPr>
                <w:rFonts w:ascii="仿宋_GB2312" w:hAnsi="仿宋_GB2312" w:cs="仿宋_GB2312" w:eastAsia="仿宋_GB2312"/>
              </w:rPr>
              <w:t>（</w:t>
            </w:r>
            <w:r>
              <w:rPr>
                <w:rFonts w:ascii="仿宋_GB2312" w:hAnsi="仿宋_GB2312" w:cs="仿宋_GB2312" w:eastAsia="仿宋_GB2312"/>
              </w:rPr>
              <w:t>6）训练考评结果应记录存档，并依此调整或完善训练计划</w:t>
            </w:r>
          </w:p>
          <w:p>
            <w:pPr>
              <w:pStyle w:val="null3"/>
              <w:ind w:firstLine="480"/>
            </w:pPr>
            <w:r>
              <w:rPr>
                <w:rFonts w:ascii="仿宋_GB2312" w:hAnsi="仿宋_GB2312" w:cs="仿宋_GB2312" w:eastAsia="仿宋_GB2312"/>
              </w:rPr>
              <w:t>3、社会适应能力辅导</w:t>
            </w:r>
          </w:p>
          <w:p>
            <w:pPr>
              <w:pStyle w:val="null3"/>
              <w:ind w:firstLine="480"/>
            </w:pPr>
            <w:r>
              <w:rPr>
                <w:rFonts w:ascii="仿宋_GB2312" w:hAnsi="仿宋_GB2312" w:cs="仿宋_GB2312" w:eastAsia="仿宋_GB2312"/>
              </w:rPr>
              <w:t>（</w:t>
            </w:r>
            <w:r>
              <w:rPr>
                <w:rFonts w:ascii="仿宋_GB2312" w:hAnsi="仿宋_GB2312" w:cs="仿宋_GB2312" w:eastAsia="仿宋_GB2312"/>
              </w:rPr>
              <w:t>1）以适当方式为服务对象普及简单的礼仪知识、两性知识等基本社会行为准则和常识。</w:t>
            </w:r>
          </w:p>
          <w:p>
            <w:pPr>
              <w:pStyle w:val="null3"/>
              <w:ind w:firstLine="480"/>
            </w:pPr>
            <w:r>
              <w:rPr>
                <w:rFonts w:ascii="仿宋_GB2312" w:hAnsi="仿宋_GB2312" w:cs="仿宋_GB2312" w:eastAsia="仿宋_GB2312"/>
              </w:rPr>
              <w:t>（</w:t>
            </w:r>
            <w:r>
              <w:rPr>
                <w:rFonts w:ascii="仿宋_GB2312" w:hAnsi="仿宋_GB2312" w:cs="仿宋_GB2312" w:eastAsia="仿宋_GB2312"/>
              </w:rPr>
              <w:t>2）每天与服务对象的交流时间应不少于15分钟，为服务对象提供日常心理疏导和心理健康关爱服务。</w:t>
            </w:r>
          </w:p>
          <w:p>
            <w:pPr>
              <w:pStyle w:val="null3"/>
              <w:ind w:firstLine="480"/>
            </w:pPr>
            <w:r>
              <w:rPr>
                <w:rFonts w:ascii="仿宋_GB2312" w:hAnsi="仿宋_GB2312" w:cs="仿宋_GB2312" w:eastAsia="仿宋_GB2312"/>
              </w:rPr>
              <w:t>（</w:t>
            </w:r>
            <w:r>
              <w:rPr>
                <w:rFonts w:ascii="仿宋_GB2312" w:hAnsi="仿宋_GB2312" w:cs="仿宋_GB2312" w:eastAsia="仿宋_GB2312"/>
              </w:rPr>
              <w:t>3）对心理和行为出现异常的服务对象进行关注，有必要时召集专业人员进行座谈分析，为其制定行为矫正方案。对于心理和行为出现极端异常、严重影响其他服务对象正常生活甚至人身安全的服务对象，应立即转介至专业医疗机构就诊。</w:t>
            </w:r>
          </w:p>
          <w:p>
            <w:pPr>
              <w:pStyle w:val="null3"/>
              <w:ind w:firstLine="480"/>
            </w:pPr>
            <w:r>
              <w:rPr>
                <w:rFonts w:ascii="仿宋_GB2312" w:hAnsi="仿宋_GB2312" w:cs="仿宋_GB2312" w:eastAsia="仿宋_GB2312"/>
              </w:rPr>
              <w:t>（</w:t>
            </w:r>
            <w:r>
              <w:rPr>
                <w:rFonts w:ascii="仿宋_GB2312" w:hAnsi="仿宋_GB2312" w:cs="仿宋_GB2312" w:eastAsia="仿宋_GB2312"/>
              </w:rPr>
              <w:t>4）为有需要的服务对象提供教育培训、图书阅览、上网和收看收听电视广播等服务，使其对社会具备一定的知晓度。</w:t>
            </w:r>
          </w:p>
          <w:p>
            <w:pPr>
              <w:pStyle w:val="null3"/>
              <w:ind w:firstLine="480"/>
            </w:pPr>
            <w:r>
              <w:rPr>
                <w:rFonts w:ascii="仿宋_GB2312" w:hAnsi="仿宋_GB2312" w:cs="仿宋_GB2312" w:eastAsia="仿宋_GB2312"/>
              </w:rPr>
              <w:t>（</w:t>
            </w:r>
            <w:r>
              <w:rPr>
                <w:rFonts w:ascii="仿宋_GB2312" w:hAnsi="仿宋_GB2312" w:cs="仿宋_GB2312" w:eastAsia="仿宋_GB2312"/>
              </w:rPr>
              <w:t>5）在机构内开展适宜的文化、体育、娱乐活动，可以根据实际情况组织比赛、展示或表演，使其具备基本的人际交往兴趣和能力。</w:t>
            </w:r>
          </w:p>
          <w:p>
            <w:pPr>
              <w:pStyle w:val="null3"/>
              <w:ind w:firstLine="480"/>
            </w:pPr>
            <w:r>
              <w:rPr>
                <w:rFonts w:ascii="仿宋_GB2312" w:hAnsi="仿宋_GB2312" w:cs="仿宋_GB2312" w:eastAsia="仿宋_GB2312"/>
              </w:rPr>
              <w:t>（</w:t>
            </w:r>
            <w:r>
              <w:rPr>
                <w:rFonts w:ascii="仿宋_GB2312" w:hAnsi="仿宋_GB2312" w:cs="仿宋_GB2312" w:eastAsia="仿宋_GB2312"/>
              </w:rPr>
              <w:t>6）指导服务对象在模拟超市、银行、医院、邮局、公共交通等简单社会场景中进行社会适应性训练，提高其参与社会生活的能力。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7）定期安排服务对象家属或监护人、志愿者到机构内进行活动，鼓励服务对象接待访客或外出参加社区或社会公益活动，逐步拓展其在直接参与社会生活方面的能力。</w:t>
            </w:r>
          </w:p>
          <w:p>
            <w:pPr>
              <w:pStyle w:val="null3"/>
              <w:ind w:firstLine="480"/>
            </w:pPr>
            <w:r>
              <w:rPr>
                <w:rFonts w:ascii="仿宋_GB2312" w:hAnsi="仿宋_GB2312" w:cs="仿宋_GB2312" w:eastAsia="仿宋_GB2312"/>
              </w:rPr>
              <w:t>（</w:t>
            </w:r>
            <w:r>
              <w:rPr>
                <w:rFonts w:ascii="仿宋_GB2312" w:hAnsi="仿宋_GB2312" w:cs="仿宋_GB2312" w:eastAsia="仿宋_GB2312"/>
              </w:rPr>
              <w:t>8）根据服务对象的社会适应能力的恢复和提升情况，适时调整社会适应辅导计划。</w:t>
            </w:r>
          </w:p>
          <w:p>
            <w:pPr>
              <w:pStyle w:val="null3"/>
              <w:ind w:firstLine="480"/>
            </w:pPr>
            <w:r>
              <w:rPr>
                <w:rFonts w:ascii="仿宋_GB2312" w:hAnsi="仿宋_GB2312" w:cs="仿宋_GB2312" w:eastAsia="仿宋_GB2312"/>
              </w:rPr>
              <w:t>4、职业康复与劳动技能训练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1）组织有需要的服务对象开展与其行为能力相适应的简单基本生产劳动，例如制作绢花、组配零件等。通过劳动帮助其活动肢体、锻炼大脑、集中注意力、协调手眼。</w:t>
            </w:r>
          </w:p>
          <w:p>
            <w:pPr>
              <w:pStyle w:val="null3"/>
              <w:ind w:firstLine="480"/>
            </w:pPr>
            <w:r>
              <w:rPr>
                <w:rFonts w:ascii="仿宋_GB2312" w:hAnsi="仿宋_GB2312" w:cs="仿宋_GB2312" w:eastAsia="仿宋_GB2312"/>
              </w:rPr>
              <w:t>（</w:t>
            </w:r>
            <w:r>
              <w:rPr>
                <w:rFonts w:ascii="仿宋_GB2312" w:hAnsi="仿宋_GB2312" w:cs="仿宋_GB2312" w:eastAsia="仿宋_GB2312"/>
              </w:rPr>
              <w:t>2）服务对象参与生产劳动之前，应根据个体实际情况对其进行必要的培训。</w:t>
            </w:r>
          </w:p>
          <w:p>
            <w:pPr>
              <w:pStyle w:val="null3"/>
              <w:ind w:firstLine="480"/>
            </w:pPr>
            <w:r>
              <w:rPr>
                <w:rFonts w:ascii="仿宋_GB2312" w:hAnsi="仿宋_GB2312" w:cs="仿宋_GB2312" w:eastAsia="仿宋_GB2312"/>
              </w:rPr>
              <w:t>（</w:t>
            </w:r>
            <w:r>
              <w:rPr>
                <w:rFonts w:ascii="仿宋_GB2312" w:hAnsi="仿宋_GB2312" w:cs="仿宋_GB2312" w:eastAsia="仿宋_GB2312"/>
              </w:rPr>
              <w:t>3）为有需要的服务对象提供职业指导、职业心理咨询、职业适应评定、职业康复训练、职业介绍等服务。</w:t>
            </w:r>
          </w:p>
          <w:p>
            <w:pPr>
              <w:pStyle w:val="null3"/>
              <w:ind w:firstLine="480"/>
            </w:pPr>
            <w:r>
              <w:rPr>
                <w:rFonts w:ascii="仿宋_GB2312" w:hAnsi="仿宋_GB2312" w:cs="仿宋_GB2312" w:eastAsia="仿宋_GB2312"/>
              </w:rPr>
              <w:t>（</w:t>
            </w:r>
            <w:r>
              <w:rPr>
                <w:rFonts w:ascii="仿宋_GB2312" w:hAnsi="仿宋_GB2312" w:cs="仿宋_GB2312" w:eastAsia="仿宋_GB2312"/>
              </w:rPr>
              <w:t>4）根据实际情况开设专业的劳动技能培训课程，开发服务对象的职业能力。</w:t>
            </w:r>
          </w:p>
          <w:p>
            <w:pPr>
              <w:pStyle w:val="null3"/>
              <w:ind w:firstLine="480"/>
            </w:pPr>
            <w:r>
              <w:rPr>
                <w:rFonts w:ascii="仿宋_GB2312" w:hAnsi="仿宋_GB2312" w:cs="仿宋_GB2312" w:eastAsia="仿宋_GB2312"/>
              </w:rPr>
              <w:t>（</w:t>
            </w:r>
            <w:r>
              <w:rPr>
                <w:rFonts w:ascii="仿宋_GB2312" w:hAnsi="仿宋_GB2312" w:cs="仿宋_GB2312" w:eastAsia="仿宋_GB2312"/>
              </w:rPr>
              <w:t>5）定期开展身体功能评估和劳动能力评估，适时对服务对象的职业适应性进行测评和评价，及时调整职业康复与劳动技能训练计划。</w:t>
            </w:r>
          </w:p>
          <w:p>
            <w:pPr>
              <w:pStyle w:val="null3"/>
              <w:ind w:firstLine="480"/>
            </w:pPr>
            <w:r>
              <w:rPr>
                <w:rFonts w:ascii="仿宋_GB2312" w:hAnsi="仿宋_GB2312" w:cs="仿宋_GB2312" w:eastAsia="仿宋_GB2312"/>
              </w:rPr>
              <w:t>5、运动功能训练</w:t>
            </w:r>
          </w:p>
          <w:p>
            <w:pPr>
              <w:pStyle w:val="null3"/>
              <w:ind w:firstLine="480"/>
            </w:pPr>
            <w:r>
              <w:rPr>
                <w:rFonts w:ascii="仿宋_GB2312" w:hAnsi="仿宋_GB2312" w:cs="仿宋_GB2312" w:eastAsia="仿宋_GB2312"/>
              </w:rPr>
              <w:t>（</w:t>
            </w:r>
            <w:r>
              <w:rPr>
                <w:rFonts w:ascii="仿宋_GB2312" w:hAnsi="仿宋_GB2312" w:cs="仿宋_GB2312" w:eastAsia="仿宋_GB2312"/>
              </w:rPr>
              <w:t>1）为有需求的服务对象提供适当的以运动功能为主的训练，指导其规范使用矫形器和训练器具，帮助其巩固医疗康复效果，使其身体运动功能得到恢复或代偿。</w:t>
            </w:r>
          </w:p>
          <w:p>
            <w:pPr>
              <w:pStyle w:val="null3"/>
              <w:ind w:firstLine="480"/>
            </w:pPr>
            <w:r>
              <w:rPr>
                <w:rFonts w:ascii="仿宋_GB2312" w:hAnsi="仿宋_GB2312" w:cs="仿宋_GB2312" w:eastAsia="仿宋_GB2312"/>
              </w:rPr>
              <w:t>（</w:t>
            </w:r>
            <w:r>
              <w:rPr>
                <w:rFonts w:ascii="仿宋_GB2312" w:hAnsi="仿宋_GB2312" w:cs="仿宋_GB2312" w:eastAsia="仿宋_GB2312"/>
              </w:rPr>
              <w:t>2）有条件的日间照料机构应定期对服务对象的监护人进行必要的简单技术培训，使其在机构之外也能够得到持续的运动功能训练。根据服务对象的身体情况，开展运动功能评估，适时调整训练计划。</w:t>
            </w:r>
          </w:p>
          <w:p>
            <w:pPr>
              <w:pStyle w:val="null3"/>
              <w:ind w:firstLine="480"/>
            </w:pPr>
            <w:r>
              <w:rPr>
                <w:rFonts w:ascii="仿宋_GB2312" w:hAnsi="仿宋_GB2312" w:cs="仿宋_GB2312" w:eastAsia="仿宋_GB2312"/>
              </w:rPr>
              <w:t>（</w:t>
            </w:r>
            <w:r>
              <w:rPr>
                <w:rFonts w:ascii="仿宋_GB2312" w:hAnsi="仿宋_GB2312" w:cs="仿宋_GB2312" w:eastAsia="仿宋_GB2312"/>
              </w:rPr>
              <w:t>3）根据服务对象的身体情况，开展运动功能评估，适时调整训练计划。</w:t>
            </w:r>
          </w:p>
          <w:p>
            <w:pPr>
              <w:pStyle w:val="null3"/>
            </w:pPr>
            <w:r>
              <w:rPr>
                <w:rFonts w:ascii="仿宋_GB2312" w:hAnsi="仿宋_GB2312" w:cs="仿宋_GB2312" w:eastAsia="仿宋_GB2312"/>
              </w:rPr>
              <w:t>（</w:t>
            </w:r>
            <w:r>
              <w:rPr>
                <w:rFonts w:ascii="仿宋_GB2312" w:hAnsi="仿宋_GB2312" w:cs="仿宋_GB2312" w:eastAsia="仿宋_GB2312"/>
              </w:rPr>
              <w:t>4）服务对象身体状况发生较大变化时，应及时转介到专业医疗康复机构进行诊断和治疗。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服务满意度达80%以上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服务满意度达80%以上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验收合格，服务满意度达80%以上</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验收合格，服务满意度达80%以上</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独立承担民事责任能力的法人、其他组织或自然人，企业法人、其他组织须具有合法有效的营业执照等证明资料,自然人须具有身份证明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供应商授权合法的人参加采购</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提供2024年度或2025年度经审计的财务报告，或其基本存款账户开户银行出具的资信证明及基本存款账户开户许可证（或《基本存款账户信息》）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税收缴纳的证明</w:t>
            </w:r>
          </w:p>
        </w:tc>
        <w:tc>
          <w:tcPr>
            <w:tcW w:type="dxa" w:w="3322"/>
          </w:tcPr>
          <w:p>
            <w:pPr>
              <w:pStyle w:val="null3"/>
            </w:pPr>
            <w:r>
              <w:rPr>
                <w:rFonts w:ascii="仿宋_GB2312" w:hAnsi="仿宋_GB2312" w:cs="仿宋_GB2312" w:eastAsia="仿宋_GB2312"/>
              </w:rPr>
              <w:t>提供响应文件递交截止日前六个月内已缴纳的至少一个月的纳税证明或完税证明（任意税种），依法免税的单位应提供相关证明材料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独立承担民事责任能力的法人、其他组织或自然人，企业法人、其他组织须具有合法有效的营业执照等证明资料,自然人须具有身份证明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供应商授权合法的人参加采购</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提供2024年度或2025年度经审计的财务报告，或其基本存款账户开户银行出具的资信证明及基本存款账户开户许可证(或《基本存款账户信息》)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税收缴纳的证明</w:t>
            </w:r>
          </w:p>
        </w:tc>
        <w:tc>
          <w:tcPr>
            <w:tcW w:type="dxa" w:w="3322"/>
          </w:tcPr>
          <w:p>
            <w:pPr>
              <w:pStyle w:val="null3"/>
            </w:pPr>
            <w:r>
              <w:rPr>
                <w:rFonts w:ascii="仿宋_GB2312" w:hAnsi="仿宋_GB2312" w:cs="仿宋_GB2312" w:eastAsia="仿宋_GB2312"/>
              </w:rPr>
              <w:t>提供响应文件递交截止日前六个月内已缴纳的至少一个月的纳税证明或完税证明(任意税种)，依法免税的单位应提供相关证明材料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提供响应文件递交截止日前六个月内已缴存的至少一个月的社会保障资金缴存单据或社保机构开具的社会保险参保缴费情况证明,依法不需要徽纳社会保障资金的单位应提供相关证明材料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针对本项目提出适用于本项目的服务方案，方案包括： ①生活照料和护理;②生活自理能力训练;③社会适应能力辅导;④职业康复和劳动技能训练;⑤运动功能训练。每项得分5分，总分25分。 评审内容每有一项缺陷扣0.5分，扣完为止。 (备注： 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针对供应商的管理制度进行评审，评审内容包括： ①财务管理制度②资产管理制度③档案管理制度④环境卫生管理制度⑤安全管理制度⑥突发事件处理预案。每项得分5分，总分30分。 评审内容每有一项缺陷扣0.5分，扣完为止。 (备注： 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近三年类似托养服务业绩，附合同关键页，一个业绩得2分，共计6分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人员配置与管理</w:t>
            </w:r>
          </w:p>
        </w:tc>
        <w:tc>
          <w:tcPr>
            <w:tcW w:type="dxa" w:w="2492"/>
          </w:tcPr>
          <w:p>
            <w:pPr>
              <w:pStyle w:val="null3"/>
            </w:pPr>
            <w:r>
              <w:rPr>
                <w:rFonts w:ascii="仿宋_GB2312" w:hAnsi="仿宋_GB2312" w:cs="仿宋_GB2312" w:eastAsia="仿宋_GB2312"/>
              </w:rPr>
              <w:t>1.项目负责人：持残疾人服务 / 社会工作 / 护理相关证书得2 分。 2.核心人员：均持证上岗，专业对口，每提供一人相关证书得1 分，累计不超过4分。 无专业人员得0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服务质量管控与承诺</w:t>
            </w:r>
          </w:p>
        </w:tc>
        <w:tc>
          <w:tcPr>
            <w:tcW w:type="dxa" w:w="2492"/>
          </w:tcPr>
          <w:p>
            <w:pPr>
              <w:pStyle w:val="null3"/>
            </w:pPr>
            <w:r>
              <w:rPr>
                <w:rFonts w:ascii="仿宋_GB2312" w:hAnsi="仿宋_GB2312" w:cs="仿宋_GB2312" w:eastAsia="仿宋_GB2312"/>
              </w:rPr>
              <w:t>提供服务质量管控与承诺，满分3分。评审内容每有一项缺陷扣0.5分，扣完为止。 (备注： 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1、满足磋商文件要求且最终价格最低的磋商报价为评标基准价，其价格分为满分。 2、磋商基准价得30分。 3、其他供应商的价格分统一按照下列公式计算： 磋商报价得分=(评标基准价／最终磋商报价)×30，计算分数时四舍五入取小数点后两位。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针对本项目提出适用于本项目的服务方案，方案包括： ①生活照料和护理;②生活自理能力训练;③社会适应能力辅导;④职业康复和劳动技能训练;⑤运动功能训练。每项得分5分，总分25分。 评审内容每有一项缺陷扣0.5分，扣完为止。 (备注： 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针对供应商的管理制度进行评审，评审内容包括： ①财务管理制度②资产管理制度③档案管理制度④环境卫生管理制度⑤安全管理制度⑥突发事件处理预案。每项得分5分，总分30分。 评审内容每有一项缺陷扣0.5分，扣完为止。 (备注： 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近三年类似托养服务业绩，附合同关键页，一个业绩得2分，共计6分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人员配置与管理</w:t>
            </w:r>
          </w:p>
        </w:tc>
        <w:tc>
          <w:tcPr>
            <w:tcW w:type="dxa" w:w="2492"/>
          </w:tcPr>
          <w:p>
            <w:pPr>
              <w:pStyle w:val="null3"/>
            </w:pPr>
            <w:r>
              <w:rPr>
                <w:rFonts w:ascii="仿宋_GB2312" w:hAnsi="仿宋_GB2312" w:cs="仿宋_GB2312" w:eastAsia="仿宋_GB2312"/>
              </w:rPr>
              <w:t>1.项目负责人:持残疾人服务/社会工作/护理相关证书得2分。2核心人员:均持证上岗，专业对口，每提供一人相关证书得1分，累计不超过4分。无专 业人员得0分。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服务质量管控与承诺</w:t>
            </w:r>
          </w:p>
        </w:tc>
        <w:tc>
          <w:tcPr>
            <w:tcW w:type="dxa" w:w="2492"/>
          </w:tcPr>
          <w:p>
            <w:pPr>
              <w:pStyle w:val="null3"/>
            </w:pPr>
            <w:r>
              <w:rPr>
                <w:rFonts w:ascii="仿宋_GB2312" w:hAnsi="仿宋_GB2312" w:cs="仿宋_GB2312" w:eastAsia="仿宋_GB2312"/>
              </w:rPr>
              <w:t>提供服务质量管控与承诺，满分3分。评市内容每有一项缺陷扣0.5分，扣完为止。(备注:本文所称“缺陷”是指内容缺项、不完整或缺少关键点;非专门针对本项目或不适用本项目特性、套用其他项目内容;对同一问题前后表述矛盾;存在逻辐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1、满足磋商文件要求且最终价格最低的磋商报价为评标基准价，其价格分为满分。 2、磋商基准价得30分。 3、其他供应商的价格分统一按照下列公式计算： 磋商报价得分=(评标基准价／最终磋商报价)×30，计算分数时四舍五入取小数点后两位。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