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1F602C">
      <w:pPr>
        <w:keepNext w:val="0"/>
        <w:keepLines w:val="0"/>
        <w:widowControl/>
        <w:suppressLineNumbers w:val="0"/>
        <w:jc w:val="center"/>
        <w:rPr>
          <w:rFonts w:hint="eastAsia" w:ascii="仿宋" w:hAnsi="仿宋" w:eastAsia="仿宋" w:cs="仿宋"/>
          <w:b/>
          <w:bCs/>
          <w:color w:val="000000"/>
          <w:kern w:val="0"/>
          <w:sz w:val="34"/>
          <w:szCs w:val="34"/>
          <w:lang w:val="en-US" w:eastAsia="zh-CN" w:bidi="ar"/>
        </w:rPr>
      </w:pPr>
      <w:r>
        <w:rPr>
          <w:rFonts w:hint="eastAsia" w:ascii="仿宋" w:hAnsi="仿宋" w:eastAsia="仿宋" w:cs="仿宋"/>
          <w:b/>
          <w:bCs/>
          <w:color w:val="000000"/>
          <w:kern w:val="0"/>
          <w:sz w:val="34"/>
          <w:szCs w:val="34"/>
          <w:lang w:val="en-US" w:eastAsia="zh-CN" w:bidi="ar"/>
        </w:rPr>
        <w:t>资格证明文件</w:t>
      </w:r>
    </w:p>
    <w:p w14:paraId="0F3E09F1">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715ED41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5A6F05F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2.财务状况报告：（1）提供2025年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hint="eastAsia" w:ascii="仿宋" w:hAnsi="仿宋" w:eastAsia="仿宋" w:cs="仿宋"/>
          <w:highlight w:val="none"/>
          <w:lang w:val="en-US" w:eastAsia="zh-CN"/>
        </w:rPr>
        <w:t>且审计报告应当经过注册会计师行业统一监管平台备案赋码。</w:t>
      </w:r>
      <w:r>
        <w:rPr>
          <w:rFonts w:hint="eastAsia" w:ascii="仿宋" w:hAnsi="仿宋" w:eastAsia="仿宋" w:cs="仿宋"/>
          <w:lang w:val="en-US" w:eastAsia="zh-CN"/>
        </w:rPr>
        <w:t>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54067799">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3.提供具有履行合同所必需的设备和专业技术能力的承诺；</w:t>
      </w:r>
    </w:p>
    <w:p w14:paraId="657D79C6">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w:t>
      </w:r>
    </w:p>
    <w:p w14:paraId="3C186CA4">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p>
    <w:p w14:paraId="5C4CA98B">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3826BC19">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6.参加政府采购活动前三年内，在经营活动中没有重大违法记录的书面声明。</w:t>
      </w:r>
    </w:p>
    <w:p w14:paraId="1F6C762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right="0"/>
        <w:jc w:val="left"/>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（二）落实政府采购政策需满足的资格要求：</w:t>
      </w:r>
    </w:p>
    <w:p w14:paraId="2A7E0E7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本采购包专门面向中小企业采购，工程全部由符合政策要求的中小企业承建。（提供中小企业声明函或残疾人福利性单位声明函或监狱企业的证明文件）</w:t>
      </w:r>
    </w:p>
    <w:p w14:paraId="46621007">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right="0"/>
        <w:jc w:val="left"/>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（三）特定资格条件：</w:t>
      </w:r>
    </w:p>
    <w:p w14:paraId="7509611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1.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30886D3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2.供应商具有建设行政主管部门颁发的建筑工程施工总承包三级及以上资质，且具备有效的安全生产许可证；</w:t>
      </w:r>
    </w:p>
    <w:p w14:paraId="1F0E20A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3.拟派项目经理具备建筑工程专业二级及以上注册建造师执业资格,具备有效的安全生产考核合格证（B证）,在本单位注册，且无在建项目(提供承诺书)；</w:t>
      </w:r>
    </w:p>
    <w:p w14:paraId="30BA4F80">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4.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5CDEDD23">
      <w:pPr>
        <w:pStyle w:val="4"/>
        <w:rPr>
          <w:rFonts w:hint="eastAsia" w:ascii="仿宋" w:hAnsi="仿宋" w:eastAsia="仿宋" w:cs="仿宋"/>
          <w:lang w:val="en-US" w:eastAsia="zh-CN"/>
        </w:rPr>
      </w:pPr>
    </w:p>
    <w:p w14:paraId="1C6A972F">
      <w:pPr>
        <w:pStyle w:val="4"/>
        <w:rPr>
          <w:rFonts w:hint="eastAsia" w:ascii="仿宋" w:hAnsi="仿宋" w:eastAsia="仿宋" w:cs="仿宋"/>
          <w:lang w:val="en-US" w:eastAsia="zh-CN"/>
        </w:rPr>
      </w:pPr>
    </w:p>
    <w:p w14:paraId="41B243A4">
      <w:pPr>
        <w:pStyle w:val="4"/>
        <w:rPr>
          <w:rFonts w:hint="eastAsia" w:ascii="仿宋" w:hAnsi="仿宋" w:eastAsia="仿宋" w:cs="仿宋"/>
          <w:color w:val="000000"/>
          <w:kern w:val="0"/>
          <w:sz w:val="32"/>
          <w:szCs w:val="32"/>
          <w:highlight w:val="none"/>
          <w:lang w:val="en-US" w:eastAsia="zh-CN" w:bidi="ar"/>
        </w:rPr>
      </w:pPr>
    </w:p>
    <w:p w14:paraId="2AE48269">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br w:type="page"/>
      </w:r>
    </w:p>
    <w:p w14:paraId="48002976">
      <w:pPr>
        <w:spacing w:line="360" w:lineRule="auto"/>
        <w:ind w:firstLine="643" w:firstLineChars="200"/>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具有履行合同所必需的设备和专业技术能力的承诺</w:t>
      </w:r>
    </w:p>
    <w:p w14:paraId="76AA159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027EF6FF">
      <w:pPr>
        <w:spacing w:line="360" w:lineRule="auto"/>
        <w:rPr>
          <w:rFonts w:hint="eastAsia" w:ascii="仿宋" w:hAnsi="仿宋" w:eastAsia="仿宋" w:cs="仿宋"/>
          <w:spacing w:val="4"/>
          <w:sz w:val="24"/>
          <w:szCs w:val="24"/>
          <w:highlight w:val="none"/>
        </w:rPr>
      </w:pPr>
    </w:p>
    <w:p w14:paraId="4FC6C80D">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sz w:val="24"/>
          <w:szCs w:val="24"/>
        </w:rPr>
      </w:pPr>
      <w:r>
        <w:rPr>
          <w:rFonts w:hint="eastAsia" w:ascii="仿宋" w:hAnsi="仿宋" w:eastAsia="仿宋" w:cs="仿宋"/>
          <w:sz w:val="24"/>
          <w:szCs w:val="24"/>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5C409E10">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744" w:firstLineChars="3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78C0ECBB">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6D8ECFFB">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2493FB45">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4786FC72">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w:t>
      </w:r>
      <w:r>
        <w:rPr>
          <w:rFonts w:hint="eastAsia" w:ascii="仿宋" w:hAnsi="仿宋" w:eastAsia="仿宋" w:cs="仿宋"/>
          <w:spacing w:val="4"/>
          <w:sz w:val="24"/>
          <w:szCs w:val="24"/>
          <w:highlight w:val="none"/>
          <w:lang w:eastAsia="zh-CN"/>
        </w:rPr>
        <w:t>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58E99888">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22E7252B">
      <w:pPr>
        <w:pStyle w:val="4"/>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4"/>
          <w:szCs w:val="24"/>
        </w:rPr>
      </w:pPr>
      <w:r>
        <w:rPr>
          <w:rFonts w:hint="eastAsia" w:ascii="仿宋" w:hAnsi="仿宋" w:eastAsia="仿宋" w:cs="仿宋"/>
          <w:b/>
          <w:bCs/>
          <w:sz w:val="24"/>
          <w:szCs w:val="24"/>
          <w:highlight w:val="none"/>
          <w:lang w:eastAsia="zh-CN"/>
        </w:rPr>
        <w:br w:type="page"/>
      </w:r>
    </w:p>
    <w:p w14:paraId="3080A88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5917358B">
      <w:pPr>
        <w:keepNext w:val="0"/>
        <w:keepLines w:val="0"/>
        <w:pageBreakBefore w:val="0"/>
        <w:widowControl/>
        <w:suppressLineNumbers w:val="0"/>
        <w:kinsoku/>
        <w:wordWrap/>
        <w:overflowPunct/>
        <w:topLinePunct w:val="0"/>
        <w:bidi w:val="0"/>
        <w:spacing w:line="360" w:lineRule="auto"/>
        <w:jc w:val="center"/>
        <w:textAlignment w:val="auto"/>
        <w:rPr>
          <w:rFonts w:hint="eastAsia" w:ascii="仿宋" w:hAnsi="仿宋" w:eastAsia="仿宋" w:cs="仿宋"/>
          <w:highlight w:val="none"/>
        </w:rPr>
      </w:pPr>
      <w:r>
        <w:rPr>
          <w:rFonts w:hint="eastAsia" w:ascii="仿宋" w:hAnsi="仿宋" w:eastAsia="仿宋" w:cs="仿宋"/>
          <w:b/>
          <w:bCs/>
          <w:sz w:val="28"/>
          <w:szCs w:val="28"/>
          <w:highlight w:val="none"/>
          <w:lang w:val="en-US" w:eastAsia="zh-CN"/>
        </w:rPr>
        <w:t>书面声明</w:t>
      </w:r>
    </w:p>
    <w:p w14:paraId="5638BB20">
      <w:pPr>
        <w:keepNext w:val="0"/>
        <w:keepLines w:val="0"/>
        <w:pageBreakBefore w:val="0"/>
        <w:widowControl/>
        <w:suppressLineNumbers w:val="0"/>
        <w:kinsoku/>
        <w:wordWrap/>
        <w:overflowPunct/>
        <w:topLinePunct w:val="0"/>
        <w:bidi w:val="0"/>
        <w:spacing w:line="360" w:lineRule="auto"/>
        <w:jc w:val="left"/>
        <w:textAlignment w:val="auto"/>
        <w:rPr>
          <w:rFonts w:hint="eastAsia" w:ascii="仿宋" w:hAnsi="仿宋" w:eastAsia="仿宋" w:cs="仿宋"/>
          <w:color w:val="000000"/>
          <w:kern w:val="0"/>
          <w:sz w:val="24"/>
          <w:szCs w:val="24"/>
          <w:highlight w:val="none"/>
          <w:lang w:val="en-US" w:eastAsia="zh-CN" w:bidi="ar"/>
        </w:rPr>
      </w:pPr>
    </w:p>
    <w:p w14:paraId="3DEBA0B6">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31BC3AD6">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的供应商，在此郑重声明：</w:t>
      </w:r>
    </w:p>
    <w:p w14:paraId="1FE08DB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1．在参加本次政府采购活动前3年内的经营活动中___（填“没有”或“有”）重大违法记录。</w:t>
      </w:r>
    </w:p>
    <w:p w14:paraId="7F868DCF">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2．我方___（填“未被列入”或“被列入”）失信被执行人名单。</w:t>
      </w:r>
    </w:p>
    <w:p w14:paraId="73B4766B">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3．我方___（填“未被列入”或“被列入”）重大税收违法失信主体。</w:t>
      </w:r>
    </w:p>
    <w:p w14:paraId="3BA6F0D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4．我方___（填“未被列入”或“被列入”）政府采购严重违法失信行为记录名单。</w:t>
      </w:r>
    </w:p>
    <w:p w14:paraId="050C9459">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23B512F1">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特此声明。</w:t>
      </w:r>
    </w:p>
    <w:p w14:paraId="6DD0CC8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p>
    <w:p w14:paraId="5D8C1300">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0C5753BC">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法定代表人或委托代理人：（签字或盖章）</w:t>
      </w:r>
      <w:r>
        <w:rPr>
          <w:rFonts w:hint="eastAsia" w:ascii="仿宋" w:hAnsi="仿宋" w:eastAsia="仿宋" w:cs="仿宋"/>
          <w:sz w:val="24"/>
          <w:szCs w:val="24"/>
          <w:highlight w:val="none"/>
          <w:u w:val="single"/>
          <w:lang w:val="en-US" w:eastAsia="zh-CN"/>
        </w:rPr>
        <w:t xml:space="preserve">      </w:t>
      </w:r>
    </w:p>
    <w:p w14:paraId="566C9AB5">
      <w:pPr>
        <w:pStyle w:val="2"/>
        <w:keepNext w:val="0"/>
        <w:keepLines w:val="0"/>
        <w:pageBreakBefore w:val="0"/>
        <w:shd w:val="clear" w:color="auto"/>
        <w:kinsoku/>
        <w:wordWrap/>
        <w:overflowPunct/>
        <w:topLinePunct w:val="0"/>
        <w:bidi w:val="0"/>
        <w:snapToGrid w:val="0"/>
        <w:spacing w:line="360" w:lineRule="auto"/>
        <w:ind w:firstLine="4262" w:firstLineChars="1776"/>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4B8A349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提示：</w:t>
      </w:r>
    </w:p>
    <w:p w14:paraId="3195427D">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42D63A1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p>
    <w:p w14:paraId="2A000A25">
      <w:pPr>
        <w:keepLines/>
        <w:pageBreakBefore/>
        <w:jc w:val="center"/>
        <w:outlineLvl w:val="1"/>
        <w:rPr>
          <w:rFonts w:hint="eastAsia" w:ascii="仿宋" w:hAnsi="仿宋" w:eastAsia="仿宋" w:cs="仿宋"/>
          <w:b/>
          <w:bCs/>
          <w:sz w:val="32"/>
          <w:szCs w:val="32"/>
        </w:rPr>
      </w:pPr>
      <w:bookmarkStart w:id="0" w:name="_Toc17678"/>
      <w:r>
        <w:rPr>
          <w:rFonts w:hint="eastAsia" w:ascii="仿宋" w:hAnsi="仿宋" w:eastAsia="仿宋" w:cs="仿宋"/>
          <w:b/>
          <w:bCs/>
          <w:sz w:val="32"/>
          <w:szCs w:val="32"/>
        </w:rPr>
        <w:t>法定代表人身份证明</w:t>
      </w:r>
      <w:bookmarkEnd w:id="0"/>
    </w:p>
    <w:p w14:paraId="11D52212">
      <w:pPr>
        <w:spacing w:line="360" w:lineRule="auto"/>
        <w:ind w:firstLine="420" w:firstLineChars="200"/>
        <w:rPr>
          <w:rFonts w:hint="eastAsia" w:ascii="仿宋" w:hAnsi="仿宋" w:eastAsia="仿宋" w:cs="仿宋"/>
        </w:rPr>
      </w:pPr>
    </w:p>
    <w:p w14:paraId="2DF42C27">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244926D4">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1E91E287">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78232538">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26424196">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A397D3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70F388D9">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48A7A823">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CC27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140D4D2D">
            <w:pPr>
              <w:spacing w:line="480" w:lineRule="auto"/>
              <w:jc w:val="center"/>
              <w:rPr>
                <w:rFonts w:hint="eastAsia" w:ascii="仿宋" w:hAnsi="仿宋" w:eastAsia="仿宋" w:cs="仿宋"/>
                <w:color w:val="auto"/>
                <w:highlight w:val="none"/>
                <w:lang w:eastAsia="zh-CN"/>
              </w:rPr>
            </w:pPr>
          </w:p>
          <w:p w14:paraId="318624E4">
            <w:pPr>
              <w:spacing w:line="480" w:lineRule="auto"/>
              <w:jc w:val="center"/>
              <w:rPr>
                <w:rFonts w:hint="eastAsia" w:ascii="仿宋" w:hAnsi="仿宋" w:eastAsia="仿宋" w:cs="仿宋"/>
                <w:color w:val="auto"/>
                <w:highlight w:val="none"/>
                <w:lang w:eastAsia="zh-CN"/>
              </w:rPr>
            </w:pPr>
          </w:p>
          <w:p w14:paraId="5DA0A4E4">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30B3BB2C">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7C20119C">
            <w:pPr>
              <w:spacing w:line="480" w:lineRule="auto"/>
              <w:jc w:val="center"/>
              <w:rPr>
                <w:rFonts w:hint="eastAsia" w:ascii="仿宋" w:hAnsi="仿宋" w:eastAsia="仿宋" w:cs="仿宋"/>
                <w:color w:val="auto"/>
                <w:highlight w:val="none"/>
              </w:rPr>
            </w:pPr>
          </w:p>
          <w:p w14:paraId="1E189225">
            <w:pPr>
              <w:spacing w:line="480" w:lineRule="auto"/>
              <w:jc w:val="center"/>
              <w:rPr>
                <w:rFonts w:hint="eastAsia" w:ascii="仿宋" w:hAnsi="仿宋" w:eastAsia="仿宋" w:cs="仿宋"/>
                <w:color w:val="auto"/>
                <w:highlight w:val="none"/>
              </w:rPr>
            </w:pPr>
          </w:p>
        </w:tc>
      </w:tr>
    </w:tbl>
    <w:p w14:paraId="34D9493A">
      <w:pPr>
        <w:spacing w:line="480" w:lineRule="auto"/>
        <w:rPr>
          <w:rFonts w:hint="eastAsia" w:ascii="仿宋" w:hAnsi="仿宋" w:eastAsia="仿宋" w:cs="仿宋"/>
          <w:color w:val="auto"/>
          <w:highlight w:val="none"/>
        </w:rPr>
      </w:pPr>
    </w:p>
    <w:p w14:paraId="6A268917">
      <w:pPr>
        <w:rPr>
          <w:rFonts w:hint="eastAsia" w:ascii="仿宋" w:hAnsi="仿宋" w:eastAsia="仿宋" w:cs="仿宋"/>
          <w:color w:val="auto"/>
          <w:highlight w:val="none"/>
        </w:rPr>
      </w:pPr>
    </w:p>
    <w:p w14:paraId="6DEA03AC">
      <w:pPr>
        <w:rPr>
          <w:rFonts w:hint="eastAsia" w:ascii="仿宋" w:hAnsi="仿宋" w:eastAsia="仿宋" w:cs="仿宋"/>
          <w:color w:val="auto"/>
          <w:highlight w:val="none"/>
        </w:rPr>
      </w:pPr>
    </w:p>
    <w:p w14:paraId="2CDD39FD">
      <w:pPr>
        <w:rPr>
          <w:rFonts w:hint="eastAsia" w:ascii="仿宋" w:hAnsi="仿宋" w:eastAsia="仿宋" w:cs="仿宋"/>
          <w:color w:val="auto"/>
          <w:highlight w:val="none"/>
        </w:rPr>
      </w:pPr>
    </w:p>
    <w:p w14:paraId="124E9061">
      <w:pPr>
        <w:rPr>
          <w:rFonts w:hint="eastAsia" w:ascii="仿宋" w:hAnsi="仿宋" w:eastAsia="仿宋" w:cs="仿宋"/>
          <w:color w:val="auto"/>
          <w:highlight w:val="none"/>
        </w:rPr>
      </w:pPr>
    </w:p>
    <w:p w14:paraId="02D9A049">
      <w:pPr>
        <w:spacing w:line="360" w:lineRule="auto"/>
        <w:rPr>
          <w:rFonts w:hint="eastAsia" w:ascii="仿宋" w:hAnsi="仿宋" w:eastAsia="仿宋" w:cs="仿宋"/>
          <w:color w:val="auto"/>
          <w:highlight w:val="none"/>
        </w:rPr>
      </w:pPr>
    </w:p>
    <w:p w14:paraId="685B2BFC">
      <w:pPr>
        <w:spacing w:line="360" w:lineRule="auto"/>
        <w:ind w:right="420"/>
        <w:rPr>
          <w:rFonts w:hint="eastAsia" w:ascii="仿宋" w:hAnsi="仿宋" w:eastAsia="仿宋" w:cs="仿宋"/>
          <w:color w:val="auto"/>
          <w:highlight w:val="none"/>
        </w:rPr>
      </w:pPr>
    </w:p>
    <w:p w14:paraId="262346E6">
      <w:pPr>
        <w:spacing w:line="360" w:lineRule="auto"/>
        <w:ind w:right="420"/>
        <w:rPr>
          <w:rFonts w:hint="eastAsia" w:ascii="仿宋" w:hAnsi="仿宋" w:eastAsia="仿宋" w:cs="仿宋"/>
          <w:color w:val="auto"/>
          <w:highlight w:val="none"/>
        </w:rPr>
      </w:pPr>
    </w:p>
    <w:p w14:paraId="2AA700FF">
      <w:pPr>
        <w:spacing w:line="360" w:lineRule="auto"/>
        <w:ind w:right="420"/>
        <w:rPr>
          <w:rFonts w:hint="eastAsia" w:ascii="仿宋" w:hAnsi="仿宋" w:eastAsia="仿宋" w:cs="仿宋"/>
          <w:color w:val="auto"/>
          <w:highlight w:val="none"/>
        </w:rPr>
      </w:pPr>
    </w:p>
    <w:p w14:paraId="41155338">
      <w:pPr>
        <w:spacing w:line="360" w:lineRule="auto"/>
        <w:ind w:right="420"/>
        <w:rPr>
          <w:rFonts w:hint="eastAsia" w:ascii="仿宋" w:hAnsi="仿宋" w:eastAsia="仿宋" w:cs="仿宋"/>
          <w:color w:val="auto"/>
          <w:highlight w:val="none"/>
        </w:rPr>
      </w:pPr>
    </w:p>
    <w:p w14:paraId="1FF4D58A">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2CC0DEE">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0CE772B8">
      <w:pPr>
        <w:spacing w:line="500" w:lineRule="exact"/>
        <w:ind w:firstLine="422" w:firstLineChars="200"/>
        <w:rPr>
          <w:rFonts w:hint="eastAsia" w:ascii="仿宋" w:hAnsi="仿宋" w:eastAsia="仿宋" w:cs="仿宋"/>
          <w:b/>
          <w:bCs/>
          <w:color w:val="auto"/>
          <w:szCs w:val="24"/>
          <w:highlight w:val="none"/>
          <w:lang w:eastAsia="zh-CN"/>
        </w:rPr>
      </w:pPr>
    </w:p>
    <w:p w14:paraId="2B1DD829">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3E03629F">
      <w:pPr>
        <w:rPr>
          <w:rFonts w:hint="eastAsia" w:ascii="仿宋" w:hAnsi="仿宋" w:eastAsia="仿宋" w:cs="仿宋"/>
          <w:b/>
          <w:bCs/>
          <w:sz w:val="32"/>
          <w:szCs w:val="32"/>
        </w:rPr>
      </w:pPr>
      <w:r>
        <w:rPr>
          <w:rFonts w:hint="eastAsia" w:ascii="仿宋" w:hAnsi="仿宋" w:eastAsia="仿宋" w:cs="仿宋"/>
          <w:b/>
          <w:bCs/>
          <w:sz w:val="32"/>
          <w:szCs w:val="32"/>
        </w:rPr>
        <w:br w:type="page"/>
      </w:r>
    </w:p>
    <w:p w14:paraId="7D64FF8B">
      <w:pPr>
        <w:spacing w:line="360" w:lineRule="auto"/>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法人授权委托书</w:t>
      </w:r>
    </w:p>
    <w:p w14:paraId="0C60FE7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系</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名称）的法定代表人，现委托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（姓名）为我方代理人。代理人根据授权，以我方名义签署、澄清、说明、补正、</w:t>
      </w:r>
      <w:r>
        <w:rPr>
          <w:rFonts w:hint="eastAsia" w:ascii="仿宋" w:hAnsi="仿宋" w:eastAsia="仿宋" w:cs="仿宋"/>
          <w:sz w:val="24"/>
          <w:szCs w:val="24"/>
          <w:lang w:eastAsia="zh-CN"/>
        </w:rPr>
        <w:t>提交</w:t>
      </w:r>
      <w:r>
        <w:rPr>
          <w:rFonts w:hint="eastAsia" w:ascii="仿宋" w:hAnsi="仿宋" w:eastAsia="仿宋" w:cs="仿宋"/>
          <w:sz w:val="24"/>
          <w:szCs w:val="24"/>
        </w:rPr>
        <w:t>、撤回、修改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、签订合同和处理有关事宜，其法律后果由我方承担。</w:t>
      </w:r>
    </w:p>
    <w:p w14:paraId="1811809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14:paraId="0F508939">
      <w:pPr>
        <w:spacing w:line="360" w:lineRule="auto"/>
        <w:ind w:firstLine="480" w:firstLineChars="200"/>
        <w:rPr>
          <w:rFonts w:hint="eastAsia" w:ascii="仿宋" w:hAnsi="仿宋" w:eastAsia="仿宋" w:cs="仿宋"/>
          <w:color w:val="auto"/>
          <w:sz w:val="24"/>
          <w:szCs w:val="24"/>
          <w:highlight w:val="none"/>
        </w:rPr>
      </w:pPr>
      <w:bookmarkStart w:id="1" w:name="_Toc201637979"/>
      <w:bookmarkStart w:id="2" w:name="_Toc214090947"/>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792D6B4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rPr>
        <w:t>：</w:t>
      </w:r>
      <w:bookmarkEnd w:id="1"/>
      <w:bookmarkEnd w:id="2"/>
    </w:p>
    <w:p w14:paraId="144E4A1E">
      <w:pPr>
        <w:spacing w:line="360" w:lineRule="auto"/>
        <w:ind w:firstLine="480" w:firstLineChars="200"/>
        <w:rPr>
          <w:rFonts w:hint="eastAsia" w:ascii="仿宋" w:hAnsi="仿宋" w:eastAsia="仿宋" w:cs="仿宋"/>
          <w:sz w:val="24"/>
          <w:szCs w:val="24"/>
        </w:rPr>
      </w:pPr>
      <w:bookmarkStart w:id="3" w:name="_Toc214090948"/>
      <w:bookmarkStart w:id="4" w:name="_Toc201637980"/>
      <w:r>
        <w:rPr>
          <w:rFonts w:hint="eastAsia" w:ascii="仿宋" w:hAnsi="仿宋" w:eastAsia="仿宋" w:cs="仿宋"/>
          <w:sz w:val="24"/>
          <w:szCs w:val="24"/>
        </w:rPr>
        <w:t>职务：</w:t>
      </w:r>
      <w:bookmarkEnd w:id="3"/>
      <w:bookmarkEnd w:id="4"/>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职务：</w:t>
      </w:r>
    </w:p>
    <w:p w14:paraId="3D2E59BF">
      <w:pPr>
        <w:spacing w:line="360" w:lineRule="auto"/>
        <w:ind w:firstLine="480" w:firstLineChars="200"/>
        <w:rPr>
          <w:rFonts w:hint="eastAsia" w:ascii="仿宋" w:hAnsi="仿宋" w:eastAsia="仿宋" w:cs="仿宋"/>
          <w:sz w:val="24"/>
          <w:szCs w:val="24"/>
        </w:rPr>
      </w:pPr>
      <w:bookmarkStart w:id="5" w:name="_Toc214090949"/>
      <w:bookmarkStart w:id="6" w:name="_Toc201637981"/>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bookmarkEnd w:id="5"/>
      <w:bookmarkEnd w:id="6"/>
    </w:p>
    <w:p w14:paraId="0E4B7FD4">
      <w:pPr>
        <w:spacing w:line="360" w:lineRule="auto"/>
        <w:rPr>
          <w:rFonts w:hint="eastAsia" w:ascii="仿宋" w:hAnsi="仿宋" w:eastAsia="仿宋" w:cs="仿宋"/>
          <w:b/>
          <w:bCs/>
          <w:color w:val="auto"/>
          <w:sz w:val="24"/>
          <w:szCs w:val="24"/>
        </w:rPr>
      </w:pPr>
      <w:bookmarkStart w:id="7" w:name="_Toc214090950"/>
      <w:bookmarkStart w:id="8" w:name="_Toc201637982"/>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委托代理人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z w:val="24"/>
          <w:szCs w:val="24"/>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38351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0A949959">
            <w:pPr>
              <w:spacing w:line="360" w:lineRule="auto"/>
              <w:jc w:val="center"/>
              <w:rPr>
                <w:rFonts w:hint="eastAsia" w:ascii="仿宋" w:hAnsi="仿宋" w:eastAsia="仿宋" w:cs="仿宋"/>
                <w:sz w:val="24"/>
                <w:szCs w:val="24"/>
              </w:rPr>
            </w:pPr>
            <w:bookmarkStart w:id="9" w:name="_Toc201637983"/>
            <w:bookmarkStart w:id="10" w:name="_Toc214090951"/>
            <w:r>
              <w:rPr>
                <w:rFonts w:hint="eastAsia" w:ascii="仿宋" w:hAnsi="仿宋" w:eastAsia="仿宋" w:cs="仿宋"/>
                <w:sz w:val="24"/>
                <w:szCs w:val="24"/>
              </w:rPr>
              <w:t>法定代表人身份证复印件</w:t>
            </w:r>
            <w:bookmarkEnd w:id="9"/>
            <w:bookmarkEnd w:id="10"/>
          </w:p>
          <w:p w14:paraId="1A3C0C18">
            <w:pPr>
              <w:spacing w:line="360" w:lineRule="auto"/>
              <w:jc w:val="center"/>
              <w:rPr>
                <w:rFonts w:hint="eastAsia" w:ascii="仿宋" w:hAnsi="仿宋" w:eastAsia="仿宋" w:cs="仿宋"/>
                <w:sz w:val="24"/>
                <w:szCs w:val="24"/>
              </w:rPr>
            </w:pPr>
            <w:bookmarkStart w:id="11" w:name="_Toc214090952"/>
            <w:bookmarkStart w:id="12" w:name="_Toc201637984"/>
            <w:r>
              <w:rPr>
                <w:rFonts w:hint="eastAsia" w:ascii="仿宋" w:hAnsi="仿宋" w:eastAsia="仿宋" w:cs="仿宋"/>
                <w:sz w:val="24"/>
                <w:szCs w:val="24"/>
              </w:rPr>
              <w:t>（正面）</w:t>
            </w:r>
            <w:bookmarkEnd w:id="11"/>
            <w:bookmarkEnd w:id="12"/>
          </w:p>
        </w:tc>
        <w:tc>
          <w:tcPr>
            <w:tcW w:w="4649" w:type="dxa"/>
            <w:vAlign w:val="center"/>
          </w:tcPr>
          <w:p w14:paraId="7B81BE37">
            <w:pPr>
              <w:spacing w:line="360" w:lineRule="auto"/>
              <w:jc w:val="center"/>
              <w:rPr>
                <w:rFonts w:hint="eastAsia" w:ascii="仿宋" w:hAnsi="仿宋" w:eastAsia="仿宋" w:cs="仿宋"/>
                <w:sz w:val="24"/>
                <w:szCs w:val="24"/>
              </w:rPr>
            </w:pPr>
            <w:bookmarkStart w:id="13" w:name="_Toc214090953"/>
            <w:bookmarkStart w:id="14" w:name="_Toc201637985"/>
            <w:r>
              <w:rPr>
                <w:rFonts w:hint="eastAsia" w:ascii="仿宋" w:hAnsi="仿宋" w:eastAsia="仿宋" w:cs="仿宋"/>
                <w:sz w:val="24"/>
                <w:szCs w:val="24"/>
                <w:lang w:eastAsia="zh-CN"/>
              </w:rPr>
              <w:t>委托代理人</w:t>
            </w:r>
            <w:r>
              <w:rPr>
                <w:rFonts w:hint="eastAsia" w:ascii="仿宋" w:hAnsi="仿宋" w:eastAsia="仿宋" w:cs="仿宋"/>
                <w:sz w:val="24"/>
                <w:szCs w:val="24"/>
              </w:rPr>
              <w:t>身份证复印件</w:t>
            </w:r>
            <w:bookmarkEnd w:id="13"/>
            <w:bookmarkEnd w:id="14"/>
          </w:p>
          <w:p w14:paraId="4335F06A">
            <w:pPr>
              <w:spacing w:line="360" w:lineRule="auto"/>
              <w:jc w:val="center"/>
              <w:rPr>
                <w:rFonts w:hint="eastAsia" w:ascii="仿宋" w:hAnsi="仿宋" w:eastAsia="仿宋" w:cs="仿宋"/>
                <w:sz w:val="24"/>
                <w:szCs w:val="24"/>
              </w:rPr>
            </w:pPr>
            <w:bookmarkStart w:id="15" w:name="_Toc201637986"/>
            <w:bookmarkStart w:id="16" w:name="_Toc214090954"/>
            <w:r>
              <w:rPr>
                <w:rFonts w:hint="eastAsia" w:ascii="仿宋" w:hAnsi="仿宋" w:eastAsia="仿宋" w:cs="仿宋"/>
                <w:sz w:val="24"/>
                <w:szCs w:val="24"/>
              </w:rPr>
              <w:t>（正面）</w:t>
            </w:r>
            <w:bookmarkEnd w:id="15"/>
            <w:bookmarkEnd w:id="16"/>
          </w:p>
        </w:tc>
      </w:tr>
      <w:tr w14:paraId="1EC36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A97257E">
            <w:pPr>
              <w:spacing w:line="360" w:lineRule="auto"/>
              <w:jc w:val="center"/>
              <w:rPr>
                <w:rFonts w:hint="eastAsia" w:ascii="仿宋" w:hAnsi="仿宋" w:eastAsia="仿宋" w:cs="仿宋"/>
                <w:color w:val="auto"/>
                <w:sz w:val="24"/>
                <w:szCs w:val="24"/>
              </w:rPr>
            </w:pPr>
            <w:bookmarkStart w:id="17" w:name="_Toc201637987"/>
            <w:bookmarkStart w:id="18" w:name="_Toc214090955"/>
            <w:r>
              <w:rPr>
                <w:rFonts w:hint="eastAsia" w:ascii="仿宋" w:hAnsi="仿宋" w:eastAsia="仿宋" w:cs="仿宋"/>
                <w:color w:val="auto"/>
                <w:sz w:val="24"/>
                <w:szCs w:val="24"/>
              </w:rPr>
              <w:t>法定代表人身份证复印件</w:t>
            </w:r>
            <w:bookmarkEnd w:id="17"/>
            <w:bookmarkEnd w:id="18"/>
          </w:p>
          <w:p w14:paraId="38A39C15">
            <w:pPr>
              <w:spacing w:line="360" w:lineRule="auto"/>
              <w:jc w:val="center"/>
              <w:rPr>
                <w:rFonts w:hint="eastAsia" w:ascii="仿宋" w:hAnsi="仿宋" w:eastAsia="仿宋" w:cs="仿宋"/>
                <w:color w:val="auto"/>
                <w:sz w:val="24"/>
                <w:szCs w:val="24"/>
              </w:rPr>
            </w:pPr>
            <w:bookmarkStart w:id="19" w:name="_Toc214090956"/>
            <w:bookmarkStart w:id="20" w:name="_Toc201637988"/>
            <w:r>
              <w:rPr>
                <w:rFonts w:hint="eastAsia" w:ascii="仿宋" w:hAnsi="仿宋" w:eastAsia="仿宋" w:cs="仿宋"/>
                <w:color w:val="auto"/>
                <w:sz w:val="24"/>
                <w:szCs w:val="24"/>
              </w:rPr>
              <w:t>（反面）</w:t>
            </w:r>
            <w:bookmarkEnd w:id="19"/>
            <w:bookmarkEnd w:id="20"/>
          </w:p>
        </w:tc>
        <w:tc>
          <w:tcPr>
            <w:tcW w:w="4649" w:type="dxa"/>
            <w:vAlign w:val="center"/>
          </w:tcPr>
          <w:p w14:paraId="669DDD22">
            <w:pPr>
              <w:spacing w:line="360" w:lineRule="auto"/>
              <w:jc w:val="center"/>
              <w:rPr>
                <w:rFonts w:hint="eastAsia" w:ascii="仿宋" w:hAnsi="仿宋" w:eastAsia="仿宋" w:cs="仿宋"/>
                <w:color w:val="auto"/>
                <w:sz w:val="24"/>
                <w:szCs w:val="24"/>
              </w:rPr>
            </w:pPr>
            <w:bookmarkStart w:id="21" w:name="_Toc214090957"/>
            <w:bookmarkStart w:id="22" w:name="_Toc201637989"/>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身份证复印件</w:t>
            </w:r>
            <w:bookmarkEnd w:id="21"/>
            <w:bookmarkEnd w:id="22"/>
          </w:p>
          <w:p w14:paraId="3EC55BCF">
            <w:pPr>
              <w:spacing w:line="360" w:lineRule="auto"/>
              <w:jc w:val="center"/>
              <w:rPr>
                <w:rFonts w:hint="eastAsia" w:ascii="仿宋" w:hAnsi="仿宋" w:eastAsia="仿宋" w:cs="仿宋"/>
                <w:color w:val="auto"/>
                <w:sz w:val="24"/>
                <w:szCs w:val="24"/>
              </w:rPr>
            </w:pPr>
            <w:bookmarkStart w:id="23" w:name="_Toc201637990"/>
            <w:bookmarkStart w:id="24" w:name="_Toc214090958"/>
            <w:r>
              <w:rPr>
                <w:rFonts w:hint="eastAsia" w:ascii="仿宋" w:hAnsi="仿宋" w:eastAsia="仿宋" w:cs="仿宋"/>
                <w:color w:val="auto"/>
                <w:sz w:val="24"/>
                <w:szCs w:val="24"/>
              </w:rPr>
              <w:t>（反面）</w:t>
            </w:r>
            <w:bookmarkEnd w:id="23"/>
            <w:bookmarkEnd w:id="24"/>
          </w:p>
        </w:tc>
      </w:tr>
    </w:tbl>
    <w:p w14:paraId="222B7CD3">
      <w:pPr>
        <w:spacing w:line="360" w:lineRule="auto"/>
        <w:rPr>
          <w:rFonts w:hint="eastAsia" w:ascii="仿宋" w:hAnsi="仿宋" w:eastAsia="仿宋" w:cs="仿宋"/>
          <w:color w:val="auto"/>
          <w:sz w:val="24"/>
          <w:szCs w:val="24"/>
        </w:rPr>
      </w:pPr>
    </w:p>
    <w:p w14:paraId="465CC610">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3FA61A62">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668B3B13">
      <w:pPr>
        <w:rPr>
          <w:rFonts w:hint="eastAsia" w:ascii="仿宋" w:hAnsi="仿宋" w:eastAsia="仿宋" w:cs="仿宋"/>
          <w:b/>
          <w:sz w:val="36"/>
        </w:rPr>
      </w:pPr>
      <w:r>
        <w:rPr>
          <w:rFonts w:hint="eastAsia" w:ascii="仿宋" w:hAnsi="仿宋" w:eastAsia="仿宋" w:cs="仿宋"/>
          <w:color w:val="auto"/>
          <w:sz w:val="24"/>
          <w:szCs w:val="24"/>
          <w:highlight w:val="none"/>
          <w:lang w:eastAsia="zh-CN"/>
        </w:rPr>
        <w:t>注：法定代表人参加时无需提供。</w:t>
      </w:r>
    </w:p>
    <w:p w14:paraId="11AFC3EF">
      <w:pPr>
        <w:keepNext w:val="0"/>
        <w:keepLines w:val="0"/>
        <w:widowControl/>
        <w:suppressLineNumbers w:val="0"/>
        <w:jc w:val="center"/>
        <w:rPr>
          <w:rFonts w:hint="eastAsia" w:ascii="仿宋" w:hAnsi="仿宋" w:eastAsia="仿宋" w:cs="仿宋"/>
          <w:b/>
          <w:bCs/>
          <w:color w:val="000000"/>
          <w:kern w:val="0"/>
          <w:sz w:val="34"/>
          <w:szCs w:val="34"/>
          <w:highlight w:val="none"/>
          <w:lang w:val="en-US" w:eastAsia="zh-CN" w:bidi="ar"/>
        </w:rPr>
      </w:pPr>
      <w:r>
        <w:rPr>
          <w:rFonts w:hint="eastAsia" w:ascii="仿宋" w:hAnsi="仿宋" w:eastAsia="仿宋" w:cs="仿宋"/>
          <w:b/>
          <w:bCs/>
          <w:color w:val="000000"/>
          <w:kern w:val="0"/>
          <w:sz w:val="34"/>
          <w:szCs w:val="34"/>
          <w:highlight w:val="none"/>
          <w:lang w:val="en-US" w:eastAsia="zh-CN" w:bidi="ar"/>
        </w:rPr>
        <w:t>项目经理无在建承诺书</w:t>
      </w:r>
    </w:p>
    <w:p w14:paraId="1730A9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p>
    <w:p w14:paraId="231337AC">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sz w:val="24"/>
          <w:szCs w:val="24"/>
          <w:lang w:val="en-US" w:eastAsia="zh-CN"/>
        </w:rPr>
      </w:pPr>
    </w:p>
    <w:p w14:paraId="37F56F6F">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我方在此声明，我方拟派往的项目经理在现阶段没有担任任何在建工程项目的项目经理。我方保证上述信息的真实和准确，并愿意承担因我方弄虚作假所引起的一切法律后果。</w:t>
      </w:r>
    </w:p>
    <w:p w14:paraId="55DD7E42">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特此承诺。</w:t>
      </w:r>
    </w:p>
    <w:p w14:paraId="4E6779BF">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供应商名称（公章）：</w:t>
      </w:r>
    </w:p>
    <w:p w14:paraId="515B5CEF">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法定代表人或委托代理人（签字或盖章）：</w:t>
      </w:r>
    </w:p>
    <w:p w14:paraId="077DC4B3">
      <w:pPr>
        <w:pStyle w:val="4"/>
        <w:keepNext w:val="0"/>
        <w:keepLines w:val="0"/>
        <w:pageBreakBefore w:val="0"/>
        <w:widowControl w:val="0"/>
        <w:kinsoku/>
        <w:wordWrap/>
        <w:overflowPunct/>
        <w:topLinePunct w:val="0"/>
        <w:autoSpaceDE/>
        <w:autoSpaceDN/>
        <w:bidi w:val="0"/>
        <w:adjustRightInd/>
        <w:snapToGrid/>
        <w:spacing w:line="480" w:lineRule="auto"/>
        <w:ind w:firstLine="2880" w:firstLineChars="1200"/>
        <w:textAlignment w:val="auto"/>
        <w:rPr>
          <w:rFonts w:hint="eastAsia" w:ascii="仿宋" w:hAnsi="仿宋" w:eastAsia="仿宋" w:cs="仿宋"/>
          <w:lang w:val="en-US" w:eastAsia="zh-CN"/>
        </w:rPr>
      </w:pPr>
      <w:r>
        <w:rPr>
          <w:rFonts w:hint="eastAsia" w:ascii="仿宋" w:hAnsi="仿宋" w:eastAsia="仿宋" w:cs="仿宋"/>
          <w:color w:val="auto"/>
          <w:sz w:val="24"/>
          <w:szCs w:val="24"/>
          <w:highlight w:val="none"/>
          <w:lang w:val="en-US" w:eastAsia="zh-CN"/>
        </w:rPr>
        <w:t>年  月  日</w:t>
      </w:r>
    </w:p>
    <w:p w14:paraId="6157C2E5">
      <w:bookmarkStart w:id="25" w:name="_GoBack"/>
      <w:bookmarkEnd w:id="2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883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next w:val="1"/>
    <w:unhideWhenUsed/>
    <w:qFormat/>
    <w:uiPriority w:val="0"/>
    <w:pPr>
      <w:spacing w:after="120"/>
    </w:pPr>
  </w:style>
  <w:style w:type="paragraph" w:styleId="4">
    <w:name w:val="Body Text Indent 2"/>
    <w:basedOn w:val="1"/>
    <w:qFormat/>
    <w:uiPriority w:val="99"/>
    <w:pPr>
      <w:tabs>
        <w:tab w:val="left" w:pos="5625"/>
      </w:tabs>
      <w:ind w:left="1138" w:leftChars="542"/>
    </w:pPr>
    <w:rPr>
      <w:rFonts w:ascii="Times New Roman"/>
      <w:kern w:val="2"/>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2026-08-26T08:13:53Z</dcterms:created>
  <dc:creator>PC</dc:creator>
  <cp:lastModifiedBy>doit</cp:lastModifiedBy>
  <dcterms:modified xsi:type="dcterms:W3CDTF">2026-08-26T08:13:58Z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DD454720D0C14EFAA4F293C3E3610390_12</vt:lpwstr>
  </property>
</Properties>
</file>