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版本号：KY2026-3-11320260525001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手持式激光三维测量仪采购项目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KY2026-3-113</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手持式激光三维测量仪采购项目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手持式激光三维测量仪采购项目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西安工程大学手持式激光三维测量仪采购项目，详见招标文件。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采购包1（手持式激光三维测量仪采购项目）：属于专门面向中小企业采购。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会计报告：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采购包1保证金金额：22,500.00元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银行账号：86113010750181502001091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说明：（1）投标人中标后凭中标通知书向采购人缴纳中标金额的5%作为履约保证金； （2）履约保证金应使用人民币，可选择使用银行转账、支票、汇票、本票或者金融机构、担保机构出具的保函等非现金形式缴纳或提交； （3）采购人验收合格后，中标人提出书面申请，采购人将履约保证金（无息）退还中标人。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 理暂行办法》（计价格[2002]1980号）及发改办价格[2003]857号文件的规定标准收取。2、本项目中标服务费按货物计取。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联系人：任萍萍、李瑞洁、戈迪</w:t>
      </w:r>
    </w:p>
    <w:p>
      <w:pPr>
        <w:pStyle w:val="null3"/>
      </w:pPr>
      <w:r>
        <w:rPr>
          <w:rFonts w:ascii="仿宋_GB2312" w:hAnsi="仿宋_GB2312" w:cs="仿宋_GB2312" w:eastAsia="仿宋_GB2312"/>
        </w:rPr>
        <w:t>联系电话：029-81206633-842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为推进</w:t>
      </w:r>
      <w:r>
        <w:rPr>
          <w:rFonts w:ascii="仿宋_GB2312" w:hAnsi="仿宋_GB2312" w:cs="仿宋_GB2312" w:eastAsia="仿宋_GB2312"/>
        </w:rPr>
        <w:t>“纺织+”创新型人才培养平台设备更新，满足服装与艺术设计学院人才培养、教学科研及实践创新需求，特申请立项采购手持式激光三维测量仪。该设备涵盖跟踪式、无线手持式、彩色数字采集等多套系统及配套模块，精度高、功能全，可精准实现纺织服装、艺术设计作品的三维扫描、数据采集与建模分析，适配专业教学中逆向设计、细节精修、纹理处理等核心需求。近年来学院相关设备主要针对简单外观扫描，且设备存在不同程度的老旧和损坏，扫描精度下降、灵敏度变差，并已多次修复，价值折损较大，严重影响了科研活动开展和创新型人才培养。拟购置的手持式激光三维测量仪，是一款集成了跟踪式、无线手持式、彩色数字采集等多套系统及高清三维贴图、大视场远距离扫描等配套模块的综合性平台。该平台可用于纺织服装三维建模、特种纺织材料检测、艺术设计细节采集、三维重建及远距离场景扫描等多个领域，助力“纺织+”创新型人才培养平台设备更新落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手持式激光三维测量仪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标的名称：手持式激光三维测量仪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需求数量：本采购项目包含两部分。第一部分为手持三维扫描采集系统，包含（1）</w:t>
            </w:r>
            <w:r>
              <w:rPr>
                <w:rFonts w:ascii="仿宋_GB2312" w:hAnsi="仿宋_GB2312" w:cs="仿宋_GB2312" w:eastAsia="仿宋_GB2312"/>
                <w:sz w:val="21"/>
                <w:b/>
              </w:rPr>
              <w:t>光学跟踪式三维扫描仪1 套</w:t>
            </w:r>
            <w:r>
              <w:rPr>
                <w:rFonts w:ascii="仿宋_GB2312" w:hAnsi="仿宋_GB2312" w:cs="仿宋_GB2312" w:eastAsia="仿宋_GB2312"/>
                <w:sz w:val="21"/>
              </w:rPr>
              <w:t>；（2）</w:t>
            </w:r>
            <w:r>
              <w:rPr>
                <w:rFonts w:ascii="仿宋_GB2312" w:hAnsi="仿宋_GB2312" w:cs="仿宋_GB2312" w:eastAsia="仿宋_GB2312"/>
                <w:sz w:val="21"/>
                <w:b/>
              </w:rPr>
              <w:t>无线手持式扫描仪1套</w:t>
            </w:r>
            <w:r>
              <w:rPr>
                <w:rFonts w:ascii="仿宋_GB2312" w:hAnsi="仿宋_GB2312" w:cs="仿宋_GB2312" w:eastAsia="仿宋_GB2312"/>
                <w:sz w:val="21"/>
              </w:rPr>
              <w:t>；（3）</w:t>
            </w:r>
            <w:r>
              <w:rPr>
                <w:rFonts w:ascii="仿宋_GB2312" w:hAnsi="仿宋_GB2312" w:cs="仿宋_GB2312" w:eastAsia="仿宋_GB2312"/>
                <w:sz w:val="21"/>
                <w:b/>
              </w:rPr>
              <w:t>彩色三维扫描仪1套（含高清三维贴图软件模块）</w:t>
            </w:r>
            <w:r>
              <w:rPr>
                <w:rFonts w:ascii="仿宋_GB2312" w:hAnsi="仿宋_GB2312" w:cs="仿宋_GB2312" w:eastAsia="仿宋_GB2312"/>
                <w:sz w:val="21"/>
              </w:rPr>
              <w:t>。第二部分为配套应用分析系统，包括建模、设计、检测软件和人体足部三维数据个性化定制设计系统和人体运动数据分析系统。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手持三维扫描采集系统</w:t>
            </w:r>
            <w:r>
              <w:rPr>
                <w:rFonts w:ascii="仿宋_GB2312" w:hAnsi="仿宋_GB2312" w:cs="仿宋_GB2312" w:eastAsia="仿宋_GB2312"/>
                <w:sz w:val="21"/>
                <w:b/>
                <w:u w:val="single"/>
              </w:rPr>
              <w:t>（核心产品）</w:t>
            </w:r>
          </w:p>
          <w:p>
            <w:pPr>
              <w:pStyle w:val="null3"/>
            </w:pPr>
            <w:r>
              <w:rPr>
                <w:rFonts w:ascii="仿宋_GB2312" w:hAnsi="仿宋_GB2312" w:cs="仿宋_GB2312" w:eastAsia="仿宋_GB2312"/>
                <w:sz w:val="21"/>
                <w:b/>
              </w:rPr>
              <w:t>一、光学跟踪式三维采集系统</w:t>
            </w:r>
          </w:p>
          <w:p>
            <w:pPr>
              <w:pStyle w:val="null3"/>
            </w:pPr>
            <w:r>
              <w:rPr>
                <w:rFonts w:ascii="仿宋_GB2312" w:hAnsi="仿宋_GB2312" w:cs="仿宋_GB2312" w:eastAsia="仿宋_GB2312"/>
                <w:sz w:val="21"/>
              </w:rPr>
              <w:t xml:space="preserve">1.1.结构形式：该系统是由双CCD光学跟踪定位相机、手持激光扫描头组成； </w:t>
            </w:r>
          </w:p>
          <w:p>
            <w:pPr>
              <w:pStyle w:val="null3"/>
            </w:pPr>
            <w:r>
              <w:rPr>
                <w:rFonts w:ascii="仿宋_GB2312" w:hAnsi="仿宋_GB2312" w:cs="仿宋_GB2312" w:eastAsia="仿宋_GB2312"/>
                <w:sz w:val="21"/>
              </w:rPr>
              <w:t>▲1.2.光源形式：≥80束交叉蓝色激光线、≥15束平行蓝色激光线以及≥1束可以单独工作的蓝色激光线；</w:t>
            </w:r>
          </w:p>
          <w:p>
            <w:pPr>
              <w:pStyle w:val="null3"/>
            </w:pPr>
            <w:r>
              <w:rPr>
                <w:rFonts w:ascii="仿宋_GB2312" w:hAnsi="仿宋_GB2312" w:cs="仿宋_GB2312" w:eastAsia="仿宋_GB2312"/>
                <w:sz w:val="21"/>
              </w:rPr>
              <w:t>1.3.单个跟踪器相机像素≥2500万；</w:t>
            </w:r>
          </w:p>
          <w:p>
            <w:pPr>
              <w:pStyle w:val="null3"/>
            </w:pPr>
            <w:r>
              <w:rPr>
                <w:rFonts w:ascii="仿宋_GB2312" w:hAnsi="仿宋_GB2312" w:cs="仿宋_GB2312" w:eastAsia="仿宋_GB2312"/>
                <w:sz w:val="21"/>
              </w:rPr>
              <w:t>★1.4单站跟踪范围≥8500mm；</w:t>
            </w:r>
          </w:p>
          <w:p>
            <w:pPr>
              <w:pStyle w:val="null3"/>
            </w:pPr>
            <w:r>
              <w:rPr>
                <w:rFonts w:ascii="仿宋_GB2312" w:hAnsi="仿宋_GB2312" w:cs="仿宋_GB2312" w:eastAsia="仿宋_GB2312"/>
                <w:sz w:val="21"/>
              </w:rPr>
              <w:t>1.5.单站最大跟踪体积≥100m³；</w:t>
            </w:r>
          </w:p>
          <w:p>
            <w:pPr>
              <w:pStyle w:val="null3"/>
            </w:pPr>
            <w:r>
              <w:rPr>
                <w:rFonts w:ascii="仿宋_GB2312" w:hAnsi="仿宋_GB2312" w:cs="仿宋_GB2312" w:eastAsia="仿宋_GB2312"/>
                <w:sz w:val="21"/>
              </w:rPr>
              <w:t>1.6.具备两种工作模式：1）蓝色交叉激光快速扫描模式，扫描无需喷涂显影剂；2）平行蓝光细节扫描模式，点间距≤0.02mm，可以通过扫描仪按钮实时切换，且各种模式扫描数据在同一坐标系三维数据中；</w:t>
            </w:r>
          </w:p>
          <w:p>
            <w:pPr>
              <w:pStyle w:val="null3"/>
            </w:pPr>
            <w:r>
              <w:rPr>
                <w:rFonts w:ascii="仿宋_GB2312" w:hAnsi="仿宋_GB2312" w:cs="仿宋_GB2312" w:eastAsia="仿宋_GB2312"/>
                <w:sz w:val="21"/>
              </w:rPr>
              <w:t>1.7.支持动态扫描；</w:t>
            </w:r>
          </w:p>
          <w:p>
            <w:pPr>
              <w:pStyle w:val="null3"/>
            </w:pPr>
            <w:r>
              <w:rPr>
                <w:rFonts w:ascii="仿宋_GB2312" w:hAnsi="仿宋_GB2312" w:cs="仿宋_GB2312" w:eastAsia="仿宋_GB2312"/>
                <w:sz w:val="21"/>
              </w:rPr>
              <w:t>1.8.跟踪器支持有线和无线传输；</w:t>
            </w:r>
          </w:p>
          <w:p>
            <w:pPr>
              <w:pStyle w:val="null3"/>
            </w:pPr>
            <w:r>
              <w:rPr>
                <w:rFonts w:ascii="仿宋_GB2312" w:hAnsi="仿宋_GB2312" w:cs="仿宋_GB2312" w:eastAsia="仿宋_GB2312"/>
                <w:sz w:val="21"/>
              </w:rPr>
              <w:t>1.9.跟踪器及扫描仪具有无线网络接口；</w:t>
            </w:r>
          </w:p>
          <w:p>
            <w:pPr>
              <w:pStyle w:val="null3"/>
            </w:pPr>
            <w:r>
              <w:rPr>
                <w:rFonts w:ascii="仿宋_GB2312" w:hAnsi="仿宋_GB2312" w:cs="仿宋_GB2312" w:eastAsia="仿宋_GB2312"/>
                <w:sz w:val="21"/>
              </w:rPr>
              <w:t>1.10.测量精度：≤ 0.025mm ；</w:t>
            </w:r>
          </w:p>
          <w:p>
            <w:pPr>
              <w:pStyle w:val="null3"/>
            </w:pPr>
            <w:r>
              <w:rPr>
                <w:rFonts w:ascii="仿宋_GB2312" w:hAnsi="仿宋_GB2312" w:cs="仿宋_GB2312" w:eastAsia="仿宋_GB2312"/>
                <w:sz w:val="21"/>
              </w:rPr>
              <w:t>1.11.单站体积精度：3.5m范围内≤0.05mm，5.2m范围内≤0.08mm；8.5m范围内≤0.2mm；</w:t>
            </w:r>
          </w:p>
          <w:p>
            <w:pPr>
              <w:pStyle w:val="null3"/>
            </w:pPr>
            <w:r>
              <w:rPr>
                <w:rFonts w:ascii="仿宋_GB2312" w:hAnsi="仿宋_GB2312" w:cs="仿宋_GB2312" w:eastAsia="仿宋_GB2312"/>
                <w:sz w:val="21"/>
              </w:rPr>
              <w:t>1.12.具有光笔测量功能，能够对深度隐藏点测量；</w:t>
            </w:r>
          </w:p>
          <w:p>
            <w:pPr>
              <w:pStyle w:val="null3"/>
            </w:pPr>
            <w:r>
              <w:rPr>
                <w:rFonts w:ascii="仿宋_GB2312" w:hAnsi="仿宋_GB2312" w:cs="仿宋_GB2312" w:eastAsia="仿宋_GB2312"/>
                <w:sz w:val="21"/>
              </w:rPr>
              <w:t>1.13.光笔标记点数量≥15颗，支持任意遮挡8颗进行测量；</w:t>
            </w:r>
          </w:p>
          <w:p>
            <w:pPr>
              <w:pStyle w:val="null3"/>
            </w:pPr>
            <w:r>
              <w:rPr>
                <w:rFonts w:ascii="仿宋_GB2312" w:hAnsi="仿宋_GB2312" w:cs="仿宋_GB2312" w:eastAsia="仿宋_GB2312"/>
                <w:sz w:val="21"/>
              </w:rPr>
              <w:t>1.14.光笔具有有线和无线两种连接方式，两种方式可以任意切换；</w:t>
            </w:r>
          </w:p>
          <w:p>
            <w:pPr>
              <w:pStyle w:val="null3"/>
            </w:pPr>
            <w:r>
              <w:rPr>
                <w:rFonts w:ascii="仿宋_GB2312" w:hAnsi="仿宋_GB2312" w:cs="仿宋_GB2312" w:eastAsia="仿宋_GB2312"/>
                <w:sz w:val="21"/>
              </w:rPr>
              <w:t>1.15.扫描速度：≥ 2000,000 points/s；</w:t>
            </w:r>
          </w:p>
          <w:p>
            <w:pPr>
              <w:pStyle w:val="null3"/>
            </w:pPr>
            <w:r>
              <w:rPr>
                <w:rFonts w:ascii="仿宋_GB2312" w:hAnsi="仿宋_GB2312" w:cs="仿宋_GB2312" w:eastAsia="仿宋_GB2312"/>
                <w:sz w:val="21"/>
              </w:rPr>
              <w:t>1.16.扫描基准距 ：不小于300mm；</w:t>
            </w:r>
          </w:p>
          <w:p>
            <w:pPr>
              <w:pStyle w:val="null3"/>
            </w:pPr>
            <w:r>
              <w:rPr>
                <w:rFonts w:ascii="仿宋_GB2312" w:hAnsi="仿宋_GB2312" w:cs="仿宋_GB2312" w:eastAsia="仿宋_GB2312"/>
                <w:sz w:val="21"/>
              </w:rPr>
              <w:t>1.17.扫描景深：≥ 400mm；</w:t>
            </w:r>
          </w:p>
          <w:p>
            <w:pPr>
              <w:pStyle w:val="null3"/>
            </w:pPr>
            <w:r>
              <w:rPr>
                <w:rFonts w:ascii="仿宋_GB2312" w:hAnsi="仿宋_GB2312" w:cs="仿宋_GB2312" w:eastAsia="仿宋_GB2312"/>
                <w:sz w:val="21"/>
              </w:rPr>
              <w:t>1.18.最大扫描面幅：≥800mmX700mm；</w:t>
            </w:r>
          </w:p>
          <w:p>
            <w:pPr>
              <w:pStyle w:val="null3"/>
            </w:pPr>
            <w:r>
              <w:rPr>
                <w:rFonts w:ascii="仿宋_GB2312" w:hAnsi="仿宋_GB2312" w:cs="仿宋_GB2312" w:eastAsia="仿宋_GB2312"/>
                <w:sz w:val="21"/>
              </w:rPr>
              <w:t>1.19.扫描仪无线采用外接USB网卡方式，电池内置；</w:t>
            </w:r>
          </w:p>
          <w:p>
            <w:pPr>
              <w:pStyle w:val="null3"/>
            </w:pPr>
            <w:r>
              <w:rPr>
                <w:rFonts w:ascii="仿宋_GB2312" w:hAnsi="仿宋_GB2312" w:cs="仿宋_GB2312" w:eastAsia="仿宋_GB2312"/>
                <w:sz w:val="21"/>
              </w:rPr>
              <w:t>1.20.单幅可配置摄影测量系统，扫描体积精度：0.05mm+0.015mm/m；</w:t>
            </w:r>
          </w:p>
          <w:p>
            <w:pPr>
              <w:pStyle w:val="null3"/>
            </w:pPr>
            <w:r>
              <w:rPr>
                <w:rFonts w:ascii="仿宋_GB2312" w:hAnsi="仿宋_GB2312" w:cs="仿宋_GB2312" w:eastAsia="仿宋_GB2312"/>
                <w:sz w:val="21"/>
              </w:rPr>
              <w:t>1.21.蓝色激光安全等级：Class II级（人眼安全，对视力无害），功率：≤ 1.5瓦；</w:t>
            </w:r>
          </w:p>
          <w:p>
            <w:pPr>
              <w:pStyle w:val="null3"/>
            </w:pPr>
            <w:r>
              <w:rPr>
                <w:rFonts w:ascii="仿宋_GB2312" w:hAnsi="仿宋_GB2312" w:cs="仿宋_GB2312" w:eastAsia="仿宋_GB2312"/>
                <w:sz w:val="21"/>
              </w:rPr>
              <w:t>1.22.声音提示功能：仪器具备声音指示，指示用户正确和最佳工作角度及范围；</w:t>
            </w:r>
          </w:p>
          <w:p>
            <w:pPr>
              <w:pStyle w:val="null3"/>
            </w:pPr>
            <w:r>
              <w:rPr>
                <w:rFonts w:ascii="仿宋_GB2312" w:hAnsi="仿宋_GB2312" w:cs="仿宋_GB2312" w:eastAsia="仿宋_GB2312"/>
                <w:sz w:val="21"/>
              </w:rPr>
              <w:t>1.23.快速标定：设备自带校准系统，用户可现场快速校准；</w:t>
            </w:r>
          </w:p>
          <w:p>
            <w:pPr>
              <w:pStyle w:val="null3"/>
            </w:pPr>
            <w:r>
              <w:rPr>
                <w:rFonts w:ascii="仿宋_GB2312" w:hAnsi="仿宋_GB2312" w:cs="仿宋_GB2312" w:eastAsia="仿宋_GB2312"/>
                <w:sz w:val="21"/>
              </w:rPr>
              <w:t>▲1.24设备支持手机端APP；</w:t>
            </w:r>
          </w:p>
          <w:p>
            <w:pPr>
              <w:pStyle w:val="null3"/>
            </w:pPr>
            <w:r>
              <w:rPr>
                <w:rFonts w:ascii="仿宋_GB2312" w:hAnsi="仿宋_GB2312" w:cs="仿宋_GB2312" w:eastAsia="仿宋_GB2312"/>
                <w:sz w:val="21"/>
              </w:rPr>
              <w:t>1.25.扫描分辨率实时调整；</w:t>
            </w:r>
          </w:p>
          <w:p>
            <w:pPr>
              <w:pStyle w:val="null3"/>
            </w:pPr>
            <w:r>
              <w:rPr>
                <w:rFonts w:ascii="仿宋_GB2312" w:hAnsi="仿宋_GB2312" w:cs="仿宋_GB2312" w:eastAsia="仿宋_GB2312"/>
                <w:sz w:val="21"/>
              </w:rPr>
              <w:t>1.26.便携式数据处理模块：</w:t>
            </w:r>
          </w:p>
          <w:p>
            <w:pPr>
              <w:pStyle w:val="null3"/>
            </w:pPr>
            <w:r>
              <w:rPr>
                <w:rFonts w:ascii="仿宋_GB2312" w:hAnsi="仿宋_GB2312" w:cs="仿宋_GB2312" w:eastAsia="仿宋_GB2312"/>
                <w:sz w:val="21"/>
              </w:rPr>
              <w:t>CPU主频≥2.3 GHz，核心数≥16核，线程数≥24线程，睿频≥5.0 GHz，内存≥64G DDR5；固态硬盘≥1T M.2；独显、显存≥8G，流处理核心≥3072，显存带宽≥272GB/s，基础频率≥1.83GHz，加速频率≥2.46GHz；</w:t>
            </w:r>
          </w:p>
          <w:p>
            <w:pPr>
              <w:pStyle w:val="null3"/>
            </w:pPr>
            <w:r>
              <w:rPr>
                <w:rFonts w:ascii="仿宋_GB2312" w:hAnsi="仿宋_GB2312" w:cs="仿宋_GB2312" w:eastAsia="仿宋_GB2312"/>
                <w:sz w:val="21"/>
                <w:b/>
              </w:rPr>
              <w:t>二、无线手持式采集系统</w:t>
            </w:r>
          </w:p>
          <w:p>
            <w:pPr>
              <w:pStyle w:val="null3"/>
            </w:pPr>
            <w:r>
              <w:rPr>
                <w:rFonts w:ascii="仿宋_GB2312" w:hAnsi="仿宋_GB2312" w:cs="仿宋_GB2312" w:eastAsia="仿宋_GB2312"/>
                <w:sz w:val="21"/>
              </w:rPr>
              <w:t>2.1.测量精度：≤ 0.02mm ；</w:t>
            </w:r>
          </w:p>
          <w:p>
            <w:pPr>
              <w:pStyle w:val="null3"/>
            </w:pPr>
            <w:r>
              <w:rPr>
                <w:rFonts w:ascii="仿宋_GB2312" w:hAnsi="仿宋_GB2312" w:cs="仿宋_GB2312" w:eastAsia="仿宋_GB2312"/>
                <w:sz w:val="21"/>
              </w:rPr>
              <w:t>2.2.体积精度：0.015 mm + 0.035 mm/m</w:t>
            </w:r>
          </w:p>
          <w:p>
            <w:pPr>
              <w:pStyle w:val="null3"/>
            </w:pPr>
            <w:r>
              <w:rPr>
                <w:rFonts w:ascii="仿宋_GB2312" w:hAnsi="仿宋_GB2312" w:cs="仿宋_GB2312" w:eastAsia="仿宋_GB2312"/>
                <w:sz w:val="21"/>
              </w:rPr>
              <w:t>2.3.扫描速率≥6,300,000次测量/秒</w:t>
            </w:r>
          </w:p>
          <w:p>
            <w:pPr>
              <w:pStyle w:val="null3"/>
            </w:pPr>
            <w:r>
              <w:rPr>
                <w:rFonts w:ascii="仿宋_GB2312" w:hAnsi="仿宋_GB2312" w:cs="仿宋_GB2312" w:eastAsia="仿宋_GB2312"/>
                <w:sz w:val="21"/>
              </w:rPr>
              <w:t>2.4.分辨率：≤0.02 mm。</w:t>
            </w:r>
          </w:p>
          <w:p>
            <w:pPr>
              <w:pStyle w:val="null3"/>
            </w:pPr>
            <w:r>
              <w:rPr>
                <w:rFonts w:ascii="仿宋_GB2312" w:hAnsi="仿宋_GB2312" w:cs="仿宋_GB2312" w:eastAsia="仿宋_GB2312"/>
                <w:sz w:val="21"/>
              </w:rPr>
              <w:t>2.5.扫描景深：≥ 550mm ；</w:t>
            </w:r>
          </w:p>
          <w:p>
            <w:pPr>
              <w:pStyle w:val="null3"/>
            </w:pPr>
            <w:r>
              <w:rPr>
                <w:rFonts w:ascii="仿宋_GB2312" w:hAnsi="仿宋_GB2312" w:cs="仿宋_GB2312" w:eastAsia="仿宋_GB2312"/>
                <w:sz w:val="21"/>
              </w:rPr>
              <w:t>2.6.单台设备至少支持以下三种工作模式。</w:t>
            </w:r>
          </w:p>
          <w:p>
            <w:pPr>
              <w:pStyle w:val="null3"/>
            </w:pPr>
            <w:r>
              <w:rPr>
                <w:rFonts w:ascii="仿宋_GB2312" w:hAnsi="仿宋_GB2312" w:cs="仿宋_GB2312" w:eastAsia="仿宋_GB2312"/>
                <w:sz w:val="21"/>
              </w:rPr>
              <w:t>（1）高速扫描模式：不低于60束三交叉蓝色激光线的高速扫描模式；</w:t>
            </w:r>
          </w:p>
          <w:p>
            <w:pPr>
              <w:pStyle w:val="null3"/>
            </w:pPr>
            <w:r>
              <w:rPr>
                <w:rFonts w:ascii="仿宋_GB2312" w:hAnsi="仿宋_GB2312" w:cs="仿宋_GB2312" w:eastAsia="仿宋_GB2312"/>
                <w:sz w:val="21"/>
              </w:rPr>
              <w:t>（2）精细扫描模式：不低于15 束平行蓝色激光超精细扫描模式；</w:t>
            </w:r>
          </w:p>
          <w:p>
            <w:pPr>
              <w:pStyle w:val="null3"/>
            </w:pPr>
            <w:r>
              <w:rPr>
                <w:rFonts w:ascii="仿宋_GB2312" w:hAnsi="仿宋_GB2312" w:cs="仿宋_GB2312" w:eastAsia="仿宋_GB2312"/>
                <w:sz w:val="21"/>
              </w:rPr>
              <w:t>（3）深孔扫描模式：至少有1束单独蓝色激光深孔扫描模式；</w:t>
            </w:r>
          </w:p>
          <w:p>
            <w:pPr>
              <w:pStyle w:val="null3"/>
            </w:pPr>
            <w:r>
              <w:rPr>
                <w:rFonts w:ascii="仿宋_GB2312" w:hAnsi="仿宋_GB2312" w:cs="仿宋_GB2312" w:eastAsia="仿宋_GB2312"/>
                <w:sz w:val="21"/>
              </w:rPr>
              <w:t>2.7.单幅扫描面幅≥700 mm × 600 mm。</w:t>
            </w:r>
          </w:p>
          <w:p>
            <w:pPr>
              <w:pStyle w:val="null3"/>
            </w:pPr>
            <w:r>
              <w:rPr>
                <w:rFonts w:ascii="仿宋_GB2312" w:hAnsi="仿宋_GB2312" w:cs="仿宋_GB2312" w:eastAsia="仿宋_GB2312"/>
                <w:sz w:val="21"/>
              </w:rPr>
              <w:t>▲2.8快速标定：设备标配自校准系统；</w:t>
            </w:r>
          </w:p>
          <w:p>
            <w:pPr>
              <w:pStyle w:val="null3"/>
            </w:pPr>
            <w:r>
              <w:rPr>
                <w:rFonts w:ascii="仿宋_GB2312" w:hAnsi="仿宋_GB2312" w:cs="仿宋_GB2312" w:eastAsia="仿宋_GB2312"/>
                <w:sz w:val="21"/>
              </w:rPr>
              <w:t>2.9.声音提示功能：仪器本身具备声音指示，指示用户正确和最佳工作角度及范围；</w:t>
            </w:r>
          </w:p>
          <w:p>
            <w:pPr>
              <w:pStyle w:val="null3"/>
            </w:pPr>
            <w:r>
              <w:rPr>
                <w:rFonts w:ascii="仿宋_GB2312" w:hAnsi="仿宋_GB2312" w:cs="仿宋_GB2312" w:eastAsia="仿宋_GB2312"/>
                <w:sz w:val="21"/>
              </w:rPr>
              <w:t>2.10.便携式数据处理模块：</w:t>
            </w:r>
          </w:p>
          <w:p>
            <w:pPr>
              <w:pStyle w:val="null3"/>
            </w:pPr>
            <w:r>
              <w:rPr>
                <w:rFonts w:ascii="仿宋_GB2312" w:hAnsi="仿宋_GB2312" w:cs="仿宋_GB2312" w:eastAsia="仿宋_GB2312"/>
                <w:sz w:val="21"/>
              </w:rPr>
              <w:t>CPU主频≥2.3 GHz，核心数≥16核，线程数≥24线程，睿频≥5.0 GHz，内存≥64G DDR5；固态硬盘≥1T M.2；独显、显存≥8G，流处理核心≥3072，显存带宽≥272GB/s，基础频率≥1.83GHz，加速频率≥2.46GHz；</w:t>
            </w:r>
          </w:p>
          <w:p>
            <w:pPr>
              <w:pStyle w:val="null3"/>
            </w:pPr>
            <w:r>
              <w:rPr>
                <w:rFonts w:ascii="仿宋_GB2312" w:hAnsi="仿宋_GB2312" w:cs="仿宋_GB2312" w:eastAsia="仿宋_GB2312"/>
                <w:sz w:val="21"/>
              </w:rPr>
              <w:t>2.11.扫描软件：</w:t>
            </w:r>
          </w:p>
          <w:p>
            <w:pPr>
              <w:pStyle w:val="null3"/>
            </w:pPr>
            <w:r>
              <w:rPr>
                <w:rFonts w:ascii="仿宋_GB2312" w:hAnsi="仿宋_GB2312" w:cs="仿宋_GB2312" w:eastAsia="仿宋_GB2312"/>
                <w:sz w:val="21"/>
              </w:rPr>
              <w:t>（1）投标方提供的扫描软件必须为正版永久授权、功能完整的专业软件；</w:t>
            </w:r>
          </w:p>
          <w:p>
            <w:pPr>
              <w:pStyle w:val="null3"/>
            </w:pPr>
            <w:r>
              <w:rPr>
                <w:rFonts w:ascii="仿宋_GB2312" w:hAnsi="仿宋_GB2312" w:cs="仿宋_GB2312" w:eastAsia="仿宋_GB2312"/>
                <w:sz w:val="21"/>
              </w:rPr>
              <w:t>（2）扫描软件具备指定标记点实现两组扫描文件拼接的功能，拼接后显示每个标记点的拼接误差，可以剔除误差较大的标记点再拼接；</w:t>
            </w:r>
          </w:p>
          <w:p>
            <w:pPr>
              <w:pStyle w:val="null3"/>
            </w:pPr>
            <w:r>
              <w:rPr>
                <w:rFonts w:ascii="仿宋_GB2312" w:hAnsi="仿宋_GB2312" w:cs="仿宋_GB2312" w:eastAsia="仿宋_GB2312"/>
                <w:sz w:val="21"/>
              </w:rPr>
              <w:t>（3）扫描软件需具有主流测量分析软件的接口，在扫描软件内可以实现扫描完成后一键导入点云进行检测比对；</w:t>
            </w:r>
          </w:p>
          <w:p>
            <w:pPr>
              <w:pStyle w:val="null3"/>
            </w:pPr>
            <w:r>
              <w:rPr>
                <w:rFonts w:ascii="仿宋_GB2312" w:hAnsi="仿宋_GB2312" w:cs="仿宋_GB2312" w:eastAsia="仿宋_GB2312"/>
                <w:sz w:val="21"/>
              </w:rPr>
              <w:t>▲（4）扫描软件具备智能引导功能，支持用户快速自定义创建工作流程；</w:t>
            </w:r>
          </w:p>
          <w:p>
            <w:pPr>
              <w:pStyle w:val="null3"/>
            </w:pPr>
            <w:r>
              <w:rPr>
                <w:rFonts w:ascii="仿宋_GB2312" w:hAnsi="仿宋_GB2312" w:cs="仿宋_GB2312" w:eastAsia="仿宋_GB2312"/>
                <w:sz w:val="21"/>
                <w:b/>
              </w:rPr>
              <w:t>三、彩色数字采集系统</w:t>
            </w:r>
          </w:p>
          <w:p>
            <w:pPr>
              <w:pStyle w:val="null3"/>
            </w:pPr>
            <w:r>
              <w:rPr>
                <w:rFonts w:ascii="仿宋_GB2312" w:hAnsi="仿宋_GB2312" w:cs="仿宋_GB2312" w:eastAsia="仿宋_GB2312"/>
                <w:sz w:val="21"/>
              </w:rPr>
              <w:t>▲3.1 结构形式：≥2个黑白图像采集单元、≥1个彩色图像采集单元、3种光源（蓝色激光、红外激光、红外）构成的复合式彩色三维扫描系统。</w:t>
            </w:r>
          </w:p>
          <w:p>
            <w:pPr>
              <w:pStyle w:val="null3"/>
            </w:pPr>
            <w:r>
              <w:rPr>
                <w:rFonts w:ascii="仿宋_GB2312" w:hAnsi="仿宋_GB2312" w:cs="仿宋_GB2312" w:eastAsia="仿宋_GB2312"/>
                <w:sz w:val="21"/>
              </w:rPr>
              <w:t>3.2. 人眼安全扫描模式：红外激光扫描模式、红外散斑扫描模式，都可以通过关闭LED补光组，实现“无光”扫描（不可见光）。</w:t>
            </w:r>
          </w:p>
          <w:p>
            <w:pPr>
              <w:pStyle w:val="null3"/>
            </w:pPr>
            <w:r>
              <w:rPr>
                <w:rFonts w:ascii="仿宋_GB2312" w:hAnsi="仿宋_GB2312" w:cs="仿宋_GB2312" w:eastAsia="仿宋_GB2312"/>
                <w:sz w:val="21"/>
              </w:rPr>
              <w:t>3.3. 精度：标记点拼接模式下，基础精度≤0.04mm，体积精度≤0.04+0.06mm/m。</w:t>
            </w:r>
          </w:p>
          <w:p>
            <w:pPr>
              <w:pStyle w:val="null3"/>
            </w:pPr>
            <w:r>
              <w:rPr>
                <w:rFonts w:ascii="仿宋_GB2312" w:hAnsi="仿宋_GB2312" w:cs="仿宋_GB2312" w:eastAsia="仿宋_GB2312"/>
                <w:sz w:val="21"/>
              </w:rPr>
              <w:t>3.4. 点间距范围：蓝色激光模式0.05-3.0mm（可调），红外激光0.1-3.0mm（可调），红外散斑0.1-3.0mm（可调）。</w:t>
            </w:r>
          </w:p>
          <w:p>
            <w:pPr>
              <w:pStyle w:val="null3"/>
            </w:pPr>
            <w:r>
              <w:rPr>
                <w:rFonts w:ascii="仿宋_GB2312" w:hAnsi="仿宋_GB2312" w:cs="仿宋_GB2312" w:eastAsia="仿宋_GB2312"/>
                <w:sz w:val="21"/>
              </w:rPr>
              <w:t>3.5.  无需贴点扫描：蓝色激光、红外激光、红外散斑，3种光源均支持无需借助跟踪器或反向定位装置或标记点，直接扫描。</w:t>
            </w:r>
          </w:p>
          <w:p>
            <w:pPr>
              <w:pStyle w:val="null3"/>
            </w:pPr>
            <w:r>
              <w:rPr>
                <w:rFonts w:ascii="仿宋_GB2312" w:hAnsi="仿宋_GB2312" w:cs="仿宋_GB2312" w:eastAsia="仿宋_GB2312"/>
                <w:sz w:val="21"/>
              </w:rPr>
              <w:t>3.6. 扫描速率：蓝色/红外激光扫描模式-标记点拼接≥70fps，红外斑扫描模式≥30fps。</w:t>
            </w:r>
          </w:p>
          <w:p>
            <w:pPr>
              <w:pStyle w:val="null3"/>
            </w:pPr>
            <w:r>
              <w:rPr>
                <w:rFonts w:ascii="仿宋_GB2312" w:hAnsi="仿宋_GB2312" w:cs="仿宋_GB2312" w:eastAsia="仿宋_GB2312"/>
                <w:sz w:val="21"/>
              </w:rPr>
              <w:t>3.7. 扫描距离范围：红外散斑模式支持150-1500mm，红外激光和蓝色激光支持150-1000mm。</w:t>
            </w:r>
          </w:p>
          <w:p>
            <w:pPr>
              <w:pStyle w:val="null3"/>
            </w:pPr>
            <w:r>
              <w:rPr>
                <w:rFonts w:ascii="仿宋_GB2312" w:hAnsi="仿宋_GB2312" w:cs="仿宋_GB2312" w:eastAsia="仿宋_GB2312"/>
                <w:sz w:val="21"/>
              </w:rPr>
              <w:t>▲3.8 局部精扫：红外散斑快速扫描模式下，无需新建工程，支持用蓝色激光或红外激光或小幅面散斑进行局部精扫，单次扫描工程支持多分辨率扫描，直接融合。</w:t>
            </w:r>
          </w:p>
          <w:p>
            <w:pPr>
              <w:pStyle w:val="null3"/>
            </w:pPr>
            <w:r>
              <w:rPr>
                <w:rFonts w:ascii="仿宋_GB2312" w:hAnsi="仿宋_GB2312" w:cs="仿宋_GB2312" w:eastAsia="仿宋_GB2312"/>
                <w:sz w:val="21"/>
              </w:rPr>
              <w:t>▲ 3.9彩色纹理扫描：红外散斑扫描模式、红外激光扫描模式、蓝色激光扫描模式，均支持彩色纹理扫描。设备内置彩色图像采集单元（无需额外配置彩色扫描模组，保证结构稳定性）；</w:t>
            </w:r>
          </w:p>
          <w:p>
            <w:pPr>
              <w:pStyle w:val="null3"/>
            </w:pPr>
            <w:r>
              <w:rPr>
                <w:rFonts w:ascii="仿宋_GB2312" w:hAnsi="仿宋_GB2312" w:cs="仿宋_GB2312" w:eastAsia="仿宋_GB2312"/>
                <w:sz w:val="21"/>
              </w:rPr>
              <w:t>3.10. 数据输出：支持多种数据格式输出：*.obj, *.stl, *.ply, *.asc, *.mk2, *.txt, *.epj, *.apj, *.spj,*map, *.sk等；输出的数据可支持3D打印、艺术修型设计再加工、智能贴图置换、逆向工程等。</w:t>
            </w:r>
          </w:p>
          <w:p>
            <w:pPr>
              <w:pStyle w:val="null3"/>
            </w:pPr>
            <w:r>
              <w:rPr>
                <w:rFonts w:ascii="仿宋_GB2312" w:hAnsi="仿宋_GB2312" w:cs="仿宋_GB2312" w:eastAsia="仿宋_GB2312"/>
                <w:sz w:val="21"/>
              </w:rPr>
              <w:t>3.11.扫描仪主机带电子触屏。</w:t>
            </w:r>
          </w:p>
          <w:p>
            <w:pPr>
              <w:pStyle w:val="null3"/>
            </w:pPr>
            <w:r>
              <w:rPr>
                <w:rFonts w:ascii="仿宋_GB2312" w:hAnsi="仿宋_GB2312" w:cs="仿宋_GB2312" w:eastAsia="仿宋_GB2312"/>
                <w:sz w:val="21"/>
              </w:rPr>
              <w:t>▲3.12配套贴图置换插件可将彩色网格工程文件（*spj）和手机/相机拍摄的多角度照片，进行智能、快速贴图置换，重新生成拥有单反级贴图的彩色三维数据。贴图置换插件支持全局贴图替换、局部贴图替换、多张补贴、镶嵌线编辑等功能。在扫描界面即可将扫描工程数据一键直接导入插件，进行快速贴图置换。</w:t>
            </w:r>
          </w:p>
          <w:p>
            <w:pPr>
              <w:pStyle w:val="null3"/>
            </w:pPr>
            <w:r>
              <w:rPr>
                <w:rFonts w:ascii="仿宋_GB2312" w:hAnsi="仿宋_GB2312" w:cs="仿宋_GB2312" w:eastAsia="仿宋_GB2312"/>
                <w:sz w:val="21"/>
              </w:rPr>
              <w:t>3.13. 扫描软件功能：</w:t>
            </w:r>
          </w:p>
          <w:p>
            <w:pPr>
              <w:pStyle w:val="null3"/>
            </w:pPr>
            <w:r>
              <w:rPr>
                <w:rFonts w:ascii="仿宋_GB2312" w:hAnsi="仿宋_GB2312" w:cs="仿宋_GB2312" w:eastAsia="仿宋_GB2312"/>
                <w:sz w:val="21"/>
              </w:rPr>
              <w:t>（1）软件支持物品表面彩色三维数据采集、多功能拼接、点云及网格自动处理，自动纹理映射、中英文操作界面；</w:t>
            </w:r>
          </w:p>
          <w:p>
            <w:pPr>
              <w:pStyle w:val="null3"/>
            </w:pPr>
            <w:r>
              <w:rPr>
                <w:rFonts w:ascii="仿宋_GB2312" w:hAnsi="仿宋_GB2312" w:cs="仿宋_GB2312" w:eastAsia="仿宋_GB2312"/>
                <w:sz w:val="21"/>
              </w:rPr>
              <w:t>（2）软件具备新建、保存、读取等系列功能，对应的数据格式包括点云格式和三角网格面格式；</w:t>
            </w:r>
          </w:p>
          <w:p>
            <w:pPr>
              <w:pStyle w:val="null3"/>
            </w:pPr>
            <w:r>
              <w:rPr>
                <w:rFonts w:ascii="仿宋_GB2312" w:hAnsi="仿宋_GB2312" w:cs="仿宋_GB2312" w:eastAsia="仿宋_GB2312"/>
                <w:sz w:val="21"/>
              </w:rPr>
              <w:t>（3）根据物品表面特性，软件可以调整数据采集点间距、曝光度和光源形式；</w:t>
            </w:r>
          </w:p>
          <w:p>
            <w:pPr>
              <w:pStyle w:val="null3"/>
            </w:pPr>
            <w:r>
              <w:rPr>
                <w:rFonts w:ascii="仿宋_GB2312" w:hAnsi="仿宋_GB2312" w:cs="仿宋_GB2312" w:eastAsia="仿宋_GB2312"/>
                <w:sz w:val="21"/>
              </w:rPr>
              <w:t>（4）软件支持纹理模式扫描和非纹理模式扫描，可以导出纯描述三维物品的几何信息格式、带材质信息和贴图信息的3D模型文件格式；</w:t>
            </w:r>
          </w:p>
          <w:p>
            <w:pPr>
              <w:pStyle w:val="null3"/>
            </w:pPr>
            <w:r>
              <w:rPr>
                <w:rFonts w:ascii="仿宋_GB2312" w:hAnsi="仿宋_GB2312" w:cs="仿宋_GB2312" w:eastAsia="仿宋_GB2312"/>
                <w:sz w:val="21"/>
              </w:rPr>
              <w:t>（5）三维点云处理模块：支持点云选取、删除及自动删除杂点，对获取的点云经插值、滤波等处理，将离散的三维点云信息连接成三维网格实体，并能自动形成封闭的三角网格面；具备三角面片处理功能，包括：网格优化、自动选取并删除非连接项、删除钉状物、滤波平滑、补洞等功能；</w:t>
            </w:r>
          </w:p>
          <w:p>
            <w:pPr>
              <w:pStyle w:val="null3"/>
            </w:pPr>
            <w:r>
              <w:rPr>
                <w:rFonts w:ascii="仿宋_GB2312" w:hAnsi="仿宋_GB2312" w:cs="仿宋_GB2312" w:eastAsia="仿宋_GB2312"/>
                <w:sz w:val="21"/>
              </w:rPr>
              <w:t>（6）点云或者网格面智能简化，软件可以根据扫描数据特征和曲率调节不同位置的点云或者网格面疏密。</w:t>
            </w:r>
          </w:p>
          <w:p>
            <w:pPr>
              <w:pStyle w:val="null3"/>
            </w:pPr>
            <w:r>
              <w:rPr>
                <w:rFonts w:ascii="仿宋_GB2312" w:hAnsi="仿宋_GB2312" w:cs="仿宋_GB2312" w:eastAsia="仿宋_GB2312"/>
                <w:sz w:val="21"/>
              </w:rPr>
              <w:t>3.14. 扫描软件功能：</w:t>
            </w:r>
          </w:p>
          <w:p>
            <w:pPr>
              <w:pStyle w:val="null3"/>
            </w:pPr>
            <w:r>
              <w:rPr>
                <w:rFonts w:ascii="仿宋_GB2312" w:hAnsi="仿宋_GB2312" w:cs="仿宋_GB2312" w:eastAsia="仿宋_GB2312"/>
                <w:sz w:val="21"/>
              </w:rPr>
              <w:t>（1）拥有实时色谱显示功能：通过不同颜色区分点云质量；</w:t>
            </w:r>
          </w:p>
          <w:p>
            <w:pPr>
              <w:pStyle w:val="null3"/>
            </w:pPr>
            <w:r>
              <w:rPr>
                <w:rFonts w:ascii="仿宋_GB2312" w:hAnsi="仿宋_GB2312" w:cs="仿宋_GB2312" w:eastAsia="仿宋_GB2312"/>
                <w:sz w:val="21"/>
              </w:rPr>
              <w:t>（2）支持扫描帧撤回功能：当出现拼接错误时，撤回对应的错误帧即可，无需进行重新扫描。</w:t>
            </w:r>
          </w:p>
          <w:p>
            <w:pPr>
              <w:pStyle w:val="null3"/>
            </w:pPr>
            <w:r>
              <w:rPr>
                <w:rFonts w:ascii="仿宋_GB2312" w:hAnsi="仿宋_GB2312" w:cs="仿宋_GB2312" w:eastAsia="仿宋_GB2312"/>
                <w:sz w:val="21"/>
              </w:rPr>
              <w:t>（3）三维鉴定测量模块：可对数据进行点与点之间的长度测量、线与线之间的角度测量、三角网格的曲面积测量及模型围长测量（比如，手动选择腰部曲线，可自动测算出对应的腰围）等计算功能；拥有色彩魔法棒功能，当魔法棒点击网格上一个面片时，系统会自动识别并选出颜色相近的网格，实现智能快速选面和三维表面积快速计算；拥有三角网格细化功能。</w:t>
            </w:r>
          </w:p>
          <w:p>
            <w:pPr>
              <w:pStyle w:val="null3"/>
            </w:pPr>
            <w:r>
              <w:rPr>
                <w:rFonts w:ascii="仿宋_GB2312" w:hAnsi="仿宋_GB2312" w:cs="仿宋_GB2312" w:eastAsia="仿宋_GB2312"/>
                <w:sz w:val="21"/>
              </w:rPr>
              <w:t>（4）小型薄壁件扫描：扫描小型薄壁件时，在正反两面贴上所需的标记点后，可以通过在边缘三侧分别独立贴一个标记点。在标记点扫描模式下，通过边缘的三个共同标记点，自动完成正反两面标记点的拼接。</w:t>
            </w:r>
          </w:p>
          <w:p>
            <w:pPr>
              <w:pStyle w:val="null3"/>
            </w:pPr>
            <w:r>
              <w:rPr>
                <w:rFonts w:ascii="仿宋_GB2312" w:hAnsi="仿宋_GB2312" w:cs="仿宋_GB2312" w:eastAsia="仿宋_GB2312"/>
                <w:sz w:val="21"/>
              </w:rPr>
              <w:t>四、高清三维贴图软件模块</w:t>
            </w:r>
          </w:p>
          <w:p>
            <w:pPr>
              <w:pStyle w:val="null3"/>
            </w:pPr>
            <w:r>
              <w:rPr>
                <w:rFonts w:ascii="仿宋_GB2312" w:hAnsi="仿宋_GB2312" w:cs="仿宋_GB2312" w:eastAsia="仿宋_GB2312"/>
                <w:sz w:val="21"/>
              </w:rPr>
              <w:t>4.1.具备摄影测量、AI图像识别、纹理融合、镶嵌线编辑技术。</w:t>
            </w:r>
          </w:p>
          <w:p>
            <w:pPr>
              <w:pStyle w:val="null3"/>
            </w:pPr>
            <w:r>
              <w:rPr>
                <w:rFonts w:ascii="仿宋_GB2312" w:hAnsi="仿宋_GB2312" w:cs="仿宋_GB2312" w:eastAsia="仿宋_GB2312"/>
                <w:sz w:val="21"/>
              </w:rPr>
              <w:t>▲4.2. 拥有扫描贴图、照片建模和贴图置换三大模块（需提供软件功能截图证明）。其中，贴图置换支持彩色三维扫描仪导出的*map彩色工程文件导入本软件，再通过结合手机/相机拍摄的多角度照片，进行智能、快速贴图置换，重新生成拥有单反级贴图的彩色三维数据。</w:t>
            </w:r>
          </w:p>
          <w:p>
            <w:pPr>
              <w:pStyle w:val="null3"/>
            </w:pPr>
            <w:r>
              <w:rPr>
                <w:rFonts w:ascii="仿宋_GB2312" w:hAnsi="仿宋_GB2312" w:cs="仿宋_GB2312" w:eastAsia="仿宋_GB2312"/>
                <w:sz w:val="21"/>
              </w:rPr>
              <w:t>▲4.3.可将三维扫描系统获取的三维数据与多角度高清2D影像集智能融合后导出数据，支持生成含三维点云与真彩纹理的工业级全景式三维模型，并支持三维测量。</w:t>
            </w:r>
          </w:p>
          <w:p>
            <w:pPr>
              <w:pStyle w:val="null3"/>
            </w:pPr>
            <w:r>
              <w:rPr>
                <w:rFonts w:ascii="仿宋_GB2312" w:hAnsi="仿宋_GB2312" w:cs="仿宋_GB2312" w:eastAsia="仿宋_GB2312"/>
                <w:sz w:val="21"/>
              </w:rPr>
              <w:t>4.4. 支持网格清理，照片与三维模型匹配，支持镶嵌线实时编辑，支持Blender纹理精修接口，支持传递UV功能，支持全分辨率（重组UV）超高分辨率纹理贴图输出，可视化地完成失真纹理（光斑、模糊、异物映射）剔除。</w:t>
            </w:r>
          </w:p>
          <w:p>
            <w:pPr>
              <w:pStyle w:val="null3"/>
            </w:pPr>
            <w:r>
              <w:rPr>
                <w:rFonts w:ascii="仿宋_GB2312" w:hAnsi="仿宋_GB2312" w:cs="仿宋_GB2312" w:eastAsia="仿宋_GB2312"/>
                <w:sz w:val="21"/>
              </w:rPr>
              <w:t>4.5.单反相机配置：</w:t>
            </w:r>
          </w:p>
          <w:p>
            <w:pPr>
              <w:pStyle w:val="null3"/>
            </w:pPr>
            <w:r>
              <w:rPr>
                <w:rFonts w:ascii="仿宋_GB2312" w:hAnsi="仿宋_GB2312" w:cs="仿宋_GB2312" w:eastAsia="仿宋_GB2312"/>
                <w:sz w:val="21"/>
              </w:rPr>
              <w:t>（1）传感器与处理器：≥2000万有效像素全画幅CMOS，机身防抖，采用电子前帘快门。</w:t>
            </w:r>
          </w:p>
          <w:p>
            <w:pPr>
              <w:pStyle w:val="null3"/>
            </w:pPr>
            <w:r>
              <w:rPr>
                <w:rFonts w:ascii="仿宋_GB2312" w:hAnsi="仿宋_GB2312" w:cs="仿宋_GB2312" w:eastAsia="仿宋_GB2312"/>
                <w:sz w:val="21"/>
              </w:rPr>
              <w:t>▲（2）对焦系统：双核CMOS，≥1000个对焦分区，支持人物、动物、车辆等智能识别追踪。</w:t>
            </w:r>
          </w:p>
          <w:p>
            <w:pPr>
              <w:pStyle w:val="null3"/>
            </w:pPr>
            <w:r>
              <w:rPr>
                <w:rFonts w:ascii="仿宋_GB2312" w:hAnsi="仿宋_GB2312" w:cs="仿宋_GB2312" w:eastAsia="仿宋_GB2312"/>
                <w:sz w:val="21"/>
              </w:rPr>
              <w:t>▲（3）连拍性能：电子快门≥40张/秒，电子前帘快门≥6张/秒。</w:t>
            </w:r>
          </w:p>
          <w:p>
            <w:pPr>
              <w:pStyle w:val="null3"/>
            </w:pPr>
            <w:r>
              <w:rPr>
                <w:rFonts w:ascii="仿宋_GB2312" w:hAnsi="仿宋_GB2312" w:cs="仿宋_GB2312" w:eastAsia="仿宋_GB2312"/>
                <w:sz w:val="21"/>
              </w:rPr>
              <w:t>（4）视频能力：4K，单段≥2小时。</w:t>
            </w:r>
          </w:p>
          <w:p>
            <w:pPr>
              <w:pStyle w:val="null3"/>
            </w:pPr>
            <w:r>
              <w:rPr>
                <w:rFonts w:ascii="仿宋_GB2312" w:hAnsi="仿宋_GB2312" w:cs="仿宋_GB2312" w:eastAsia="仿宋_GB2312"/>
                <w:sz w:val="21"/>
              </w:rPr>
              <w:t>（5）屏幕与取景器：≥3英寸可翻转触摸屏；</w:t>
            </w:r>
          </w:p>
          <w:p>
            <w:pPr>
              <w:pStyle w:val="null3"/>
            </w:pPr>
            <w:r>
              <w:rPr>
                <w:rFonts w:ascii="仿宋_GB2312" w:hAnsi="仿宋_GB2312" w:cs="仿宋_GB2312" w:eastAsia="仿宋_GB2312"/>
                <w:sz w:val="21"/>
              </w:rPr>
              <w:t>（6）存储与续航：单SD卡槽（支持UHS-II）；</w:t>
            </w:r>
          </w:p>
          <w:p>
            <w:pPr>
              <w:pStyle w:val="null3"/>
            </w:pPr>
            <w:r>
              <w:rPr>
                <w:rFonts w:ascii="仿宋_GB2312" w:hAnsi="仿宋_GB2312" w:cs="仿宋_GB2312" w:eastAsia="仿宋_GB2312"/>
                <w:sz w:val="21"/>
              </w:rPr>
              <w:t>（7）接口：含USB-C、3.5mm麦克风、Micro HDMI，支持Wi-Fi/蓝牙。</w:t>
            </w:r>
          </w:p>
          <w:p>
            <w:pPr>
              <w:pStyle w:val="null3"/>
            </w:pPr>
            <w:r>
              <w:rPr>
                <w:rFonts w:ascii="仿宋_GB2312" w:hAnsi="仿宋_GB2312" w:cs="仿宋_GB2312" w:eastAsia="仿宋_GB2312"/>
                <w:sz w:val="21"/>
              </w:rPr>
              <w:t>配置要求</w:t>
            </w:r>
          </w:p>
          <w:p>
            <w:pPr>
              <w:pStyle w:val="null3"/>
            </w:pPr>
            <w:r>
              <w:rPr>
                <w:rFonts w:ascii="仿宋_GB2312" w:hAnsi="仿宋_GB2312" w:cs="仿宋_GB2312" w:eastAsia="仿宋_GB2312"/>
                <w:sz w:val="21"/>
              </w:rPr>
              <w:t>1.光学跟踪式三维采集系统1套，配套便携数据处理模块1套；</w:t>
            </w:r>
          </w:p>
          <w:p>
            <w:pPr>
              <w:pStyle w:val="null3"/>
            </w:pPr>
            <w:r>
              <w:rPr>
                <w:rFonts w:ascii="仿宋_GB2312" w:hAnsi="仿宋_GB2312" w:cs="仿宋_GB2312" w:eastAsia="仿宋_GB2312"/>
                <w:sz w:val="21"/>
              </w:rPr>
              <w:t>2.无线手持式采集系统1套，配套便携数据处理模块1套；</w:t>
            </w:r>
          </w:p>
          <w:p>
            <w:pPr>
              <w:pStyle w:val="null3"/>
            </w:pPr>
            <w:r>
              <w:rPr>
                <w:rFonts w:ascii="仿宋_GB2312" w:hAnsi="仿宋_GB2312" w:cs="仿宋_GB2312" w:eastAsia="仿宋_GB2312"/>
                <w:sz w:val="21"/>
              </w:rPr>
              <w:t>3.彩色数字采集系统1套；</w:t>
            </w:r>
          </w:p>
          <w:p>
            <w:pPr>
              <w:pStyle w:val="null3"/>
            </w:pPr>
            <w:r>
              <w:rPr>
                <w:rFonts w:ascii="仿宋_GB2312" w:hAnsi="仿宋_GB2312" w:cs="仿宋_GB2312" w:eastAsia="仿宋_GB2312"/>
                <w:sz w:val="21"/>
              </w:rPr>
              <w:t>4.高清三维贴图软件模块，配套单反相机1套；</w:t>
            </w:r>
          </w:p>
          <w:p>
            <w:pPr>
              <w:pStyle w:val="null3"/>
            </w:pPr>
            <w:r>
              <w:rPr>
                <w:rFonts w:ascii="仿宋_GB2312" w:hAnsi="仿宋_GB2312" w:cs="仿宋_GB2312" w:eastAsia="仿宋_GB2312"/>
                <w:sz w:val="21"/>
              </w:rPr>
              <w:t>5.配套设备所需的电脑桌3套，电源插排不少于3套；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 xml:space="preserve">配套应用分析系统 </w:t>
            </w:r>
          </w:p>
          <w:p>
            <w:pPr>
              <w:pStyle w:val="null3"/>
            </w:pPr>
            <w:r>
              <w:rPr>
                <w:rFonts w:ascii="仿宋_GB2312" w:hAnsi="仿宋_GB2312" w:cs="仿宋_GB2312" w:eastAsia="仿宋_GB2312"/>
                <w:sz w:val="21"/>
                <w:b/>
              </w:rPr>
              <w:t>1.三维扫描逆向建模、设计、检测软件技术参数：</w:t>
            </w:r>
          </w:p>
          <w:p>
            <w:pPr>
              <w:pStyle w:val="null3"/>
            </w:pPr>
            <w:r>
              <w:rPr>
                <w:rFonts w:ascii="仿宋_GB2312" w:hAnsi="仿宋_GB2312" w:cs="仿宋_GB2312" w:eastAsia="仿宋_GB2312"/>
                <w:sz w:val="21"/>
              </w:rPr>
              <w:t>1.1.自动或手动拼接与合并多个扫描数据集。自动扫描数据处理，使用面片创建工具可将大量的扫描数据转换为面片;</w:t>
            </w:r>
          </w:p>
          <w:p>
            <w:pPr>
              <w:pStyle w:val="null3"/>
            </w:pPr>
            <w:r>
              <w:rPr>
                <w:rFonts w:ascii="仿宋_GB2312" w:hAnsi="仿宋_GB2312" w:cs="仿宋_GB2312" w:eastAsia="仿宋_GB2312"/>
                <w:sz w:val="21"/>
              </w:rPr>
              <w:t>1.2. 通过随机采样、统一采样和基于曲率的采样降低点云数据集的密度;</w:t>
            </w:r>
          </w:p>
          <w:p>
            <w:pPr>
              <w:pStyle w:val="null3"/>
            </w:pPr>
            <w:r>
              <w:rPr>
                <w:rFonts w:ascii="仿宋_GB2312" w:hAnsi="仿宋_GB2312" w:cs="仿宋_GB2312" w:eastAsia="仿宋_GB2312"/>
                <w:sz w:val="21"/>
              </w:rPr>
              <w:t>1.3. 一键自动检测并纠正多边形网格中的不良数据;</w:t>
            </w:r>
          </w:p>
          <w:p>
            <w:pPr>
              <w:pStyle w:val="null3"/>
            </w:pPr>
            <w:r>
              <w:rPr>
                <w:rFonts w:ascii="仿宋_GB2312" w:hAnsi="仿宋_GB2312" w:cs="仿宋_GB2312" w:eastAsia="仿宋_GB2312"/>
                <w:sz w:val="21"/>
              </w:rPr>
              <w:t>1.4. 具备交互性的面片编辑工具：整体再面片化、删除标记、填充孔、境界或者区域拟合、分割和剪切、加厚等;</w:t>
            </w:r>
          </w:p>
          <w:p>
            <w:pPr>
              <w:pStyle w:val="null3"/>
            </w:pPr>
            <w:r>
              <w:rPr>
                <w:rFonts w:ascii="仿宋_GB2312" w:hAnsi="仿宋_GB2312" w:cs="仿宋_GB2312" w:eastAsia="仿宋_GB2312"/>
                <w:sz w:val="21"/>
              </w:rPr>
              <w:t>1.5. 基于三角面片自动创建草图，并可手动或参数调整;</w:t>
            </w:r>
          </w:p>
          <w:p>
            <w:pPr>
              <w:pStyle w:val="null3"/>
            </w:pPr>
            <w:r>
              <w:rPr>
                <w:rFonts w:ascii="仿宋_GB2312" w:hAnsi="仿宋_GB2312" w:cs="仿宋_GB2312" w:eastAsia="仿宋_GB2312"/>
                <w:sz w:val="21"/>
              </w:rPr>
              <w:t>1.6. 包含快速建模工具：扫略、拉伸、旋转和放样向导等;</w:t>
            </w:r>
          </w:p>
          <w:p>
            <w:pPr>
              <w:pStyle w:val="null3"/>
            </w:pPr>
            <w:r>
              <w:rPr>
                <w:rFonts w:ascii="仿宋_GB2312" w:hAnsi="仿宋_GB2312" w:cs="仿宋_GB2312" w:eastAsia="仿宋_GB2312"/>
                <w:sz w:val="21"/>
              </w:rPr>
              <w:t>1.7. 可根据三角面片数据，对CAD模型进行自动修正;</w:t>
            </w:r>
          </w:p>
          <w:p>
            <w:pPr>
              <w:pStyle w:val="null3"/>
            </w:pPr>
            <w:r>
              <w:rPr>
                <w:rFonts w:ascii="仿宋_GB2312" w:hAnsi="仿宋_GB2312" w:cs="仿宋_GB2312" w:eastAsia="仿宋_GB2312"/>
                <w:sz w:val="21"/>
              </w:rPr>
              <w:t>1.8. 具备曲面建模能力;</w:t>
            </w:r>
          </w:p>
          <w:p>
            <w:pPr>
              <w:pStyle w:val="null3"/>
            </w:pPr>
            <w:r>
              <w:rPr>
                <w:rFonts w:ascii="仿宋_GB2312" w:hAnsi="仿宋_GB2312" w:cs="仿宋_GB2312" w:eastAsia="仿宋_GB2312"/>
                <w:sz w:val="21"/>
              </w:rPr>
              <w:t>▲1.9. 内置了支持 CATIA、Autodesk Inventor、NX、SolidWorks 和 Creo （前身为 Pro/ENGINEER）的 CAD 原始文件导入工具，CAD模型上标注的PMI信息（包括尺寸和形位公差）直接读入，提供模型导入接口，接口费用包含在本次项目报价中;</w:t>
            </w:r>
          </w:p>
          <w:p>
            <w:pPr>
              <w:pStyle w:val="null3"/>
            </w:pPr>
            <w:r>
              <w:rPr>
                <w:rFonts w:ascii="仿宋_GB2312" w:hAnsi="仿宋_GB2312" w:cs="仿宋_GB2312" w:eastAsia="仿宋_GB2312"/>
                <w:sz w:val="21"/>
              </w:rPr>
              <w:t>1.10. 参数化的检测流程，替换扫描数据，一键更新，获得检测结果；同时，也支持批量检测;</w:t>
            </w:r>
          </w:p>
          <w:p>
            <w:pPr>
              <w:pStyle w:val="null3"/>
            </w:pPr>
            <w:r>
              <w:rPr>
                <w:rFonts w:ascii="仿宋_GB2312" w:hAnsi="仿宋_GB2312" w:cs="仿宋_GB2312" w:eastAsia="仿宋_GB2312"/>
                <w:sz w:val="21"/>
              </w:rPr>
              <w:t>1.11. 自动监测指定文件夹内是否有新扫描数据并自动完成检测;</w:t>
            </w:r>
          </w:p>
          <w:p>
            <w:pPr>
              <w:pStyle w:val="null3"/>
            </w:pPr>
            <w:r>
              <w:rPr>
                <w:rFonts w:ascii="仿宋_GB2312" w:hAnsi="仿宋_GB2312" w:cs="仿宋_GB2312" w:eastAsia="仿宋_GB2312"/>
                <w:sz w:val="21"/>
              </w:rPr>
              <w:t>1.12. 在CAD模型上标注3D尺寸与公差后，自动生成实测值;</w:t>
            </w:r>
          </w:p>
          <w:p>
            <w:pPr>
              <w:pStyle w:val="null3"/>
            </w:pPr>
            <w:r>
              <w:rPr>
                <w:rFonts w:ascii="仿宋_GB2312" w:hAnsi="仿宋_GB2312" w:cs="仿宋_GB2312" w:eastAsia="仿宋_GB2312"/>
                <w:sz w:val="21"/>
              </w:rPr>
              <w:t>1.13. 可以对不同对齐方法、不同扫描数据的比对结果并排显示；</w:t>
            </w:r>
          </w:p>
          <w:p>
            <w:pPr>
              <w:pStyle w:val="null3"/>
            </w:pPr>
            <w:r>
              <w:rPr>
                <w:rFonts w:ascii="仿宋_GB2312" w:hAnsi="仿宋_GB2312" w:cs="仿宋_GB2312" w:eastAsia="仿宋_GB2312"/>
                <w:sz w:val="21"/>
              </w:rPr>
              <w:t>1.14.内置三维扫描仪和关节臂的插件，可以在本软件里直接扫描完成数据的采集工作；具备强大的接触式硬测头检测功能；</w:t>
            </w:r>
          </w:p>
          <w:p>
            <w:pPr>
              <w:pStyle w:val="null3"/>
            </w:pPr>
            <w:r>
              <w:rPr>
                <w:rFonts w:ascii="仿宋_GB2312" w:hAnsi="仿宋_GB2312" w:cs="仿宋_GB2312" w:eastAsia="仿宋_GB2312"/>
                <w:sz w:val="21"/>
              </w:rPr>
              <w:t>1.15. 支持检测结果导出3D pdf报告，扫描数据和逆向获得的CAD模型也可以导出成3D pdf;</w:t>
            </w:r>
          </w:p>
          <w:p>
            <w:pPr>
              <w:pStyle w:val="null3"/>
            </w:pPr>
            <w:r>
              <w:rPr>
                <w:rFonts w:ascii="仿宋_GB2312" w:hAnsi="仿宋_GB2312" w:cs="仿宋_GB2312" w:eastAsia="仿宋_GB2312"/>
                <w:sz w:val="21"/>
              </w:rPr>
              <w:t>1.16. 可以计算模型上任意2点间的距离或投影在模型上的距离，也可计算模型的体积、或某平面一侧的体积、表面积、截面积和重心位置;</w:t>
            </w:r>
          </w:p>
          <w:p>
            <w:pPr>
              <w:pStyle w:val="null3"/>
            </w:pPr>
            <w:r>
              <w:rPr>
                <w:rFonts w:ascii="仿宋_GB2312" w:hAnsi="仿宋_GB2312" w:cs="仿宋_GB2312" w:eastAsia="仿宋_GB2312"/>
                <w:sz w:val="21"/>
              </w:rPr>
              <w:t>1.17.便携式数据处理模块：</w:t>
            </w:r>
          </w:p>
          <w:p>
            <w:pPr>
              <w:pStyle w:val="null3"/>
            </w:pPr>
            <w:r>
              <w:rPr>
                <w:rFonts w:ascii="仿宋_GB2312" w:hAnsi="仿宋_GB2312" w:cs="仿宋_GB2312" w:eastAsia="仿宋_GB2312"/>
                <w:sz w:val="21"/>
              </w:rPr>
              <w:t>CPU主频≥2.3 GHz，核心数≥16核，线程数≥24线程，睿频≥5.0 GHz，内存≥64G DDR5；固态硬盘≥1T M.2；独显、显存≥8G，流处理核心≥3072，显存带宽≥272GB/s，基础频率≥1.83GHz，加速频率≥2.46GHz；</w:t>
            </w:r>
          </w:p>
          <w:p>
            <w:pPr>
              <w:pStyle w:val="null3"/>
            </w:pPr>
            <w:r>
              <w:rPr>
                <w:rFonts w:ascii="仿宋_GB2312" w:hAnsi="仿宋_GB2312" w:cs="仿宋_GB2312" w:eastAsia="仿宋_GB2312"/>
                <w:sz w:val="21"/>
                <w:b/>
              </w:rPr>
              <w:t>2.人体足部三维数据设计系统</w:t>
            </w:r>
          </w:p>
          <w:p>
            <w:pPr>
              <w:pStyle w:val="null3"/>
            </w:pPr>
            <w:r>
              <w:rPr>
                <w:rFonts w:ascii="仿宋_GB2312" w:hAnsi="仿宋_GB2312" w:cs="仿宋_GB2312" w:eastAsia="仿宋_GB2312"/>
                <w:sz w:val="21"/>
              </w:rPr>
              <w:t>2.1.系统软件设计的模型支持雕刻及3D打印;</w:t>
            </w:r>
          </w:p>
          <w:p>
            <w:pPr>
              <w:pStyle w:val="null3"/>
            </w:pPr>
            <w:r>
              <w:rPr>
                <w:rFonts w:ascii="仿宋_GB2312" w:hAnsi="仿宋_GB2312" w:cs="仿宋_GB2312" w:eastAsia="仿宋_GB2312"/>
                <w:sz w:val="21"/>
              </w:rPr>
              <w:t>▲2.2.软件支持一键导入STL、OBJ、JPG、PNG数据；</w:t>
            </w:r>
          </w:p>
          <w:p>
            <w:pPr>
              <w:pStyle w:val="null3"/>
            </w:pPr>
            <w:r>
              <w:rPr>
                <w:rFonts w:ascii="仿宋_GB2312" w:hAnsi="仿宋_GB2312" w:cs="仿宋_GB2312" w:eastAsia="仿宋_GB2312"/>
                <w:sz w:val="21"/>
              </w:rPr>
              <w:t>2.3.可支持鞋底底部、外弓外侧面logo任意编辑；</w:t>
            </w:r>
          </w:p>
          <w:p>
            <w:pPr>
              <w:pStyle w:val="null3"/>
            </w:pPr>
            <w:r>
              <w:rPr>
                <w:rFonts w:ascii="仿宋_GB2312" w:hAnsi="仿宋_GB2312" w:cs="仿宋_GB2312" w:eastAsia="仿宋_GB2312"/>
                <w:sz w:val="21"/>
              </w:rPr>
              <w:t>▲2.4.设计完成导出模型，数十项特征参数设计报告自动生成，方便存储查看；</w:t>
            </w:r>
          </w:p>
          <w:p>
            <w:pPr>
              <w:pStyle w:val="null3"/>
            </w:pPr>
            <w:r>
              <w:rPr>
                <w:rFonts w:ascii="仿宋_GB2312" w:hAnsi="仿宋_GB2312" w:cs="仿宋_GB2312" w:eastAsia="仿宋_GB2312"/>
                <w:sz w:val="21"/>
              </w:rPr>
              <w:t>2.5.具有足中段设计模块：支持内足弓、外足弓部位设计；足后跟设计模块：支持足跟内翻、外翻的部位设计；足前段设计模块：支持斜坡、拇指内外翻、凹凸卸压、裁切等；模型底部设计模块：支持楔形随意设计、垫高等；</w:t>
            </w:r>
          </w:p>
          <w:p>
            <w:pPr>
              <w:pStyle w:val="null3"/>
            </w:pPr>
            <w:r>
              <w:rPr>
                <w:rFonts w:ascii="仿宋_GB2312" w:hAnsi="仿宋_GB2312" w:cs="仿宋_GB2312" w:eastAsia="仿宋_GB2312"/>
                <w:sz w:val="21"/>
              </w:rPr>
              <w:t>2.6.视图模式：支持自由式、俯视、前视、后视、左视、右视、顶视七种模式；</w:t>
            </w:r>
          </w:p>
          <w:p>
            <w:pPr>
              <w:pStyle w:val="null3"/>
            </w:pPr>
            <w:r>
              <w:rPr>
                <w:rFonts w:ascii="仿宋_GB2312" w:hAnsi="仿宋_GB2312" w:cs="仿宋_GB2312" w:eastAsia="仿宋_GB2312"/>
                <w:sz w:val="21"/>
              </w:rPr>
              <w:t>2.7.模块设计：具备快速缩放功能键：支持大幅度调整模块功能，提高使用效率。衰减功能键：在缩放基础上，二次细节优化；</w:t>
            </w:r>
          </w:p>
          <w:p>
            <w:pPr>
              <w:pStyle w:val="null3"/>
            </w:pPr>
            <w:r>
              <w:rPr>
                <w:rFonts w:ascii="仿宋_GB2312" w:hAnsi="仿宋_GB2312" w:cs="仿宋_GB2312" w:eastAsia="仿宋_GB2312"/>
                <w:sz w:val="21"/>
              </w:rPr>
              <w:t>2.8.支持隐藏、显示导入的STL双足模型，模型具备选择网格、实体功能；</w:t>
            </w:r>
          </w:p>
          <w:p>
            <w:pPr>
              <w:pStyle w:val="null3"/>
            </w:pPr>
            <w:r>
              <w:rPr>
                <w:rFonts w:ascii="仿宋_GB2312" w:hAnsi="仿宋_GB2312" w:cs="仿宋_GB2312" w:eastAsia="仿宋_GB2312"/>
                <w:sz w:val="21"/>
              </w:rPr>
              <w:t>2.9.支持拖动模型、调整模型各种角度、方位功能；</w:t>
            </w:r>
          </w:p>
          <w:p>
            <w:pPr>
              <w:pStyle w:val="null3"/>
            </w:pPr>
            <w:r>
              <w:rPr>
                <w:rFonts w:ascii="仿宋_GB2312" w:hAnsi="仿宋_GB2312" w:cs="仿宋_GB2312" w:eastAsia="仿宋_GB2312"/>
                <w:sz w:val="21"/>
              </w:rPr>
              <w:t>2.10.支持一键3D打印切片模型（stl格式）功能，导出可直接3D打印;</w:t>
            </w:r>
          </w:p>
          <w:p>
            <w:pPr>
              <w:pStyle w:val="null3"/>
            </w:pPr>
            <w:r>
              <w:rPr>
                <w:rFonts w:ascii="仿宋_GB2312" w:hAnsi="仿宋_GB2312" w:cs="仿宋_GB2312" w:eastAsia="仿宋_GB2312"/>
                <w:sz w:val="21"/>
              </w:rPr>
              <w:t>2.11.设计的模型底边缘具备圆弧倒角，与鞋子匹配度高，不伤鞋子、保证舒适性；</w:t>
            </w:r>
          </w:p>
          <w:p>
            <w:pPr>
              <w:pStyle w:val="null3"/>
            </w:pPr>
            <w:r>
              <w:rPr>
                <w:rFonts w:ascii="仿宋_GB2312" w:hAnsi="仿宋_GB2312" w:cs="仿宋_GB2312" w:eastAsia="仿宋_GB2312"/>
                <w:sz w:val="21"/>
              </w:rPr>
              <w:t>▲2.12.支持足趾套设计，可以任意设计1/2环或半环；</w:t>
            </w:r>
          </w:p>
          <w:p>
            <w:pPr>
              <w:pStyle w:val="null3"/>
            </w:pPr>
            <w:r>
              <w:rPr>
                <w:rFonts w:ascii="仿宋_GB2312" w:hAnsi="仿宋_GB2312" w:cs="仿宋_GB2312" w:eastAsia="仿宋_GB2312"/>
                <w:sz w:val="21"/>
              </w:rPr>
              <w:t>2.13.具有客户档案管理系统；</w:t>
            </w:r>
          </w:p>
          <w:p>
            <w:pPr>
              <w:pStyle w:val="null3"/>
            </w:pPr>
            <w:r>
              <w:rPr>
                <w:rFonts w:ascii="仿宋_GB2312" w:hAnsi="仿宋_GB2312" w:cs="仿宋_GB2312" w:eastAsia="仿宋_GB2312"/>
                <w:sz w:val="21"/>
              </w:rPr>
              <w:t>2.14.提供配套压型面料，贴合材料不需裁剪不需要刷胶，加热即可贴合，支持水洗；</w:t>
            </w:r>
          </w:p>
          <w:p>
            <w:pPr>
              <w:pStyle w:val="null3"/>
            </w:pPr>
            <w:r>
              <w:rPr>
                <w:rFonts w:ascii="仿宋_GB2312" w:hAnsi="仿宋_GB2312" w:cs="仿宋_GB2312" w:eastAsia="仿宋_GB2312"/>
                <w:sz w:val="21"/>
              </w:rPr>
              <w:t>▲2.15.内置不少于10000 例真实临床就诊鞋垫设计案例数据库，可满足日常教学分析与设计参考使用;</w:t>
            </w:r>
          </w:p>
          <w:p>
            <w:pPr>
              <w:pStyle w:val="null3"/>
            </w:pPr>
            <w:r>
              <w:rPr>
                <w:rFonts w:ascii="仿宋_GB2312" w:hAnsi="仿宋_GB2312" w:cs="仿宋_GB2312" w:eastAsia="仿宋_GB2312"/>
                <w:sz w:val="21"/>
              </w:rPr>
              <w:t>2.16.压合机，模柄孔尺寸≤13mm，承受压力≤160kg；</w:t>
            </w:r>
          </w:p>
          <w:p>
            <w:pPr>
              <w:pStyle w:val="null3"/>
            </w:pPr>
            <w:r>
              <w:rPr>
                <w:rFonts w:ascii="仿宋_GB2312" w:hAnsi="仿宋_GB2312" w:cs="仿宋_GB2312" w:eastAsia="仿宋_GB2312"/>
                <w:sz w:val="21"/>
              </w:rPr>
              <w:t>2.17.热烘枪：额定功率≥2000W，支持无级调温并配备中温档位；温度区间：高温档520℃-550℃,低温档60℃；设有低风量、中风量两档风量调节，低温档风量210-250L/min，机身自带温度显示功能;</w:t>
            </w:r>
          </w:p>
          <w:p>
            <w:pPr>
              <w:pStyle w:val="null3"/>
            </w:pPr>
            <w:r>
              <w:rPr>
                <w:rFonts w:ascii="仿宋_GB2312" w:hAnsi="仿宋_GB2312" w:cs="仿宋_GB2312" w:eastAsia="仿宋_GB2312"/>
                <w:sz w:val="21"/>
              </w:rPr>
              <w:t>2.18.配套数据处理模块：CPU主频≥2.3 GHz，核心数≥16核，线程数≥24线程，睿频≥5.0 GHz，内存≥64G DDR5；固态硬盘≥1T M.2，机械硬盘≥4T, 7200转；独显、显存≥8G，流处理核心≥3072，显存带宽≥272GB/s，基础频率≥1.83GHz，加速频率≥2.46GHz，27寸显示器；</w:t>
            </w:r>
          </w:p>
          <w:p>
            <w:pPr>
              <w:pStyle w:val="null3"/>
            </w:pPr>
            <w:r>
              <w:rPr>
                <w:rFonts w:ascii="仿宋_GB2312" w:hAnsi="仿宋_GB2312" w:cs="仿宋_GB2312" w:eastAsia="仿宋_GB2312"/>
                <w:sz w:val="21"/>
                <w:b/>
              </w:rPr>
              <w:t xml:space="preserve"> 3.人体运动数据分析系统</w:t>
            </w:r>
          </w:p>
          <w:p>
            <w:pPr>
              <w:pStyle w:val="null3"/>
            </w:pPr>
            <w:r>
              <w:rPr>
                <w:rFonts w:ascii="仿宋_GB2312" w:hAnsi="仿宋_GB2312" w:cs="仿宋_GB2312" w:eastAsia="仿宋_GB2312"/>
                <w:sz w:val="21"/>
              </w:rPr>
              <w:t>3.1.硬件参数：</w:t>
            </w:r>
          </w:p>
          <w:p>
            <w:pPr>
              <w:pStyle w:val="null3"/>
            </w:pPr>
            <w:r>
              <w:rPr>
                <w:rFonts w:ascii="仿宋_GB2312" w:hAnsi="仿宋_GB2312" w:cs="仿宋_GB2312" w:eastAsia="仿宋_GB2312"/>
                <w:sz w:val="21"/>
              </w:rPr>
              <w:t>（1）传感器：360度惯性传感器，包含线性加速度和角速率。其中线性加速度测量范围±16g，灵敏度≥0.488mg/LSB。角速率测量范围±2000dps，灵敏度≥70mdps/LSB;</w:t>
            </w:r>
          </w:p>
          <w:p>
            <w:pPr>
              <w:pStyle w:val="null3"/>
            </w:pPr>
            <w:r>
              <w:rPr>
                <w:rFonts w:ascii="仿宋_GB2312" w:hAnsi="仿宋_GB2312" w:cs="仿宋_GB2312" w:eastAsia="仿宋_GB2312"/>
                <w:sz w:val="21"/>
              </w:rPr>
              <w:t>（2）采样频率：≥100Hz;</w:t>
            </w:r>
          </w:p>
          <w:p>
            <w:pPr>
              <w:pStyle w:val="null3"/>
            </w:pPr>
            <w:r>
              <w:rPr>
                <w:rFonts w:ascii="仿宋_GB2312" w:hAnsi="仿宋_GB2312" w:cs="仿宋_GB2312" w:eastAsia="仿宋_GB2312"/>
                <w:sz w:val="21"/>
              </w:rPr>
              <w:t>（3）使用时间：≥续航32小时;</w:t>
            </w:r>
          </w:p>
          <w:p>
            <w:pPr>
              <w:pStyle w:val="null3"/>
            </w:pPr>
            <w:r>
              <w:rPr>
                <w:rFonts w:ascii="仿宋_GB2312" w:hAnsi="仿宋_GB2312" w:cs="仿宋_GB2312" w:eastAsia="仿宋_GB2312"/>
                <w:sz w:val="21"/>
              </w:rPr>
              <w:t>（4）数据操作端;</w:t>
            </w:r>
          </w:p>
          <w:p>
            <w:pPr>
              <w:pStyle w:val="null3"/>
            </w:pPr>
            <w:r>
              <w:rPr>
                <w:rFonts w:ascii="仿宋_GB2312" w:hAnsi="仿宋_GB2312" w:cs="仿宋_GB2312" w:eastAsia="仿宋_GB2312"/>
                <w:sz w:val="21"/>
              </w:rPr>
              <w:t>3.2. 测试软件参数：</w:t>
            </w:r>
          </w:p>
          <w:p>
            <w:pPr>
              <w:pStyle w:val="null3"/>
            </w:pPr>
            <w:r>
              <w:rPr>
                <w:rFonts w:ascii="仿宋_GB2312" w:hAnsi="仿宋_GB2312" w:cs="仿宋_GB2312" w:eastAsia="仿宋_GB2312"/>
                <w:sz w:val="21"/>
              </w:rPr>
              <w:t>(1) 人体运动数据整体评估;</w:t>
            </w:r>
          </w:p>
          <w:p>
            <w:pPr>
              <w:pStyle w:val="null3"/>
            </w:pPr>
            <w:r>
              <w:rPr>
                <w:rFonts w:ascii="仿宋_GB2312" w:hAnsi="仿宋_GB2312" w:cs="仿宋_GB2312" w:eastAsia="仿宋_GB2312"/>
                <w:sz w:val="21"/>
              </w:rPr>
              <w:t>▲(2) 三维姿态追踪，矢状面，额状面，水平面数据分析;</w:t>
            </w:r>
          </w:p>
          <w:p>
            <w:pPr>
              <w:pStyle w:val="null3"/>
            </w:pPr>
            <w:r>
              <w:rPr>
                <w:rFonts w:ascii="仿宋_GB2312" w:hAnsi="仿宋_GB2312" w:cs="仿宋_GB2312" w:eastAsia="仿宋_GB2312"/>
                <w:sz w:val="21"/>
              </w:rPr>
              <w:t>(3) 对称性、标准度;</w:t>
            </w:r>
          </w:p>
          <w:p>
            <w:pPr>
              <w:pStyle w:val="null3"/>
            </w:pPr>
            <w:r>
              <w:rPr>
                <w:rFonts w:ascii="仿宋_GB2312" w:hAnsi="仿宋_GB2312" w:cs="仿宋_GB2312" w:eastAsia="仿宋_GB2312"/>
                <w:sz w:val="21"/>
              </w:rPr>
              <w:t>(4) 摆动分析，平均步幅，最大摆宽，最大步高，摆动速度;</w:t>
            </w:r>
          </w:p>
          <w:p>
            <w:pPr>
              <w:pStyle w:val="null3"/>
            </w:pPr>
            <w:r>
              <w:rPr>
                <w:rFonts w:ascii="仿宋_GB2312" w:hAnsi="仿宋_GB2312" w:cs="仿宋_GB2312" w:eastAsia="仿宋_GB2312"/>
                <w:sz w:val="21"/>
              </w:rPr>
              <w:t>(5) 人群大数据对比;</w:t>
            </w:r>
          </w:p>
          <w:p>
            <w:pPr>
              <w:pStyle w:val="null3"/>
            </w:pPr>
            <w:r>
              <w:rPr>
                <w:rFonts w:ascii="仿宋_GB2312" w:hAnsi="仿宋_GB2312" w:cs="仿宋_GB2312" w:eastAsia="仿宋_GB2312"/>
                <w:sz w:val="21"/>
              </w:rPr>
              <w:t>(6）支撑分析;</w:t>
            </w:r>
          </w:p>
          <w:p>
            <w:pPr>
              <w:pStyle w:val="null3"/>
            </w:pPr>
            <w:r>
              <w:rPr>
                <w:rFonts w:ascii="仿宋_GB2312" w:hAnsi="仿宋_GB2312" w:cs="仿宋_GB2312" w:eastAsia="仿宋_GB2312"/>
                <w:sz w:val="21"/>
              </w:rPr>
              <w:t>(7) 力线;</w:t>
            </w:r>
          </w:p>
          <w:p>
            <w:pPr>
              <w:pStyle w:val="null3"/>
            </w:pPr>
            <w:r>
              <w:rPr>
                <w:rFonts w:ascii="仿宋_GB2312" w:hAnsi="仿宋_GB2312" w:cs="仿宋_GB2312" w:eastAsia="仿宋_GB2312"/>
                <w:sz w:val="21"/>
              </w:rPr>
              <w:t>(8) 冲击力值;</w:t>
            </w:r>
          </w:p>
          <w:p>
            <w:pPr>
              <w:pStyle w:val="null3"/>
            </w:pPr>
            <w:r>
              <w:rPr>
                <w:rFonts w:ascii="仿宋_GB2312" w:hAnsi="仿宋_GB2312" w:cs="仿宋_GB2312" w:eastAsia="仿宋_GB2312"/>
                <w:sz w:val="21"/>
              </w:rPr>
              <w:t>(9) 步相分析，着地期，平足期，蹬伸期，支撑相，摆动相;</w:t>
            </w:r>
          </w:p>
          <w:p>
            <w:pPr>
              <w:pStyle w:val="null3"/>
            </w:pPr>
            <w:r>
              <w:rPr>
                <w:rFonts w:ascii="仿宋_GB2312" w:hAnsi="仿宋_GB2312" w:cs="仿宋_GB2312" w:eastAsia="仿宋_GB2312"/>
                <w:sz w:val="21"/>
              </w:rPr>
              <w:t>▲(10) 微观动作分析，着地仰角，着地内翻角，离地仰角，外翻幅度，拍地速度，着地外翻速度，步偏角;</w:t>
            </w:r>
          </w:p>
          <w:p>
            <w:pPr>
              <w:pStyle w:val="null3"/>
            </w:pPr>
            <w:r>
              <w:rPr>
                <w:rFonts w:ascii="仿宋_GB2312" w:hAnsi="仿宋_GB2312" w:cs="仿宋_GB2312" w:eastAsia="仿宋_GB2312"/>
                <w:sz w:val="21"/>
              </w:rPr>
              <w:t>(11) 数据解读与分析;</w:t>
            </w:r>
          </w:p>
          <w:p>
            <w:pPr>
              <w:pStyle w:val="null3"/>
            </w:pPr>
            <w:r>
              <w:rPr>
                <w:rFonts w:ascii="仿宋_GB2312" w:hAnsi="仿宋_GB2312" w:cs="仿宋_GB2312" w:eastAsia="仿宋_GB2312"/>
                <w:sz w:val="21"/>
              </w:rPr>
              <w:t>▲ 3.3.SaaS：</w:t>
            </w:r>
          </w:p>
          <w:p>
            <w:pPr>
              <w:pStyle w:val="null3"/>
            </w:pPr>
            <w:r>
              <w:rPr>
                <w:rFonts w:ascii="仿宋_GB2312" w:hAnsi="仿宋_GB2312" w:cs="仿宋_GB2312" w:eastAsia="仿宋_GB2312"/>
                <w:sz w:val="21"/>
              </w:rPr>
              <w:t>(1) 下载原始人体运动数据;</w:t>
            </w:r>
          </w:p>
          <w:p>
            <w:pPr>
              <w:pStyle w:val="null3"/>
            </w:pPr>
            <w:r>
              <w:rPr>
                <w:rFonts w:ascii="仿宋_GB2312" w:hAnsi="仿宋_GB2312" w:cs="仿宋_GB2312" w:eastAsia="仿宋_GB2312"/>
                <w:sz w:val="21"/>
              </w:rPr>
              <w:t>(2) 管理所有测试对象;</w:t>
            </w:r>
          </w:p>
          <w:p>
            <w:pPr>
              <w:pStyle w:val="null3"/>
            </w:pPr>
            <w:r>
              <w:rPr>
                <w:rFonts w:ascii="仿宋_GB2312" w:hAnsi="仿宋_GB2312" w:cs="仿宋_GB2312" w:eastAsia="仿宋_GB2312"/>
                <w:sz w:val="21"/>
              </w:rPr>
              <w:t>(3) 管理测试人员;</w:t>
            </w:r>
          </w:p>
          <w:p>
            <w:pPr>
              <w:pStyle w:val="null3"/>
            </w:pPr>
            <w:r>
              <w:rPr>
                <w:rFonts w:ascii="仿宋_GB2312" w:hAnsi="仿宋_GB2312" w:cs="仿宋_GB2312" w:eastAsia="仿宋_GB2312"/>
                <w:sz w:val="21"/>
              </w:rPr>
              <w:t>(4) 管理所有人体运动及体态报告;</w:t>
            </w:r>
          </w:p>
          <w:p>
            <w:pPr>
              <w:pStyle w:val="null3"/>
            </w:pPr>
            <w:r>
              <w:rPr>
                <w:rFonts w:ascii="仿宋_GB2312" w:hAnsi="仿宋_GB2312" w:cs="仿宋_GB2312" w:eastAsia="仿宋_GB2312"/>
                <w:sz w:val="21"/>
              </w:rPr>
              <w:t>(5) 增加报告的 logo.</w:t>
            </w:r>
          </w:p>
          <w:p>
            <w:pPr>
              <w:pStyle w:val="null3"/>
            </w:pPr>
            <w:r>
              <w:rPr>
                <w:rFonts w:ascii="仿宋_GB2312" w:hAnsi="仿宋_GB2312" w:cs="仿宋_GB2312" w:eastAsia="仿宋_GB2312"/>
                <w:sz w:val="21"/>
                <w:b/>
              </w:rPr>
              <w:t>配置要求</w:t>
            </w:r>
          </w:p>
          <w:p>
            <w:pPr>
              <w:pStyle w:val="null3"/>
            </w:pPr>
            <w:r>
              <w:rPr>
                <w:rFonts w:ascii="仿宋_GB2312" w:hAnsi="仿宋_GB2312" w:cs="仿宋_GB2312" w:eastAsia="仿宋_GB2312"/>
                <w:sz w:val="21"/>
              </w:rPr>
              <w:t>1.三维扫描逆向建模、设计、检测软件配套便携数据处理模块1套，配套电脑桌椅1套，常规尺寸，钢木结构;</w:t>
            </w:r>
          </w:p>
          <w:p>
            <w:pPr>
              <w:pStyle w:val="null3"/>
            </w:pPr>
            <w:r>
              <w:rPr>
                <w:rFonts w:ascii="仿宋_GB2312" w:hAnsi="仿宋_GB2312" w:cs="仿宋_GB2312" w:eastAsia="仿宋_GB2312"/>
                <w:sz w:val="21"/>
              </w:rPr>
              <w:t>2.人体足部三维数据个性化定制设计系统配套数据处理模块1套，配套电脑桌椅1套，常规尺寸，钢木结构；</w:t>
            </w:r>
          </w:p>
          <w:p>
            <w:pPr>
              <w:pStyle w:val="null3"/>
            </w:pPr>
            <w:r>
              <w:rPr>
                <w:rFonts w:ascii="仿宋_GB2312" w:hAnsi="仿宋_GB2312" w:cs="仿宋_GB2312" w:eastAsia="仿宋_GB2312"/>
                <w:sz w:val="21"/>
              </w:rPr>
              <w:t>3.人体运动数据分析系统配套测试鞋垫10双。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合同签订之日起30日历天内到货、安装调试、运行并交付使用。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西安工程大学金花校区7号楼418北室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成交供应商向采购人提供预付款等额的银行、保险公司等金融机构出具的预付款保函或其他担保措施，采购人向成交供应商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设备到达采购人指定地点，安装、调试、运行并经验收合格后，30天内支付合同总价的60%。采购人向成交供应商付款前，成交供应商应向采购人开具符合采购人要求的增值税专用发票，若因成交供应商未开具或逾期开具合法有效的增值税专用发票，采购人有权顺延付款期限且不承担逾期付款责任，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项目质保期：验收合格通过之日起3年。 售后服务响应时间（质保期内）：售后服务响应不得超出24小时，制定解决方案，3个工作日内派人到现场维修。其他售后要求：投标人对所提供的货物在质保期内，因产品质量而导致的缺陷，必须免费提供包修、包换、包退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（二）未按合同要求的提供服务或质量不能满足技术要求，采购人有权终止合同，甚至对供方违约行为进行追究。 （三）如有纠纷，双方友好协商解决，协商不成时可诉讼到甲方所在地人民法院解决。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 （12）若享受以上政策优惠的企业，提供相应声明函或品目范围内产品有效认证证书。如有最新颁布的政府采购政策，按最新的文件执行。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 3、为顺利推进政府采购电子化交易平台应用工作，供应商需要在线提交所有通过电子化交易平台实施的政府采购项目的响应文件，同时，线下提交纸质响应文件正本壹份、副本壹份。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任萍萍，联系电话029-81206622/81206633-842）。 若电子响应文件与纸质响应文件不一致的，以电子响应文件为准。 4、招标文件中所有的商务要求均为实质性要求，供应商必须响应并满足。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财务会计报告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审委员会认为供应商响应报价明显低于其他通过符合性审查供应商的响应报价，有可能影响项目质量或者不能诚信履约的，评审委员会应当要求其在合理的时间内在项目电子化交易系统中上传说明材料，必要时提交相关证明材料。供应商提交的相关证明材料，应当加盖供应商（法定名称）电子印章，在评审委员会要求的时间内通过项目电子化交易系统进行提交，否则提交的相关证明材料无效。供应商不能证明其报价合理性的，评审委员会应当将其响应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开标一览表 投标人资格条件证明文件.docx 分项报价表.docx 投标函 中小企业声明函 残疾人福利性单位声明函 商务应答表 标的清单 投标文件封面 其他说明.docx 监狱企业的证明文件 技术指标偏差表.docx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 标“★”项为实质性响应条款，须提供相应佐证材料（不限于产品彩页、检测报告、功能截图等），未提供或虽提供但无法佐证的按无效文件处理。</w:t>
            </w:r>
          </w:p>
        </w:tc>
        <w:tc>
          <w:tcPr>
            <w:tcW w:type="dxa" w:w="1661"/>
          </w:tcPr>
          <w:p>
            <w:pPr>
              <w:pStyle w:val="null3"/>
            </w:pPr>
            <w:r>
              <w:rPr>
                <w:rFonts w:ascii="仿宋_GB2312" w:hAnsi="仿宋_GB2312" w:cs="仿宋_GB2312" w:eastAsia="仿宋_GB2312"/>
              </w:rPr>
              <w:t>投标人资格条件证明文件.docx 投标函 中小企业声明函 残疾人福利性单位声明函 商务应答表 标的清单 投标文件封面 其他说明.docx 监狱企业的证明文件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满足招标文件要求，没有负偏离的计31分；技术参数中标“▲”号参数为重要参数，负偏离一项扣1分；非“▲”号参数，负偏离一项扣0.1分，扣完为止。注：提供“▲”号参数的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针对本项目有具体的实施方案，包括但不限于：①供货组织安排；②实施计划及进度计划；③安装调试方案；④配合验收方案；⑤人员配备方案。以上方案每有一项缺项扣2分，每有一项内容中有缺陷，扣1分。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具备可靠且完善的管理制度，拥有充足的制造工艺、加工及检验能力；②质量保证措施。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详细评审-来源渠道.docx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投标人所响应质保期在满足招标文件要求的基础上，每增加1年加1分，最多加2分。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详细评审-质保期.docx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紧急故障处理预案及解决问题能力；②故障维修响应时间；③定期巡检维护方案等；④提供产品备品备件价目表，并承诺质保期后的维修仍然按照备品备件表内价格收取费用。以上方案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提供投标人2023年1月1日至今同类项目合同（以合同签订日期为准），每提供1个得1分，最高得6分。备注：响应文件中提供合同复印件（包含关键页，双方盖章页）。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以上方案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其他说明.docx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详见附件：详细评审-质量保证.docx</w:t>
      </w:r>
    </w:p>
    <w:p>
      <w:pPr>
        <w:pStyle w:val="null3"/>
        <w:ind w:firstLine="960"/>
      </w:pPr>
      <w:r>
        <w:rPr>
          <w:rFonts w:ascii="仿宋_GB2312" w:hAnsi="仿宋_GB2312" w:cs="仿宋_GB2312" w:eastAsia="仿宋_GB2312"/>
        </w:rPr>
        <w:t>详见附件：详细评审-来源渠道.docx</w:t>
      </w:r>
    </w:p>
    <w:p>
      <w:pPr>
        <w:pStyle w:val="null3"/>
        <w:ind w:firstLine="960"/>
      </w:pPr>
      <w:r>
        <w:rPr>
          <w:rFonts w:ascii="仿宋_GB2312" w:hAnsi="仿宋_GB2312" w:cs="仿宋_GB2312" w:eastAsia="仿宋_GB2312"/>
        </w:rPr>
        <w:t>详见附件：详细评审-质保期.docx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