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版本号：HYTH-20260604220260611001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特种设备作业人员考试中心项目筹建（作业人员智能化考试终端、培训考核模拟机等设备）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HYTH-202606042</w:t>
      </w:r>
      <w:r>
        <w:br/>
      </w:r>
      <w:r>
        <w:br/>
      </w:r>
      <w:r>
        <w:br/>
      </w:r>
    </w:p>
    <w:p>
      <w:pPr>
        <w:pStyle w:val="null3"/>
        <w:jc w:val="center"/>
        <w:outlineLvl w:val="2"/>
      </w:pPr>
      <w:r>
        <w:rPr>
          <w:rFonts w:ascii="仿宋_GB2312" w:hAnsi="仿宋_GB2312" w:cs="仿宋_GB2312" w:eastAsia="仿宋_GB2312"/>
          <w:sz w:val="28"/>
          <w:b/>
        </w:rPr>
        <w:t>西安特种设备检验检测院</w:t>
      </w:r>
    </w:p>
    <w:p>
      <w:pPr>
        <w:pStyle w:val="null3"/>
        <w:jc w:val="center"/>
        <w:outlineLvl w:val="2"/>
      </w:pPr>
      <w:r>
        <w:rPr>
          <w:rFonts w:ascii="仿宋_GB2312" w:hAnsi="仿宋_GB2312" w:cs="仿宋_GB2312" w:eastAsia="仿宋_GB2312"/>
          <w:sz w:val="28"/>
          <w:b/>
        </w:rPr>
        <w:t>陕西四方衡裕项目管理有限公司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陕西四方衡裕项目管理有限公司</w:t>
      </w:r>
      <w:r>
        <w:rPr>
          <w:rFonts w:ascii="仿宋_GB2312" w:hAnsi="仿宋_GB2312" w:cs="仿宋_GB2312" w:eastAsia="仿宋_GB2312"/>
        </w:rPr>
        <w:t>（以下简称“代理机构”）受</w:t>
      </w:r>
      <w:r>
        <w:rPr>
          <w:rFonts w:ascii="仿宋_GB2312" w:hAnsi="仿宋_GB2312" w:cs="仿宋_GB2312" w:eastAsia="仿宋_GB2312"/>
        </w:rPr>
        <w:t>西安特种设备检验检测院</w:t>
      </w:r>
      <w:r>
        <w:rPr>
          <w:rFonts w:ascii="仿宋_GB2312" w:hAnsi="仿宋_GB2312" w:cs="仿宋_GB2312" w:eastAsia="仿宋_GB2312"/>
        </w:rPr>
        <w:t>委托，拟对</w:t>
      </w:r>
      <w:r>
        <w:rPr>
          <w:rFonts w:ascii="仿宋_GB2312" w:hAnsi="仿宋_GB2312" w:cs="仿宋_GB2312" w:eastAsia="仿宋_GB2312"/>
        </w:rPr>
        <w:t>特种设备作业人员考试中心项目筹建（作业人员智能化考试终端、培训考核模拟机等设备）</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HYTH-202606042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特种设备作业人员考试中心项目筹建（作业人员智能化考试终端、培训考核模拟机等设备）</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特种设备作业人员考试中心项目筹建（作业人员智能化考试终端、培训考核模拟机等设备）设备采购。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1、营业执照等证明文件：提供有效存续的企业营业执照/事业单位法人证书/专业服务机构执业许可证/民办非企业单位登记证书，自然人投标的提供其身份证明；</w:t>
      </w:r>
    </w:p>
    <w:p>
      <w:pPr>
        <w:pStyle w:val="null3"/>
      </w:pPr>
      <w:r>
        <w:rPr>
          <w:rFonts w:ascii="仿宋_GB2312" w:hAnsi="仿宋_GB2312" w:cs="仿宋_GB2312" w:eastAsia="仿宋_GB2312"/>
        </w:rPr>
        <w:t>2、财务状况报告：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p>
      <w:pPr>
        <w:pStyle w:val="null3"/>
      </w:pPr>
      <w:r>
        <w:rPr>
          <w:rFonts w:ascii="仿宋_GB2312" w:hAnsi="仿宋_GB2312" w:cs="仿宋_GB2312" w:eastAsia="仿宋_GB2312"/>
        </w:rPr>
        <w:t>3、税收缴纳证明：提供2025年12月至今已缴纳任意一个月纳税证明或税务机关开具的完税证明（时间以税款所属日期为准，凭据应有税务机关或代收机关的公章或业务专用章。）依法免税或无须缴纳税收的单位应提供相应证明文件；</w:t>
      </w:r>
    </w:p>
    <w:p>
      <w:pPr>
        <w:pStyle w:val="null3"/>
      </w:pPr>
      <w:r>
        <w:rPr>
          <w:rFonts w:ascii="仿宋_GB2312" w:hAnsi="仿宋_GB2312" w:cs="仿宋_GB2312" w:eastAsia="仿宋_GB2312"/>
        </w:rPr>
        <w:t>4、社保缴纳证明：提供2025年12月至今已缴存任意一个月社会保障资金缴存单据或社保机构开具的社会保险参保缴费证明，依法不需要缴纳社会保障资金的单位应提供相应证明文件；</w:t>
      </w:r>
    </w:p>
    <w:p>
      <w:pPr>
        <w:pStyle w:val="null3"/>
      </w:pPr>
      <w:r>
        <w:rPr>
          <w:rFonts w:ascii="仿宋_GB2312" w:hAnsi="仿宋_GB2312" w:cs="仿宋_GB2312" w:eastAsia="仿宋_GB2312"/>
        </w:rPr>
        <w:t>5、履行合同所必需的设备和专业技术能力：具备履行合同所必需的设备和专业技术能力的证明材料或书面声明；</w:t>
      </w:r>
    </w:p>
    <w:p>
      <w:pPr>
        <w:pStyle w:val="null3"/>
      </w:pPr>
      <w:r>
        <w:rPr>
          <w:rFonts w:ascii="仿宋_GB2312" w:hAnsi="仿宋_GB2312" w:cs="仿宋_GB2312" w:eastAsia="仿宋_GB2312"/>
        </w:rPr>
        <w:t>6、采购活动前三年内在经营活动中没有重大违法记录：参加政府采购活动前三年内在经营活动中没有重大违法记录的书面声明；</w:t>
      </w:r>
    </w:p>
    <w:p>
      <w:pPr>
        <w:pStyle w:val="null3"/>
      </w:pPr>
      <w:r>
        <w:rPr>
          <w:rFonts w:ascii="仿宋_GB2312" w:hAnsi="仿宋_GB2312" w:cs="仿宋_GB2312" w:eastAsia="仿宋_GB2312"/>
        </w:rPr>
        <w:t>7、法律、行政法规规定的其他条件的证明材料：具备法律、行政法规规定的其他条件的证明材料。</w:t>
      </w:r>
    </w:p>
    <w:p>
      <w:pPr>
        <w:pStyle w:val="null3"/>
      </w:pPr>
      <w:r>
        <w:rPr>
          <w:rFonts w:ascii="仿宋_GB2312" w:hAnsi="仿宋_GB2312" w:cs="仿宋_GB2312" w:eastAsia="仿宋_GB2312"/>
        </w:rPr>
        <w:t>8、企业信用查询：供应商通过“信用中国”网站(www.creditchina.gov.cn)、中国政府采购网(www.ccgp.gov.cn)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p>
      <w:pPr>
        <w:pStyle w:val="null3"/>
      </w:pPr>
      <w:r>
        <w:rPr>
          <w:rFonts w:ascii="仿宋_GB2312" w:hAnsi="仿宋_GB2312" w:cs="仿宋_GB2312" w:eastAsia="仿宋_GB2312"/>
        </w:rPr>
        <w:t>9、法定代表人授权委托书：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10、本项目不接受联合体投标，不允许分包：本项目不接受联合体投标，不允许分包。供应商提供《非联合体不分包投标声明》，视为独立投标，不分包。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西安特种设备检验检测院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西安市高新区团结南路69号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029-88763120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陕西四方衡裕项目管理有限公司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陕西省西安市国家民用航天产业基地神舟大道1666号新经济产业园北区3幢2层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李亚容、赵维、马国宇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029-89284433-604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采购包1：1,115,000.00元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代理服务费收费标准：以成交金额为取费基数，采购代理服务费参照《国家计委关于印发&lt;招标代理服务收费管理暂行办法&gt;的通知》（计价格[2002]1980号）和（发改办价格[2011]534号）文件规定的标准收取。 代理服务费缴纳账户信息： 银行户名：陕西四方衡裕项目管理有限公司 开户银行：兴业银行股份有限公司西安锦业路支行 账号：456700100100008334 联系人：蔡月茹 方淑丽 联系电话：029-89284433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西安特种设备检验检测院</w:t>
      </w:r>
      <w:r>
        <w:rPr>
          <w:rFonts w:ascii="仿宋_GB2312" w:hAnsi="仿宋_GB2312" w:cs="仿宋_GB2312" w:eastAsia="仿宋_GB2312"/>
        </w:rPr>
        <w:t>和</w:t>
      </w:r>
      <w:r>
        <w:rPr>
          <w:rFonts w:ascii="仿宋_GB2312" w:hAnsi="仿宋_GB2312" w:cs="仿宋_GB2312" w:eastAsia="仿宋_GB2312"/>
        </w:rPr>
        <w:t>陕西四方衡裕项目管理有限公司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西安特种设备检验检测院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陕西四方衡裕项目管理有限公司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西安特种设备检验检测院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陕西四方衡裕项目管理有限公司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陕西四方衡裕项目管理有限公司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联系人：李亚容、赵维</w:t>
      </w:r>
    </w:p>
    <w:p>
      <w:pPr>
        <w:pStyle w:val="null3"/>
      </w:pPr>
      <w:r>
        <w:rPr>
          <w:rFonts w:ascii="仿宋_GB2312" w:hAnsi="仿宋_GB2312" w:cs="仿宋_GB2312" w:eastAsia="仿宋_GB2312"/>
        </w:rPr>
        <w:t>联系电话：029-89284433-604</w:t>
      </w:r>
    </w:p>
    <w:p>
      <w:pPr>
        <w:pStyle w:val="null3"/>
      </w:pPr>
      <w:r>
        <w:rPr>
          <w:rFonts w:ascii="仿宋_GB2312" w:hAnsi="仿宋_GB2312" w:cs="仿宋_GB2312" w:eastAsia="仿宋_GB2312"/>
        </w:rPr>
        <w:t>地址：陕西省西安市国家民用航天产业基地神舟大道1666号新经济产业园北区3幢2层</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特种设备作业人员考试中心项目筹建（作业人员智能化考试终端、培训考核模拟机等设备）设备采购。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1,115,000.00</w:t>
      </w:r>
    </w:p>
    <w:p>
      <w:pPr>
        <w:pStyle w:val="null3"/>
      </w:pPr>
      <w:r>
        <w:rPr>
          <w:rFonts w:ascii="仿宋_GB2312" w:hAnsi="仿宋_GB2312" w:cs="仿宋_GB2312" w:eastAsia="仿宋_GB2312"/>
        </w:rPr>
        <w:t>采购包最高限价（元）: 1,115,000.00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1,115,000.00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一、项目概况</w:t>
            </w:r>
          </w:p>
          <w:p>
            <w:pPr>
              <w:pStyle w:val="null3"/>
              <w:jc w:val="both"/>
            </w:pPr>
            <w:r>
              <w:rPr>
                <w:rFonts w:ascii="仿宋_GB2312" w:hAnsi="仿宋_GB2312" w:cs="仿宋_GB2312" w:eastAsia="仿宋_GB2312"/>
                <w:sz w:val="24"/>
                <w:color w:val="000000"/>
              </w:rPr>
              <w:t>1、项目名称：特种设备作业人员考试中心项目筹建（作业人员智能化考试终端、培训考核模拟机等设备）</w:t>
            </w:r>
          </w:p>
          <w:p>
            <w:pPr>
              <w:pStyle w:val="null3"/>
              <w:jc w:val="left"/>
            </w:pPr>
            <w:r>
              <w:rPr>
                <w:rFonts w:ascii="仿宋_GB2312" w:hAnsi="仿宋_GB2312" w:cs="仿宋_GB2312" w:eastAsia="仿宋_GB2312"/>
                <w:sz w:val="24"/>
                <w:color w:val="000000"/>
              </w:rPr>
              <w:t>2、本项目核心产品为：</w:t>
            </w:r>
            <w:r>
              <w:rPr>
                <w:rFonts w:ascii="仿宋_GB2312" w:hAnsi="仿宋_GB2312" w:cs="仿宋_GB2312" w:eastAsia="仿宋_GB2312"/>
                <w:sz w:val="24"/>
              </w:rPr>
              <w:t>特种设备作业人员智能化考试终端、卧式燃油（气）锅炉培训考核模拟机</w:t>
            </w:r>
          </w:p>
          <w:p>
            <w:pPr>
              <w:pStyle w:val="null3"/>
              <w:jc w:val="both"/>
            </w:pPr>
            <w:r>
              <w:rPr>
                <w:rFonts w:ascii="仿宋_GB2312" w:hAnsi="仿宋_GB2312" w:cs="仿宋_GB2312" w:eastAsia="仿宋_GB2312"/>
                <w:sz w:val="24"/>
                <w:b/>
                <w:color w:val="000000"/>
              </w:rPr>
              <w:t>二、技术要求</w:t>
            </w:r>
          </w:p>
          <w:p>
            <w:pPr>
              <w:pStyle w:val="null3"/>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1）专用仪器设备</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技术参数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特种设备作业人员智能化考试终端</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1.80套理论考试机；</w:t>
                  </w:r>
                </w:p>
                <w:p>
                  <w:pPr>
                    <w:pStyle w:val="null3"/>
                    <w:jc w:val="both"/>
                  </w:pPr>
                  <w:r>
                    <w:rPr>
                      <w:rFonts w:ascii="仿宋_GB2312" w:hAnsi="仿宋_GB2312" w:cs="仿宋_GB2312" w:eastAsia="仿宋_GB2312"/>
                      <w:sz w:val="24"/>
                    </w:rPr>
                    <w:t>2.处理器不小于I5；</w:t>
                  </w:r>
                </w:p>
                <w:p>
                  <w:pPr>
                    <w:pStyle w:val="null3"/>
                    <w:jc w:val="both"/>
                  </w:pPr>
                  <w:r>
                    <w:rPr>
                      <w:rFonts w:ascii="仿宋_GB2312" w:hAnsi="仿宋_GB2312" w:cs="仿宋_GB2312" w:eastAsia="仿宋_GB2312"/>
                      <w:sz w:val="24"/>
                    </w:rPr>
                    <w:t>3.内存不小于8G；</w:t>
                  </w:r>
                </w:p>
                <w:p>
                  <w:pPr>
                    <w:pStyle w:val="null3"/>
                    <w:jc w:val="both"/>
                  </w:pPr>
                  <w:r>
                    <w:rPr>
                      <w:rFonts w:ascii="仿宋_GB2312" w:hAnsi="仿宋_GB2312" w:cs="仿宋_GB2312" w:eastAsia="仿宋_GB2312"/>
                      <w:sz w:val="24"/>
                    </w:rPr>
                    <w:t>4.硬盘不小于128G；</w:t>
                  </w:r>
                </w:p>
                <w:p>
                  <w:pPr>
                    <w:pStyle w:val="null3"/>
                    <w:jc w:val="both"/>
                  </w:pPr>
                  <w:r>
                    <w:rPr>
                      <w:rFonts w:ascii="仿宋_GB2312" w:hAnsi="仿宋_GB2312" w:cs="仿宋_GB2312" w:eastAsia="仿宋_GB2312"/>
                      <w:sz w:val="24"/>
                    </w:rPr>
                    <w:t>5.配备摄像头、数字键盘和鼠标；</w:t>
                  </w:r>
                </w:p>
                <w:p>
                  <w:pPr>
                    <w:pStyle w:val="null3"/>
                    <w:jc w:val="both"/>
                  </w:pPr>
                  <w:r>
                    <w:rPr>
                      <w:rFonts w:ascii="仿宋_GB2312" w:hAnsi="仿宋_GB2312" w:cs="仿宋_GB2312" w:eastAsia="仿宋_GB2312"/>
                      <w:sz w:val="24"/>
                    </w:rPr>
                    <w:t>6.屏幕：钢化玻璃电容屏；</w:t>
                  </w:r>
                </w:p>
                <w:p>
                  <w:pPr>
                    <w:pStyle w:val="null3"/>
                    <w:jc w:val="both"/>
                  </w:pPr>
                  <w:r>
                    <w:rPr>
                      <w:rFonts w:ascii="仿宋_GB2312" w:hAnsi="仿宋_GB2312" w:cs="仿宋_GB2312" w:eastAsia="仿宋_GB2312"/>
                      <w:sz w:val="24"/>
                    </w:rPr>
                    <w:t>7.屏幕尺寸：不小于21.5英寸；</w:t>
                  </w:r>
                </w:p>
                <w:p>
                  <w:pPr>
                    <w:pStyle w:val="null3"/>
                    <w:jc w:val="both"/>
                  </w:pPr>
                  <w:r>
                    <w:rPr>
                      <w:rFonts w:ascii="仿宋_GB2312" w:hAnsi="仿宋_GB2312" w:cs="仿宋_GB2312" w:eastAsia="仿宋_GB2312"/>
                      <w:sz w:val="24"/>
                    </w:rPr>
                    <w:t>8.屏幕分辨率：不小于：1920×1080；</w:t>
                  </w:r>
                </w:p>
                <w:p>
                  <w:pPr>
                    <w:pStyle w:val="null3"/>
                    <w:jc w:val="both"/>
                  </w:pPr>
                  <w:r>
                    <w:rPr>
                      <w:rFonts w:ascii="仿宋_GB2312" w:hAnsi="仿宋_GB2312" w:cs="仿宋_GB2312" w:eastAsia="仿宋_GB2312"/>
                      <w:sz w:val="24"/>
                    </w:rPr>
                    <w:t>9.外壳材质：钢板，表面喷塑；</w:t>
                  </w:r>
                </w:p>
                <w:p>
                  <w:pPr>
                    <w:pStyle w:val="null3"/>
                    <w:jc w:val="both"/>
                  </w:pPr>
                  <w:r>
                    <w:rPr>
                      <w:rFonts w:ascii="仿宋_GB2312" w:hAnsi="仿宋_GB2312" w:cs="仿宋_GB2312" w:eastAsia="仿宋_GB2312"/>
                      <w:sz w:val="24"/>
                    </w:rPr>
                    <w:t>10.万兆交换机2台，每台不少于48口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11.交换机箱1台；</w:t>
                  </w:r>
                </w:p>
                <w:p>
                  <w:pPr>
                    <w:pStyle w:val="null3"/>
                    <w:jc w:val="both"/>
                  </w:pPr>
                  <w:r>
                    <w:rPr>
                      <w:rFonts w:ascii="仿宋_GB2312" w:hAnsi="仿宋_GB2312" w:cs="仿宋_GB2312" w:eastAsia="仿宋_GB2312"/>
                      <w:sz w:val="24"/>
                    </w:rPr>
                    <w:t>12.包含考试区域地面防静电处理；</w:t>
                  </w:r>
                </w:p>
                <w:p>
                  <w:pPr>
                    <w:pStyle w:val="null3"/>
                    <w:jc w:val="both"/>
                  </w:pPr>
                  <w:r>
                    <w:rPr>
                      <w:rFonts w:ascii="仿宋_GB2312" w:hAnsi="仿宋_GB2312" w:cs="仿宋_GB2312" w:eastAsia="仿宋_GB2312"/>
                      <w:sz w:val="24"/>
                    </w:rPr>
                    <w:t>13.包含由配电箱至考试机电源线、网线铺设，每套考试机安装一个220V/10A地插插座和一个地插RJ45网口；</w:t>
                  </w:r>
                </w:p>
                <w:p>
                  <w:pPr>
                    <w:pStyle w:val="null3"/>
                    <w:jc w:val="both"/>
                  </w:pPr>
                  <w:r>
                    <w:rPr>
                      <w:rFonts w:ascii="仿宋_GB2312" w:hAnsi="仿宋_GB2312" w:cs="仿宋_GB2312" w:eastAsia="仿宋_GB2312"/>
                      <w:sz w:val="24"/>
                    </w:rPr>
                    <w:t>14.包含其他安装所涉及的附件。</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卧式燃油（气）锅炉培训考核模拟机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主要技术参数和性能要求</w:t>
                  </w:r>
                </w:p>
                <w:p>
                  <w:pPr>
                    <w:pStyle w:val="null3"/>
                    <w:jc w:val="both"/>
                  </w:pPr>
                  <w:r>
                    <w:rPr>
                      <w:rFonts w:ascii="仿宋_GB2312" w:hAnsi="仿宋_GB2312" w:cs="仿宋_GB2312" w:eastAsia="仿宋_GB2312"/>
                      <w:sz w:val="24"/>
                    </w:rPr>
                    <w:t>1 基本要求</w:t>
                  </w:r>
                </w:p>
                <w:p>
                  <w:pPr>
                    <w:pStyle w:val="null3"/>
                    <w:jc w:val="both"/>
                  </w:pPr>
                  <w:r>
                    <w:rPr>
                      <w:rFonts w:ascii="仿宋_GB2312" w:hAnsi="仿宋_GB2312" w:cs="仿宋_GB2312" w:eastAsia="仿宋_GB2312"/>
                      <w:sz w:val="24"/>
                    </w:rPr>
                    <w:t>1.1锅炉本体、附属设备等需实物仿真，安全附件、阀门需实物并可进行相应模拟操作；且能够对运行状况（如压力）进行模拟显示；</w:t>
                  </w:r>
                </w:p>
                <w:p>
                  <w:pPr>
                    <w:pStyle w:val="null3"/>
                    <w:jc w:val="both"/>
                  </w:pPr>
                  <w:r>
                    <w:rPr>
                      <w:rFonts w:ascii="仿宋_GB2312" w:hAnsi="仿宋_GB2312" w:cs="仿宋_GB2312" w:eastAsia="仿宋_GB2312"/>
                      <w:sz w:val="24"/>
                    </w:rPr>
                    <w:t>1.2要求能够实现部件识别操作、基本操作、应急处置操作等科目考试的要求，考试各部分内容所占比例部件识别占10%，基本操作占50%，应急处置占40%，所有科目考试内容应与考核大纲一致；</w:t>
                  </w:r>
                </w:p>
                <w:p>
                  <w:pPr>
                    <w:pStyle w:val="null3"/>
                    <w:jc w:val="both"/>
                  </w:pPr>
                  <w:r>
                    <w:rPr>
                      <w:rFonts w:ascii="仿宋_GB2312" w:hAnsi="仿宋_GB2312" w:cs="仿宋_GB2312" w:eastAsia="仿宋_GB2312"/>
                      <w:sz w:val="24"/>
                    </w:rPr>
                    <w:t>1.3要求满足国家司炉人员培训考核的要求，软件系统具有题库管理、随机组卷、自动限时计时、自动判卷评分、自动记录存档、统计、查询、汇总报表、建档和存档等数据库管理功能；</w:t>
                  </w:r>
                </w:p>
                <w:p>
                  <w:pPr>
                    <w:pStyle w:val="null3"/>
                    <w:jc w:val="both"/>
                  </w:pPr>
                  <w:r>
                    <w:rPr>
                      <w:rFonts w:ascii="仿宋_GB2312" w:hAnsi="仿宋_GB2312" w:cs="仿宋_GB2312" w:eastAsia="仿宋_GB2312"/>
                      <w:sz w:val="24"/>
                    </w:rPr>
                    <w:t>1.4锅炉应选用国内目前在用的具有代表性的典型炉型，按照锅炉设计图纸，按一定比例将真实锅炉缩小制作。锅炉外形、锅炉内部结构、配备的附属设备、安全附件和操作阀门等均为真实部件，能供司炉人员操作；</w:t>
                  </w:r>
                </w:p>
                <w:p>
                  <w:pPr>
                    <w:pStyle w:val="null3"/>
                    <w:jc w:val="both"/>
                  </w:pPr>
                  <w:r>
                    <w:rPr>
                      <w:rFonts w:ascii="仿宋_GB2312" w:hAnsi="仿宋_GB2312" w:cs="仿宋_GB2312" w:eastAsia="仿宋_GB2312"/>
                      <w:sz w:val="24"/>
                    </w:rPr>
                    <w:t>1.5要求利用3D动画技术演示锅炉组成及安全附件教学。</w:t>
                  </w:r>
                </w:p>
                <w:p>
                  <w:pPr>
                    <w:pStyle w:val="null3"/>
                    <w:jc w:val="both"/>
                  </w:pPr>
                  <w:r>
                    <w:rPr>
                      <w:rFonts w:ascii="仿宋_GB2312" w:hAnsi="仿宋_GB2312" w:cs="仿宋_GB2312" w:eastAsia="仿宋_GB2312"/>
                      <w:sz w:val="24"/>
                    </w:rPr>
                    <w:t>2 技术要求</w:t>
                  </w:r>
                </w:p>
                <w:p>
                  <w:pPr>
                    <w:pStyle w:val="null3"/>
                    <w:jc w:val="both"/>
                  </w:pPr>
                  <w:r>
                    <w:rPr>
                      <w:rFonts w:ascii="仿宋_GB2312" w:hAnsi="仿宋_GB2312" w:cs="仿宋_GB2312" w:eastAsia="仿宋_GB2312"/>
                      <w:sz w:val="24"/>
                    </w:rPr>
                    <w:t>2.1系统软件至少应具锅炉各系统工作流程与正确操作演示功能、上机操作训练功能、考核功能、考试计时功能、考核自动打分功能、学员信息管理功能、学员数据库管理功能、学员信息导入导出功能；</w:t>
                  </w:r>
                </w:p>
                <w:p>
                  <w:pPr>
                    <w:pStyle w:val="null3"/>
                    <w:jc w:val="both"/>
                  </w:pPr>
                  <w:r>
                    <w:rPr>
                      <w:rFonts w:ascii="仿宋_GB2312" w:hAnsi="仿宋_GB2312" w:cs="仿宋_GB2312" w:eastAsia="仿宋_GB2312"/>
                      <w:sz w:val="24"/>
                    </w:rPr>
                    <w:t>2.2应用软件演示功能至少应包括水位控制系统及冲洗水位表、给水系统、送风系统、排污系统、锅内烟气流程系统、自动点火系统、压力系统、卧式燃油（气）锅炉的组成3D演示、锅炉安全附件教学3D演示；</w:t>
                  </w:r>
                </w:p>
                <w:p>
                  <w:pPr>
                    <w:pStyle w:val="null3"/>
                    <w:jc w:val="both"/>
                  </w:pPr>
                  <w:r>
                    <w:rPr>
                      <w:rFonts w:ascii="仿宋_GB2312" w:hAnsi="仿宋_GB2312" w:cs="仿宋_GB2312" w:eastAsia="仿宋_GB2312"/>
                      <w:sz w:val="24"/>
                    </w:rPr>
                    <w:t>2.3燃烧器为锅炉使用燃烧器；</w:t>
                  </w:r>
                </w:p>
                <w:p>
                  <w:pPr>
                    <w:pStyle w:val="null3"/>
                    <w:jc w:val="both"/>
                  </w:pPr>
                  <w:r>
                    <w:rPr>
                      <w:rFonts w:ascii="仿宋_GB2312" w:hAnsi="仿宋_GB2312" w:cs="仿宋_GB2312" w:eastAsia="仿宋_GB2312"/>
                      <w:sz w:val="24"/>
                    </w:rPr>
                    <w:t>2.4系统需采用电磁传感技术安装在锅炉水处理设备及附属设备操作阀门。操作阀门内部设计加工良好，配置传感器安装部件，以方便传感器的调试、维修、更换；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2.5部件识别：嵌入考核软件中，硬件使用无线二维扫描枪，对相关操作阀门、安全附件或典型结构进行扫描识别，同时在工业触摸屏显示出识别物件相应的名称，考核端需有相应语音提示。</w:t>
                  </w:r>
                  <w:r>
                    <w:rPr>
                      <w:rFonts w:ascii="仿宋_GB2312" w:hAnsi="仿宋_GB2312" w:cs="仿宋_GB2312" w:eastAsia="仿宋_GB2312"/>
                      <w:sz w:val="24"/>
                      <w:b/>
                    </w:rPr>
                    <w:t>（要求提供相关方案或</w:t>
                  </w:r>
                  <w:r>
                    <w:rPr>
                      <w:rFonts w:ascii="仿宋_GB2312" w:hAnsi="仿宋_GB2312" w:cs="仿宋_GB2312" w:eastAsia="仿宋_GB2312"/>
                      <w:sz w:val="24"/>
                      <w:b/>
                    </w:rPr>
                    <w:t>者截图作为佐证资料）</w:t>
                  </w:r>
                </w:p>
                <w:p>
                  <w:pPr>
                    <w:pStyle w:val="null3"/>
                    <w:jc w:val="both"/>
                  </w:pPr>
                  <w:r>
                    <w:rPr>
                      <w:rFonts w:ascii="仿宋_GB2312" w:hAnsi="仿宋_GB2312" w:cs="仿宋_GB2312" w:eastAsia="仿宋_GB2312"/>
                      <w:sz w:val="24"/>
                    </w:rPr>
                    <w:t>★2.6工业触摸屏运行软件包括：练习界面、考核界面</w:t>
                  </w:r>
                  <w:r>
                    <w:rPr>
                      <w:rFonts w:ascii="仿宋_GB2312" w:hAnsi="仿宋_GB2312" w:cs="仿宋_GB2312" w:eastAsia="仿宋_GB2312"/>
                      <w:sz w:val="24"/>
                    </w:rPr>
                    <w:t>两</w:t>
                  </w:r>
                  <w:r>
                    <w:rPr>
                      <w:rFonts w:ascii="仿宋_GB2312" w:hAnsi="仿宋_GB2312" w:cs="仿宋_GB2312" w:eastAsia="仿宋_GB2312"/>
                      <w:sz w:val="24"/>
                    </w:rPr>
                    <w:t>个部分；练习界面应显示考题内容、考题正确步骤内容及实时显示学员每一步操作内容，学员通过触摸屏选择不同的考题进行练习；考核界面应显示考题内容实时显示学员每一步操作内容。</w:t>
                  </w:r>
                  <w:r>
                    <w:rPr>
                      <w:rFonts w:ascii="仿宋_GB2312" w:hAnsi="仿宋_GB2312" w:cs="仿宋_GB2312" w:eastAsia="仿宋_GB2312"/>
                      <w:sz w:val="24"/>
                      <w:b/>
                    </w:rPr>
                    <w:t>（要求提供截图作为佐证资料）</w:t>
                  </w:r>
                </w:p>
                <w:p>
                  <w:pPr>
                    <w:pStyle w:val="null3"/>
                    <w:jc w:val="both"/>
                  </w:pPr>
                  <w:r>
                    <w:rPr>
                      <w:rFonts w:ascii="仿宋_GB2312" w:hAnsi="仿宋_GB2312" w:cs="仿宋_GB2312" w:eastAsia="仿宋_GB2312"/>
                      <w:sz w:val="24"/>
                    </w:rPr>
                    <w:t>3配置要求</w:t>
                  </w:r>
                </w:p>
                <w:p>
                  <w:pPr>
                    <w:pStyle w:val="null3"/>
                    <w:jc w:val="both"/>
                  </w:pPr>
                  <w:r>
                    <w:rPr>
                      <w:rFonts w:ascii="仿宋_GB2312" w:hAnsi="仿宋_GB2312" w:cs="仿宋_GB2312" w:eastAsia="仿宋_GB2312"/>
                      <w:sz w:val="24"/>
                    </w:rPr>
                    <w:t>3.1主机1台。</w:t>
                  </w:r>
                </w:p>
                <w:p>
                  <w:pPr>
                    <w:pStyle w:val="null3"/>
                    <w:jc w:val="both"/>
                  </w:pPr>
                  <w:r>
                    <w:rPr>
                      <w:rFonts w:ascii="仿宋_GB2312" w:hAnsi="仿宋_GB2312" w:cs="仿宋_GB2312" w:eastAsia="仿宋_GB2312"/>
                      <w:sz w:val="24"/>
                    </w:rPr>
                    <w:t>3.2考核系统1套。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卧式燃煤锅炉培训考核模拟机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主要技术参数和性能要求</w:t>
                  </w:r>
                </w:p>
                <w:p>
                  <w:pPr>
                    <w:pStyle w:val="null3"/>
                    <w:jc w:val="both"/>
                  </w:pPr>
                  <w:r>
                    <w:rPr>
                      <w:rFonts w:ascii="仿宋_GB2312" w:hAnsi="仿宋_GB2312" w:cs="仿宋_GB2312" w:eastAsia="仿宋_GB2312"/>
                      <w:sz w:val="24"/>
                      <w:b/>
                    </w:rPr>
                    <w:t>1 基本要求</w:t>
                  </w:r>
                </w:p>
                <w:p>
                  <w:pPr>
                    <w:pStyle w:val="null3"/>
                    <w:jc w:val="both"/>
                  </w:pPr>
                  <w:r>
                    <w:rPr>
                      <w:rFonts w:ascii="仿宋_GB2312" w:hAnsi="仿宋_GB2312" w:cs="仿宋_GB2312" w:eastAsia="仿宋_GB2312"/>
                      <w:sz w:val="24"/>
                    </w:rPr>
                    <w:t>1.1卧式燃煤锅炉模拟机是由锅炉本体、</w:t>
                  </w:r>
                  <w:r>
                    <w:rPr>
                      <w:rFonts w:ascii="仿宋_GB2312" w:hAnsi="仿宋_GB2312" w:cs="仿宋_GB2312" w:eastAsia="仿宋_GB2312"/>
                      <w:sz w:val="24"/>
                    </w:rPr>
                    <w:t>锅炉</w:t>
                  </w:r>
                  <w:r>
                    <w:rPr>
                      <w:rFonts w:ascii="仿宋_GB2312" w:hAnsi="仿宋_GB2312" w:cs="仿宋_GB2312" w:eastAsia="仿宋_GB2312"/>
                      <w:sz w:val="24"/>
                    </w:rPr>
                    <w:t>附属设备、安全附件、阀门、连接管路、电控操作台组成；附属设备等需实物仿真，安全附件、阀门需实物并可进行相应模拟操作；且能够对运行状况（如压力、水位）进行模拟显示；</w:t>
                  </w:r>
                </w:p>
                <w:p>
                  <w:pPr>
                    <w:pStyle w:val="null3"/>
                    <w:jc w:val="both"/>
                  </w:pPr>
                  <w:r>
                    <w:rPr>
                      <w:rFonts w:ascii="仿宋_GB2312" w:hAnsi="仿宋_GB2312" w:cs="仿宋_GB2312" w:eastAsia="仿宋_GB2312"/>
                      <w:sz w:val="24"/>
                    </w:rPr>
                    <w:t>1.2要求能够实现部件识别操作、基本操作、应急处置操作等科目考试的要求，考试各部分内容所占比例部件识别占10%，基本操作占50%，应急处置占40%，所有科目考试内容应与考核大纲一致；</w:t>
                  </w:r>
                </w:p>
                <w:p>
                  <w:pPr>
                    <w:pStyle w:val="null3"/>
                    <w:jc w:val="both"/>
                  </w:pPr>
                  <w:r>
                    <w:rPr>
                      <w:rFonts w:ascii="仿宋_GB2312" w:hAnsi="仿宋_GB2312" w:cs="仿宋_GB2312" w:eastAsia="仿宋_GB2312"/>
                      <w:sz w:val="24"/>
                    </w:rPr>
                    <w:t>1.3要求利用3D动画技术演示锅炉组成及安全附件教学。</w:t>
                  </w:r>
                </w:p>
                <w:p>
                  <w:pPr>
                    <w:pStyle w:val="null3"/>
                    <w:ind w:left="-420"/>
                    <w:jc w:val="both"/>
                  </w:pPr>
                  <w:r>
                    <w:rPr>
                      <w:rFonts w:ascii="仿宋_GB2312" w:hAnsi="仿宋_GB2312" w:cs="仿宋_GB2312" w:eastAsia="仿宋_GB2312"/>
                      <w:sz w:val="24"/>
                      <w:b/>
                    </w:rPr>
                    <w:t xml:space="preserve">    2 详细技术要求</w:t>
                  </w:r>
                </w:p>
                <w:p>
                  <w:pPr>
                    <w:pStyle w:val="null3"/>
                    <w:jc w:val="both"/>
                  </w:pPr>
                  <w:r>
                    <w:rPr>
                      <w:rFonts w:ascii="仿宋_GB2312" w:hAnsi="仿宋_GB2312" w:cs="仿宋_GB2312" w:eastAsia="仿宋_GB2312"/>
                      <w:sz w:val="24"/>
                    </w:rPr>
                    <w:t>2.1 锅炉本体要求按照DZL燃煤蒸汽锅炉图纸缩小比例制作。</w:t>
                  </w:r>
                </w:p>
                <w:p>
                  <w:pPr>
                    <w:pStyle w:val="null3"/>
                    <w:jc w:val="both"/>
                  </w:pPr>
                  <w:r>
                    <w:rPr>
                      <w:rFonts w:ascii="仿宋_GB2312" w:hAnsi="仿宋_GB2312" w:cs="仿宋_GB2312" w:eastAsia="仿宋_GB2312"/>
                      <w:sz w:val="24"/>
                    </w:rPr>
                    <w:t>2.2要求满足国家司炉人员培训考核的要求，软件系统具有题库管理、随机组卷、自动限时计时、自动判卷评分、自动记录存档、统计、查询、汇总报表、建档和存档等数据库管理功能；</w:t>
                  </w:r>
                </w:p>
                <w:p>
                  <w:pPr>
                    <w:pStyle w:val="null3"/>
                    <w:jc w:val="both"/>
                  </w:pPr>
                  <w:r>
                    <w:rPr>
                      <w:rFonts w:ascii="仿宋_GB2312" w:hAnsi="仿宋_GB2312" w:cs="仿宋_GB2312" w:eastAsia="仿宋_GB2312"/>
                      <w:sz w:val="24"/>
                    </w:rPr>
                    <w:t>2.3系统需采用电磁传感技术安装在锅炉设备及附属设备操作阀门。操作阀门内部设计加工良好，配置传感器安装部件，以方便传感器的调试、维修、更换；</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2.4部件识别：嵌入考核软件中，硬件使用无线二维扫描枪，对相关操作阀门、安全附件或典型结构进行扫描识别，同时在工业触摸屏显示出识别物件相应的名称，考核端需有相应语音提示；</w:t>
                  </w:r>
                  <w:r>
                    <w:rPr>
                      <w:rFonts w:ascii="仿宋_GB2312" w:hAnsi="仿宋_GB2312" w:cs="仿宋_GB2312" w:eastAsia="仿宋_GB2312"/>
                      <w:sz w:val="24"/>
                      <w:b/>
                    </w:rPr>
                    <w:t>（要求提供相关方案或</w:t>
                  </w:r>
                  <w:r>
                    <w:rPr>
                      <w:rFonts w:ascii="仿宋_GB2312" w:hAnsi="仿宋_GB2312" w:cs="仿宋_GB2312" w:eastAsia="仿宋_GB2312"/>
                      <w:sz w:val="24"/>
                      <w:b/>
                    </w:rPr>
                    <w:t>者截图作为佐证资料）</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2.5工业触摸屏运行软件包括练习界面、考核界面两个部分；练习界面应显示考题内容、考题正确步骤内容及实时显示学员每一步操作内容，学员通过触摸屏选择不同的考题进行练习；考核界面应显示考题内容实时显示学员每一步操作内容。</w:t>
                  </w:r>
                  <w:r>
                    <w:rPr>
                      <w:rFonts w:ascii="仿宋_GB2312" w:hAnsi="仿宋_GB2312" w:cs="仿宋_GB2312" w:eastAsia="仿宋_GB2312"/>
                      <w:sz w:val="24"/>
                      <w:b/>
                    </w:rPr>
                    <w:t>（</w:t>
                  </w:r>
                  <w:r>
                    <w:rPr>
                      <w:rFonts w:ascii="仿宋_GB2312" w:hAnsi="仿宋_GB2312" w:cs="仿宋_GB2312" w:eastAsia="仿宋_GB2312"/>
                      <w:sz w:val="24"/>
                      <w:b/>
                    </w:rPr>
                    <w:t>要求提供截图作为佐证资料</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3详细配置要求</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3.2考核系统1套。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移动式压力容器充装考核模拟机（槽车）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主要技术参数和性能要求</w:t>
                  </w:r>
                </w:p>
                <w:p>
                  <w:pPr>
                    <w:pStyle w:val="null3"/>
                    <w:jc w:val="both"/>
                  </w:pPr>
                  <w:r>
                    <w:rPr>
                      <w:rFonts w:ascii="仿宋_GB2312" w:hAnsi="仿宋_GB2312" w:cs="仿宋_GB2312" w:eastAsia="仿宋_GB2312"/>
                      <w:sz w:val="24"/>
                      <w:b/>
                    </w:rPr>
                    <w:t>1 基本要求</w:t>
                  </w:r>
                </w:p>
                <w:p>
                  <w:pPr>
                    <w:pStyle w:val="null3"/>
                    <w:jc w:val="both"/>
                  </w:pPr>
                  <w:r>
                    <w:rPr>
                      <w:rFonts w:ascii="仿宋_GB2312" w:hAnsi="仿宋_GB2312" w:cs="仿宋_GB2312" w:eastAsia="仿宋_GB2312"/>
                      <w:sz w:val="24"/>
                    </w:rPr>
                    <w:t>1.1顶部进液阀、底部进出液阀、气相阀、增压阀、放散阀、设备排放阀、液相紧急切断阀、气相紧急切断阀、增压紧急切断阀、安全阀、组合阀、液位计液相阀、液位计气相阀、液位计平衡阀等均为真实LNG专用低温阀门，组合差压液位计够对运行状况如装卸压力、液位等进行模拟显示。</w:t>
                  </w:r>
                </w:p>
                <w:p>
                  <w:pPr>
                    <w:pStyle w:val="null3"/>
                    <w:jc w:val="both"/>
                  </w:pPr>
                  <w:r>
                    <w:rPr>
                      <w:rFonts w:ascii="仿宋_GB2312" w:hAnsi="仿宋_GB2312" w:cs="仿宋_GB2312" w:eastAsia="仿宋_GB2312"/>
                      <w:sz w:val="24"/>
                    </w:rPr>
                    <w:t>1.2阀门操作箱按照LNG槽车的实际工艺制作。配备的安全附件和操作阀门LNG槽车常用真实部件，供学员实操训练及考核。</w:t>
                  </w:r>
                </w:p>
                <w:p>
                  <w:pPr>
                    <w:pStyle w:val="null3"/>
                    <w:jc w:val="both"/>
                  </w:pPr>
                  <w:r>
                    <w:rPr>
                      <w:rFonts w:ascii="仿宋_GB2312" w:hAnsi="仿宋_GB2312" w:cs="仿宋_GB2312" w:eastAsia="仿宋_GB2312"/>
                      <w:sz w:val="24"/>
                    </w:rPr>
                    <w:t>1.3 要求能够实现部件识别操作、基本操作、应急处置操作等科目考试的要求，考试各部分内容所占比例部件识别占30%，基本操作占50%，应急处置占20%，所有科目考试内容应与考核大纲一致。</w:t>
                  </w:r>
                </w:p>
                <w:p>
                  <w:pPr>
                    <w:pStyle w:val="null3"/>
                    <w:jc w:val="both"/>
                  </w:pPr>
                  <w:r>
                    <w:rPr>
                      <w:rFonts w:ascii="仿宋_GB2312" w:hAnsi="仿宋_GB2312" w:cs="仿宋_GB2312" w:eastAsia="仿宋_GB2312"/>
                      <w:sz w:val="24"/>
                    </w:rPr>
                    <w:t>1.4系统采用电磁传感技术安装在充装台及附属设备内安全附件和操作阀门。安全附件和操作阀门内部设计加工良好，配置传感器安装部件，以方便传感器的调试、维修、更换。</w:t>
                  </w:r>
                </w:p>
                <w:p>
                  <w:pPr>
                    <w:pStyle w:val="null3"/>
                    <w:ind w:left="-420"/>
                    <w:jc w:val="both"/>
                  </w:pPr>
                  <w:r>
                    <w:rPr>
                      <w:rFonts w:ascii="仿宋_GB2312" w:hAnsi="仿宋_GB2312" w:cs="仿宋_GB2312" w:eastAsia="仿宋_GB2312"/>
                      <w:sz w:val="24"/>
                      <w:b/>
                    </w:rPr>
                    <w:t xml:space="preserve">    2 技术要求</w:t>
                  </w:r>
                </w:p>
                <w:p>
                  <w:pPr>
                    <w:pStyle w:val="null3"/>
                    <w:jc w:val="both"/>
                  </w:pPr>
                  <w:r>
                    <w:rPr>
                      <w:rFonts w:ascii="仿宋_GB2312" w:hAnsi="仿宋_GB2312" w:cs="仿宋_GB2312" w:eastAsia="仿宋_GB2312"/>
                      <w:sz w:val="24"/>
                    </w:rPr>
                    <w:t>2.1应用软件至少应具备移动式压力容器典型结构、主要受压元件、基本参数、容器内介质特性；移动式压力容器的安全附件和承压附件检查；充装和卸载作业前检查；充装和卸载作业要求；卸载作业后检查；移动式压力容器日常维护保养、日常故障处理；移动式压力容器紧急情况处理操作。</w:t>
                  </w:r>
                </w:p>
                <w:p>
                  <w:pPr>
                    <w:pStyle w:val="null3"/>
                    <w:jc w:val="both"/>
                  </w:pPr>
                  <w:r>
                    <w:rPr>
                      <w:rFonts w:ascii="仿宋_GB2312" w:hAnsi="仿宋_GB2312" w:cs="仿宋_GB2312" w:eastAsia="仿宋_GB2312"/>
                      <w:sz w:val="24"/>
                    </w:rPr>
                    <w:t>2.2系统软件至少应具备LNG槽车工作流程与正确操作演示功能、上机操作训练功能、考核功能、考试计时功能、考核自动打分功能、学员信息管理功能、学员数据库管理功能、学员信息导入导出功能。</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2.3部件识别：嵌入考核软件中，硬件使用无线二维扫描枪，对相关操作阀门、安全附件或典型结构进行扫描识别，同时在工业触摸屏显示出识别物件相应的名称，考核端需有相应语音提示。</w:t>
                  </w:r>
                  <w:r>
                    <w:rPr>
                      <w:rFonts w:ascii="仿宋_GB2312" w:hAnsi="仿宋_GB2312" w:cs="仿宋_GB2312" w:eastAsia="仿宋_GB2312"/>
                      <w:sz w:val="24"/>
                      <w:b/>
                    </w:rPr>
                    <w:t>（要求提供相关方案或</w:t>
                  </w:r>
                  <w:r>
                    <w:rPr>
                      <w:rFonts w:ascii="仿宋_GB2312" w:hAnsi="仿宋_GB2312" w:cs="仿宋_GB2312" w:eastAsia="仿宋_GB2312"/>
                      <w:sz w:val="24"/>
                      <w:b/>
                    </w:rPr>
                    <w:t>者截图作为佐证资料）</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2.4工业触摸屏运行软件包括练习界面、考核界面两个部分；练习界面应显示考题内容、考题正确步骤内容及实时显示学员每一步操作内容，学员通过触摸屏选择不同的考题进行练习；考核界面应显示考题内容实时显示学员每一步操作内容。</w:t>
                  </w:r>
                  <w:r>
                    <w:rPr>
                      <w:rFonts w:ascii="仿宋_GB2312" w:hAnsi="仿宋_GB2312" w:cs="仿宋_GB2312" w:eastAsia="仿宋_GB2312"/>
                      <w:sz w:val="24"/>
                      <w:b/>
                    </w:rPr>
                    <w:t>（</w:t>
                  </w:r>
                  <w:r>
                    <w:rPr>
                      <w:rFonts w:ascii="仿宋_GB2312" w:hAnsi="仿宋_GB2312" w:cs="仿宋_GB2312" w:eastAsia="仿宋_GB2312"/>
                      <w:sz w:val="24"/>
                      <w:b/>
                    </w:rPr>
                    <w:t>要求提供截图作为佐证资料</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3详细配置要求</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考试系统</w:t>
                  </w:r>
                  <w:r>
                    <w:rPr>
                      <w:rFonts w:ascii="仿宋_GB2312" w:hAnsi="仿宋_GB2312" w:cs="仿宋_GB2312" w:eastAsia="仿宋_GB2312"/>
                      <w:sz w:val="24"/>
                    </w:rPr>
                    <w:t>1套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移动式压力容器充装考核模拟机（长管拖车）</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主要技术参数和性能要求</w:t>
                  </w:r>
                </w:p>
                <w:p>
                  <w:pPr>
                    <w:pStyle w:val="null3"/>
                    <w:jc w:val="both"/>
                  </w:pPr>
                  <w:r>
                    <w:rPr>
                      <w:rFonts w:ascii="仿宋_GB2312" w:hAnsi="仿宋_GB2312" w:cs="仿宋_GB2312" w:eastAsia="仿宋_GB2312"/>
                      <w:sz w:val="24"/>
                      <w:b/>
                    </w:rPr>
                    <w:t>1 基本要求</w:t>
                  </w:r>
                </w:p>
                <w:p>
                  <w:pPr>
                    <w:pStyle w:val="null3"/>
                    <w:jc w:val="both"/>
                  </w:pPr>
                  <w:r>
                    <w:rPr>
                      <w:rFonts w:ascii="仿宋_GB2312" w:hAnsi="仿宋_GB2312" w:cs="仿宋_GB2312" w:eastAsia="仿宋_GB2312"/>
                      <w:sz w:val="24"/>
                    </w:rPr>
                    <w:t>1.1长管拖车结构采用集装管束框式结构，按一定比例缩小制作；长管拖车由框架、6只气瓶、安全仓、操作仓、装卸软管总成（软管上安装防拉脱装置）等组成。</w:t>
                  </w:r>
                </w:p>
                <w:p>
                  <w:pPr>
                    <w:pStyle w:val="null3"/>
                    <w:jc w:val="both"/>
                  </w:pPr>
                  <w:r>
                    <w:rPr>
                      <w:rFonts w:ascii="仿宋_GB2312" w:hAnsi="仿宋_GB2312" w:cs="仿宋_GB2312" w:eastAsia="仿宋_GB2312"/>
                      <w:sz w:val="24"/>
                    </w:rPr>
                    <w:t>1.2 操作仓内设备包括快装接头、加气球阀、排污阀、压力表、温度表、汇流排、连接管路等；其中压力表及温度表根据阀门操作进行模拟显示。</w:t>
                  </w:r>
                </w:p>
                <w:p>
                  <w:pPr>
                    <w:pStyle w:val="null3"/>
                    <w:jc w:val="both"/>
                  </w:pPr>
                  <w:r>
                    <w:rPr>
                      <w:rFonts w:ascii="仿宋_GB2312" w:hAnsi="仿宋_GB2312" w:cs="仿宋_GB2312" w:eastAsia="仿宋_GB2312"/>
                      <w:sz w:val="24"/>
                    </w:rPr>
                    <w:t>1.3操作仓及安全仓的工艺按照CNG长管拖车的实际工艺制作。配备的安全附件和操作阀门CNG长管拖车常用真实部件，供学员实操训练及考核。</w:t>
                  </w:r>
                </w:p>
                <w:p>
                  <w:pPr>
                    <w:pStyle w:val="null3"/>
                    <w:jc w:val="both"/>
                  </w:pPr>
                  <w:r>
                    <w:rPr>
                      <w:rFonts w:ascii="仿宋_GB2312" w:hAnsi="仿宋_GB2312" w:cs="仿宋_GB2312" w:eastAsia="仿宋_GB2312"/>
                      <w:sz w:val="24"/>
                    </w:rPr>
                    <w:t>1.4 要求能够实现部件识别操作、基本操作、应急处置操作等科目考试的要求，考试各部分内容所占比例部件识别占30%，基本操作占50%，应急处置占20%，所有科目考试内容应与考核大纲一致。</w:t>
                  </w:r>
                </w:p>
                <w:p>
                  <w:pPr>
                    <w:pStyle w:val="null3"/>
                    <w:jc w:val="both"/>
                  </w:pPr>
                  <w:r>
                    <w:rPr>
                      <w:rFonts w:ascii="仿宋_GB2312" w:hAnsi="仿宋_GB2312" w:cs="仿宋_GB2312" w:eastAsia="仿宋_GB2312"/>
                      <w:sz w:val="24"/>
                    </w:rPr>
                    <w:t>1.5系统采用电磁传感技术安装在充装台及附属设备内安全附件和操作阀门。安全附件和操作阀门内部设计加工良好，配置传感器安装部件，以方便传感器的调试、维修、更换。</w:t>
                  </w:r>
                </w:p>
                <w:p>
                  <w:pPr>
                    <w:pStyle w:val="null3"/>
                    <w:ind w:left="-420"/>
                    <w:jc w:val="both"/>
                  </w:pPr>
                  <w:r>
                    <w:rPr>
                      <w:rFonts w:ascii="仿宋_GB2312" w:hAnsi="仿宋_GB2312" w:cs="仿宋_GB2312" w:eastAsia="仿宋_GB2312"/>
                      <w:sz w:val="24"/>
                      <w:b/>
                    </w:rPr>
                    <w:t xml:space="preserve">    2 技术要求</w:t>
                  </w:r>
                </w:p>
                <w:p>
                  <w:pPr>
                    <w:pStyle w:val="null3"/>
                  </w:pPr>
                  <w:r>
                    <w:rPr>
                      <w:rFonts w:ascii="仿宋_GB2312" w:hAnsi="仿宋_GB2312" w:cs="仿宋_GB2312" w:eastAsia="仿宋_GB2312"/>
                      <w:sz w:val="24"/>
                    </w:rPr>
                    <w:t>2.1应用软件至少应具备移动式压力容器典型结构、主要受压元件、基本参数、容器内介质特性；移动式压力容器的安全附件和承压附件检查；充装和卸载作业前检查；充装和卸载作业要求；卸载作业后检查；超装处理；移动式压力容器日常维护保养要求；移动式压力容器日常故障处理操作；移动式压力容器紧急情况处理操作。</w:t>
                  </w:r>
                </w:p>
                <w:p>
                  <w:pPr>
                    <w:pStyle w:val="null3"/>
                  </w:pPr>
                  <w:r>
                    <w:rPr>
                      <w:rFonts w:ascii="仿宋_GB2312" w:hAnsi="仿宋_GB2312" w:cs="仿宋_GB2312" w:eastAsia="仿宋_GB2312"/>
                      <w:sz w:val="24"/>
                    </w:rPr>
                    <w:t>2.2系统软件至少应具备CNG长管拖车工作流程与正确操作演示功能、上机操作训练功能、考核功能、考试计时功能、考核自动打分功能、学员信息管理功能、学员数据库管理功能、学员信息导入导出功能。</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2.3部件识别：嵌入考核软件中，硬件使用无线二维扫描枪，对相关操作阀门、安全附件或典型结构进行扫描识别，同时在工业触摸屏显示出识别物件相应的名称，考核端需有相应语音提示。</w:t>
                  </w:r>
                  <w:r>
                    <w:rPr>
                      <w:rFonts w:ascii="仿宋_GB2312" w:hAnsi="仿宋_GB2312" w:cs="仿宋_GB2312" w:eastAsia="仿宋_GB2312"/>
                      <w:sz w:val="24"/>
                      <w:b/>
                    </w:rPr>
                    <w:t>（要求提供相关方案或</w:t>
                  </w:r>
                  <w:r>
                    <w:rPr>
                      <w:rFonts w:ascii="仿宋_GB2312" w:hAnsi="仿宋_GB2312" w:cs="仿宋_GB2312" w:eastAsia="仿宋_GB2312"/>
                      <w:sz w:val="24"/>
                      <w:b/>
                    </w:rPr>
                    <w:t>者截图作为佐证资料）</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2.4工业触摸屏运行软件包括练习界面、考核界面两个部分；练习界面应显示考题内容、考题正确步骤内容及实时显示学员每一步操作内容，学员通过触摸屏选择不同的考题进行练习；考核界面应显示考题内容实时显示学员每一步操作内容。</w:t>
                  </w:r>
                  <w:r>
                    <w:rPr>
                      <w:rFonts w:ascii="仿宋_GB2312" w:hAnsi="仿宋_GB2312" w:cs="仿宋_GB2312" w:eastAsia="仿宋_GB2312"/>
                      <w:sz w:val="24"/>
                      <w:b/>
                    </w:rPr>
                    <w:t>（</w:t>
                  </w:r>
                  <w:r>
                    <w:rPr>
                      <w:rFonts w:ascii="仿宋_GB2312" w:hAnsi="仿宋_GB2312" w:cs="仿宋_GB2312" w:eastAsia="仿宋_GB2312"/>
                      <w:sz w:val="24"/>
                      <w:b/>
                    </w:rPr>
                    <w:t>要求提供截图作为佐证资料</w:t>
                  </w:r>
                  <w:r>
                    <w:rPr>
                      <w:rFonts w:ascii="仿宋_GB2312" w:hAnsi="仿宋_GB2312" w:cs="仿宋_GB2312" w:eastAsia="仿宋_GB2312"/>
                      <w:sz w:val="24"/>
                      <w:b/>
                    </w:rPr>
                    <w:t>）</w:t>
                  </w:r>
                </w:p>
                <w:p>
                  <w:pPr>
                    <w:pStyle w:val="null3"/>
                    <w:jc w:val="left"/>
                  </w:pPr>
                  <w:r>
                    <w:rPr>
                      <w:rFonts w:ascii="仿宋_GB2312" w:hAnsi="仿宋_GB2312" w:cs="仿宋_GB2312" w:eastAsia="仿宋_GB2312"/>
                      <w:sz w:val="24"/>
                      <w:b/>
                    </w:rPr>
                    <w:t>3详细配置要求</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jc w:val="both"/>
                  </w:pPr>
                  <w:r>
                    <w:rPr>
                      <w:rFonts w:ascii="仿宋_GB2312" w:hAnsi="仿宋_GB2312" w:cs="仿宋_GB2312" w:eastAsia="仿宋_GB2312"/>
                      <w:sz w:val="24"/>
                    </w:rPr>
                    <w:t>3.2考核</w:t>
                  </w:r>
                  <w:r>
                    <w:rPr>
                      <w:rFonts w:ascii="仿宋_GB2312" w:hAnsi="仿宋_GB2312" w:cs="仿宋_GB2312" w:eastAsia="仿宋_GB2312"/>
                      <w:sz w:val="24"/>
                    </w:rPr>
                    <w:t>系统</w:t>
                  </w:r>
                  <w:r>
                    <w:rPr>
                      <w:rFonts w:ascii="仿宋_GB2312" w:hAnsi="仿宋_GB2312" w:cs="仿宋_GB2312" w:eastAsia="仿宋_GB2312"/>
                      <w:sz w:val="24"/>
                    </w:rPr>
                    <w:t>1套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快开门（蒸压釜）培训考核模拟机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主要技术参数和性能要求</w:t>
                  </w:r>
                </w:p>
                <w:p>
                  <w:pPr>
                    <w:pStyle w:val="null3"/>
                    <w:jc w:val="both"/>
                  </w:pPr>
                  <w:r>
                    <w:rPr>
                      <w:rFonts w:ascii="仿宋_GB2312" w:hAnsi="仿宋_GB2312" w:cs="仿宋_GB2312" w:eastAsia="仿宋_GB2312"/>
                      <w:sz w:val="24"/>
                      <w:b/>
                    </w:rPr>
                    <w:t>1 基本要求</w:t>
                  </w:r>
                </w:p>
                <w:p>
                  <w:pPr>
                    <w:pStyle w:val="null3"/>
                  </w:pPr>
                  <w:r>
                    <w:rPr>
                      <w:rFonts w:ascii="仿宋_GB2312" w:hAnsi="仿宋_GB2312" w:cs="仿宋_GB2312" w:eastAsia="仿宋_GB2312"/>
                      <w:sz w:val="24"/>
                    </w:rPr>
                    <w:t>1.1蒸压釜为双开门式蒸压釜，2种开门方式（侧开门、吊开门），含有2套电动开门装置。</w:t>
                  </w:r>
                </w:p>
                <w:p>
                  <w:pPr>
                    <w:pStyle w:val="null3"/>
                  </w:pPr>
                  <w:r>
                    <w:rPr>
                      <w:rFonts w:ascii="仿宋_GB2312" w:hAnsi="仿宋_GB2312" w:cs="仿宋_GB2312" w:eastAsia="仿宋_GB2312"/>
                      <w:sz w:val="24"/>
                    </w:rPr>
                    <w:t>1.2安全阀、压力表、温度表、安全联锁装置、门开关、进气阀、疏水阀、排汽阀、排污阀等均为实物，并可进行相应操作，且能够对运行状况如压力、温度等进行显示。</w:t>
                  </w:r>
                </w:p>
                <w:p>
                  <w:pPr>
                    <w:pStyle w:val="null3"/>
                  </w:pPr>
                  <w:r>
                    <w:rPr>
                      <w:rFonts w:ascii="仿宋_GB2312" w:hAnsi="仿宋_GB2312" w:cs="仿宋_GB2312" w:eastAsia="仿宋_GB2312"/>
                      <w:sz w:val="24"/>
                    </w:rPr>
                    <w:t>1.3要求能够实现部件识别操作、基本操作、应急处置操作等科目考试的要求，考试各部分内容所占比例部件识别占30%，基本操作占50%，应急处置占20%，所有科目考试内容应与考核大纲一致。</w:t>
                  </w:r>
                </w:p>
                <w:p>
                  <w:pPr>
                    <w:pStyle w:val="null3"/>
                  </w:pPr>
                  <w:r>
                    <w:rPr>
                      <w:rFonts w:ascii="仿宋_GB2312" w:hAnsi="仿宋_GB2312" w:cs="仿宋_GB2312" w:eastAsia="仿宋_GB2312"/>
                      <w:sz w:val="24"/>
                    </w:rPr>
                    <w:t>1.4要求满足国家培训考核的要求，软件系统具有题库管理、随机组卷、自动限时计时、自动判卷评分、自动记录存档、统计、查询、汇总报表、建档和存档等数据库管理功能。</w:t>
                  </w:r>
                </w:p>
                <w:p>
                  <w:pPr>
                    <w:pStyle w:val="null3"/>
                  </w:pPr>
                  <w:r>
                    <w:rPr>
                      <w:rFonts w:ascii="仿宋_GB2312" w:hAnsi="仿宋_GB2312" w:cs="仿宋_GB2312" w:eastAsia="仿宋_GB2312"/>
                      <w:sz w:val="24"/>
                      <w:b/>
                    </w:rPr>
                    <w:t>2 技术要求</w:t>
                  </w:r>
                </w:p>
                <w:p>
                  <w:pPr>
                    <w:pStyle w:val="null3"/>
                  </w:pPr>
                  <w:r>
                    <w:rPr>
                      <w:rFonts w:ascii="仿宋_GB2312" w:hAnsi="仿宋_GB2312" w:cs="仿宋_GB2312" w:eastAsia="仿宋_GB2312"/>
                      <w:sz w:val="24"/>
                    </w:rPr>
                    <w:t>2.1 系统软件至少应具备上机操作训练功能、考核功能、试题自选试题及随机选题功能、自动组卷功能、考试计时功能、考核自动打分功能、学员信息管理功能、学员数据库管理功能、学员信息导入导出功能、数据库维护功能、备份数据库功能。</w:t>
                  </w:r>
                </w:p>
                <w:p>
                  <w:pPr>
                    <w:pStyle w:val="null3"/>
                  </w:pPr>
                  <w:r>
                    <w:rPr>
                      <w:rFonts w:ascii="仿宋_GB2312" w:hAnsi="仿宋_GB2312" w:cs="仿宋_GB2312" w:eastAsia="仿宋_GB2312"/>
                      <w:sz w:val="24"/>
                    </w:rPr>
                    <w:t>2.2 系统需采用电磁传感技术安装在快开门式压力容器及附属设备内安全附件和操作阀门。安全附件和操作阀门内部设计加工良好，配置传感器安装部件，以方便传感器的调试、维修、更换。</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2.3部件识别：嵌入考核软件中，硬件使用无线二维扫描枪，对相关操作阀门、安全附件或典型结构进行扫描识别，同时在工业触摸屏显示出识别物件相应的名称，考核端需有相应语音提示。</w:t>
                  </w:r>
                  <w:r>
                    <w:rPr>
                      <w:rFonts w:ascii="仿宋_GB2312" w:hAnsi="仿宋_GB2312" w:cs="仿宋_GB2312" w:eastAsia="仿宋_GB2312"/>
                      <w:sz w:val="24"/>
                      <w:b/>
                    </w:rPr>
                    <w:t>（要求提供相关方案或</w:t>
                  </w:r>
                  <w:r>
                    <w:rPr>
                      <w:rFonts w:ascii="仿宋_GB2312" w:hAnsi="仿宋_GB2312" w:cs="仿宋_GB2312" w:eastAsia="仿宋_GB2312"/>
                      <w:sz w:val="24"/>
                      <w:b/>
                    </w:rPr>
                    <w:t>者截图作为佐证资料）</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2.4工业触摸屏运行软件包括练习界面、考核界</w:t>
                  </w:r>
                  <w:r>
                    <w:rPr>
                      <w:rFonts w:ascii="仿宋_GB2312" w:hAnsi="仿宋_GB2312" w:cs="仿宋_GB2312" w:eastAsia="仿宋_GB2312"/>
                      <w:sz w:val="24"/>
                    </w:rPr>
                    <w:t>两</w:t>
                  </w:r>
                  <w:r>
                    <w:rPr>
                      <w:rFonts w:ascii="仿宋_GB2312" w:hAnsi="仿宋_GB2312" w:cs="仿宋_GB2312" w:eastAsia="仿宋_GB2312"/>
                      <w:sz w:val="24"/>
                    </w:rPr>
                    <w:t>个部分；练习界面应显示考题内容、考题正确步骤内容及实时显示学员每一步操作内容，学员通过触摸屏选择不同的考题进行练习；考核界面应显示考题内容实时显示学员每一步操作内容。</w:t>
                  </w:r>
                  <w:r>
                    <w:rPr>
                      <w:rFonts w:ascii="仿宋_GB2312" w:hAnsi="仿宋_GB2312" w:cs="仿宋_GB2312" w:eastAsia="仿宋_GB2312"/>
                      <w:sz w:val="24"/>
                      <w:b/>
                    </w:rPr>
                    <w:t>（</w:t>
                  </w:r>
                  <w:r>
                    <w:rPr>
                      <w:rFonts w:ascii="仿宋_GB2312" w:hAnsi="仿宋_GB2312" w:cs="仿宋_GB2312" w:eastAsia="仿宋_GB2312"/>
                      <w:sz w:val="24"/>
                      <w:b/>
                    </w:rPr>
                    <w:t>要求提供截图作为佐证资料</w:t>
                  </w:r>
                  <w:r>
                    <w:rPr>
                      <w:rFonts w:ascii="仿宋_GB2312" w:hAnsi="仿宋_GB2312" w:cs="仿宋_GB2312" w:eastAsia="仿宋_GB2312"/>
                      <w:sz w:val="24"/>
                      <w:b/>
                    </w:rPr>
                    <w:t>）</w:t>
                  </w:r>
                </w:p>
                <w:p>
                  <w:pPr>
                    <w:pStyle w:val="null3"/>
                  </w:pPr>
                  <w:r>
                    <w:rPr>
                      <w:rFonts w:ascii="仿宋_GB2312" w:hAnsi="仿宋_GB2312" w:cs="仿宋_GB2312" w:eastAsia="仿宋_GB2312"/>
                      <w:sz w:val="24"/>
                      <w:b/>
                    </w:rPr>
                    <w:t>3详细配置要求</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3.2考核</w:t>
                  </w:r>
                  <w:r>
                    <w:rPr>
                      <w:rFonts w:ascii="仿宋_GB2312" w:hAnsi="仿宋_GB2312" w:cs="仿宋_GB2312" w:eastAsia="仿宋_GB2312"/>
                      <w:sz w:val="24"/>
                    </w:rPr>
                    <w:t>系统</w:t>
                  </w:r>
                  <w:r>
                    <w:rPr>
                      <w:rFonts w:ascii="仿宋_GB2312" w:hAnsi="仿宋_GB2312" w:cs="仿宋_GB2312" w:eastAsia="仿宋_GB2312"/>
                      <w:sz w:val="24"/>
                    </w:rPr>
                    <w:t>1套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快开门（灭菌器）培训考核模拟机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主要技术参数和性能要求</w:t>
                  </w:r>
                </w:p>
                <w:p>
                  <w:pPr>
                    <w:pStyle w:val="null3"/>
                    <w:jc w:val="both"/>
                  </w:pPr>
                  <w:r>
                    <w:rPr>
                      <w:rFonts w:ascii="仿宋_GB2312" w:hAnsi="仿宋_GB2312" w:cs="仿宋_GB2312" w:eastAsia="仿宋_GB2312"/>
                      <w:sz w:val="24"/>
                      <w:b/>
                    </w:rPr>
                    <w:t>1 基本要求</w:t>
                  </w:r>
                </w:p>
                <w:p>
                  <w:pPr>
                    <w:pStyle w:val="null3"/>
                  </w:pPr>
                  <w:r>
                    <w:rPr>
                      <w:rFonts w:ascii="仿宋_GB2312" w:hAnsi="仿宋_GB2312" w:cs="仿宋_GB2312" w:eastAsia="仿宋_GB2312"/>
                      <w:sz w:val="24"/>
                    </w:rPr>
                    <w:t>1.1快开门式压力容器应选定卧式圆形压力蒸汽灭菌器。</w:t>
                  </w:r>
                </w:p>
                <w:p>
                  <w:pPr>
                    <w:pStyle w:val="null3"/>
                  </w:pPr>
                  <w:r>
                    <w:rPr>
                      <w:rFonts w:ascii="仿宋_GB2312" w:hAnsi="仿宋_GB2312" w:cs="仿宋_GB2312" w:eastAsia="仿宋_GB2312"/>
                      <w:sz w:val="24"/>
                    </w:rPr>
                    <w:t>1.2安全阀、压力表、温度表、安全联锁装置、门开关、泄汽阀、手动进水阀、手动排冷阀、手动排水阀、电气操作箱等均为实物，并可进行相应模拟操作，且能够对运行状况如压力、温度、液位等进行显示。</w:t>
                  </w:r>
                </w:p>
                <w:p>
                  <w:pPr>
                    <w:pStyle w:val="null3"/>
                  </w:pPr>
                  <w:r>
                    <w:rPr>
                      <w:rFonts w:ascii="仿宋_GB2312" w:hAnsi="仿宋_GB2312" w:cs="仿宋_GB2312" w:eastAsia="仿宋_GB2312"/>
                      <w:sz w:val="24"/>
                    </w:rPr>
                    <w:t>1.3要求能够实现部件识别操作、基本操作、应急处置操作等科目考试的要求，考试各部分内容所占比例部件识别占30%，基本操作占50%，应急处置占20%，所有科目考试内容应与考核大纲一致。</w:t>
                  </w:r>
                </w:p>
                <w:p>
                  <w:pPr>
                    <w:pStyle w:val="null3"/>
                  </w:pPr>
                  <w:r>
                    <w:rPr>
                      <w:rFonts w:ascii="仿宋_GB2312" w:hAnsi="仿宋_GB2312" w:cs="仿宋_GB2312" w:eastAsia="仿宋_GB2312"/>
                      <w:sz w:val="24"/>
                    </w:rPr>
                    <w:t>1.4要求满足国家培训考核的要求，软件系统具有题库管理、随机组卷、自动限时计时、自动判卷评分、自动记录存档、统计、查询、汇总报表、建档和存档等数据库管理功能。</w:t>
                  </w:r>
                </w:p>
                <w:p>
                  <w:pPr>
                    <w:pStyle w:val="null3"/>
                  </w:pPr>
                  <w:r>
                    <w:rPr>
                      <w:rFonts w:ascii="仿宋_GB2312" w:hAnsi="仿宋_GB2312" w:cs="仿宋_GB2312" w:eastAsia="仿宋_GB2312"/>
                      <w:sz w:val="24"/>
                      <w:b/>
                    </w:rPr>
                    <w:t>2 技术要求</w:t>
                  </w:r>
                </w:p>
                <w:p>
                  <w:pPr>
                    <w:pStyle w:val="null3"/>
                  </w:pPr>
                  <w:r>
                    <w:rPr>
                      <w:rFonts w:ascii="仿宋_GB2312" w:hAnsi="仿宋_GB2312" w:cs="仿宋_GB2312" w:eastAsia="仿宋_GB2312"/>
                      <w:sz w:val="24"/>
                    </w:rPr>
                    <w:t>2.1 系统软件至少应具备上机操作训练功能、考核功能、 试题自选试题及随机选题功能、自动组卷功能、考试计时功能、 考核自动打分功能、学员信息管理功能、学员数据库管理功能、 学员信息导入导出功能、 数据库维护功能、 备份数据库功能。</w:t>
                  </w:r>
                </w:p>
                <w:p>
                  <w:pPr>
                    <w:pStyle w:val="null3"/>
                  </w:pPr>
                  <w:r>
                    <w:rPr>
                      <w:rFonts w:ascii="仿宋_GB2312" w:hAnsi="仿宋_GB2312" w:cs="仿宋_GB2312" w:eastAsia="仿宋_GB2312"/>
                      <w:sz w:val="24"/>
                    </w:rPr>
                    <w:t>2.2设备主体部分主要由罐体装置、摆动装置、安全装置、支座、密封装置、管道阀门仪表接口组成。</w:t>
                  </w:r>
                </w:p>
                <w:p>
                  <w:pPr>
                    <w:pStyle w:val="null3"/>
                  </w:pPr>
                  <w:r>
                    <w:rPr>
                      <w:rFonts w:ascii="仿宋_GB2312" w:hAnsi="仿宋_GB2312" w:cs="仿宋_GB2312" w:eastAsia="仿宋_GB2312"/>
                      <w:sz w:val="24"/>
                    </w:rPr>
                    <w:t>2.3 系统需采用电磁传感技术安装在快开门式压力容器及附属设备内安全附件和操作阀门。安全附件和操作阀门内部设计加工良好，配置传感器安装部件，以方便传感器的调试、维修、更换。</w:t>
                  </w:r>
                </w:p>
                <w:p>
                  <w:pPr>
                    <w:pStyle w:val="null3"/>
                    <w:jc w:val="both"/>
                  </w:pPr>
                  <w:r>
                    <w:rPr>
                      <w:rFonts w:ascii="仿宋_GB2312" w:hAnsi="仿宋_GB2312" w:cs="仿宋_GB2312" w:eastAsia="仿宋_GB2312"/>
                      <w:sz w:val="24"/>
                    </w:rPr>
                    <w:t>★2.4部件识别：嵌入考核软件中，硬件使用无线二维扫描枪，对相关操作阀门、安全附件或典型结构进行扫描识别，同时在工业触摸屏显示出识别物件相应的名称，考核端需有相应语音提示。</w:t>
                  </w:r>
                  <w:r>
                    <w:rPr>
                      <w:rFonts w:ascii="仿宋_GB2312" w:hAnsi="仿宋_GB2312" w:cs="仿宋_GB2312" w:eastAsia="仿宋_GB2312"/>
                      <w:sz w:val="24"/>
                      <w:b/>
                    </w:rPr>
                    <w:t>（要求提供相关方案或</w:t>
                  </w:r>
                  <w:r>
                    <w:rPr>
                      <w:rFonts w:ascii="仿宋_GB2312" w:hAnsi="仿宋_GB2312" w:cs="仿宋_GB2312" w:eastAsia="仿宋_GB2312"/>
                      <w:sz w:val="24"/>
                      <w:b/>
                    </w:rPr>
                    <w:t>者截图作为佐证资料）</w:t>
                  </w:r>
                </w:p>
                <w:p>
                  <w:pPr>
                    <w:pStyle w:val="null3"/>
                  </w:pPr>
                  <w:r>
                    <w:rPr>
                      <w:rFonts w:ascii="仿宋_GB2312" w:hAnsi="仿宋_GB2312" w:cs="仿宋_GB2312" w:eastAsia="仿宋_GB2312"/>
                      <w:sz w:val="24"/>
                      <w:b/>
                    </w:rPr>
                    <w:t>★</w:t>
                  </w:r>
                  <w:r>
                    <w:rPr>
                      <w:rFonts w:ascii="仿宋_GB2312" w:hAnsi="仿宋_GB2312" w:cs="仿宋_GB2312" w:eastAsia="仿宋_GB2312"/>
                      <w:sz w:val="24"/>
                    </w:rPr>
                    <w:t>2.5工业触摸屏运行软件包括：练习界面、考核界面</w:t>
                  </w:r>
                  <w:r>
                    <w:rPr>
                      <w:rFonts w:ascii="仿宋_GB2312" w:hAnsi="仿宋_GB2312" w:cs="仿宋_GB2312" w:eastAsia="仿宋_GB2312"/>
                      <w:sz w:val="24"/>
                    </w:rPr>
                    <w:t>两</w:t>
                  </w:r>
                  <w:r>
                    <w:rPr>
                      <w:rFonts w:ascii="仿宋_GB2312" w:hAnsi="仿宋_GB2312" w:cs="仿宋_GB2312" w:eastAsia="仿宋_GB2312"/>
                      <w:sz w:val="24"/>
                    </w:rPr>
                    <w:t>个部分；练习界面应显示考题内容、考题正确步骤内容及实时显示学员每一步操作内容，学员通过触摸屏选择不同的考题进行练习；考核界面应显示考题内容实时显示学员每一步操作内容。</w:t>
                  </w:r>
                  <w:r>
                    <w:rPr>
                      <w:rFonts w:ascii="仿宋_GB2312" w:hAnsi="仿宋_GB2312" w:cs="仿宋_GB2312" w:eastAsia="仿宋_GB2312"/>
                      <w:sz w:val="24"/>
                      <w:b/>
                    </w:rPr>
                    <w:t>（要求提供截图作为佐证资料）</w:t>
                  </w:r>
                </w:p>
                <w:p>
                  <w:pPr>
                    <w:pStyle w:val="null3"/>
                  </w:pPr>
                  <w:r>
                    <w:rPr>
                      <w:rFonts w:ascii="仿宋_GB2312" w:hAnsi="仿宋_GB2312" w:cs="仿宋_GB2312" w:eastAsia="仿宋_GB2312"/>
                      <w:sz w:val="24"/>
                      <w:b/>
                    </w:rPr>
                    <w:t>2.3详细配置要求</w:t>
                  </w:r>
                </w:p>
                <w:p>
                  <w:pPr>
                    <w:pStyle w:val="null3"/>
                  </w:pPr>
                  <w:r>
                    <w:rPr>
                      <w:rFonts w:ascii="仿宋_GB2312" w:hAnsi="仿宋_GB2312" w:cs="仿宋_GB2312" w:eastAsia="仿宋_GB2312"/>
                      <w:sz w:val="24"/>
                    </w:rPr>
                    <w:t>3.1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2</w:t>
                  </w:r>
                  <w:r>
                    <w:rPr>
                      <w:rFonts w:ascii="仿宋_GB2312" w:hAnsi="仿宋_GB2312" w:cs="仿宋_GB2312" w:eastAsia="仿宋_GB2312"/>
                      <w:sz w:val="24"/>
                    </w:rPr>
                    <w:t>考核</w:t>
                  </w:r>
                  <w:r>
                    <w:rPr>
                      <w:rFonts w:ascii="仿宋_GB2312" w:hAnsi="仿宋_GB2312" w:cs="仿宋_GB2312" w:eastAsia="仿宋_GB2312"/>
                      <w:sz w:val="24"/>
                    </w:rPr>
                    <w:t>系统</w:t>
                  </w:r>
                  <w:r>
                    <w:rPr>
                      <w:rFonts w:ascii="仿宋_GB2312" w:hAnsi="仿宋_GB2312" w:cs="仿宋_GB2312" w:eastAsia="仿宋_GB2312"/>
                      <w:sz w:val="24"/>
                    </w:rPr>
                    <w:t>1套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液化石油气瓶充装培训考核模拟机</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主要技术参数和性能要求</w:t>
                  </w:r>
                </w:p>
                <w:p>
                  <w:pPr>
                    <w:pStyle w:val="null3"/>
                    <w:jc w:val="both"/>
                  </w:pPr>
                  <w:r>
                    <w:rPr>
                      <w:rFonts w:ascii="仿宋_GB2312" w:hAnsi="仿宋_GB2312" w:cs="仿宋_GB2312" w:eastAsia="仿宋_GB2312"/>
                      <w:sz w:val="24"/>
                      <w:b/>
                    </w:rPr>
                    <w:t>2.1 基本要求</w:t>
                  </w:r>
                </w:p>
                <w:p>
                  <w:pPr>
                    <w:pStyle w:val="null3"/>
                  </w:pPr>
                  <w:r>
                    <w:rPr>
                      <w:rFonts w:ascii="仿宋_GB2312" w:hAnsi="仿宋_GB2312" w:cs="仿宋_GB2312" w:eastAsia="仿宋_GB2312"/>
                      <w:sz w:val="24"/>
                    </w:rPr>
                    <w:t>1.1充装台、气瓶、安全附件、充装夹具、气瓶充装截止阀、气瓶瓶阀、充装管路、压力表、真空表等需实物仿真，并可进行相应模拟操作，且能够对运行状况如充装压力等进行模拟显示。</w:t>
                  </w:r>
                </w:p>
                <w:p>
                  <w:pPr>
                    <w:pStyle w:val="null3"/>
                    <w:jc w:val="both"/>
                  </w:pPr>
                  <w:r>
                    <w:rPr>
                      <w:rFonts w:ascii="仿宋_GB2312" w:hAnsi="仿宋_GB2312" w:cs="仿宋_GB2312" w:eastAsia="仿宋_GB2312"/>
                      <w:sz w:val="24"/>
                    </w:rPr>
                    <w:t>1.2充装台应按照液化气体气瓶充装实际工艺制作。配备的安全附件和操作阀门均为气体充装常用真实部件，供学员实操训练及考核。</w:t>
                  </w:r>
                </w:p>
                <w:p>
                  <w:pPr>
                    <w:pStyle w:val="null3"/>
                    <w:jc w:val="both"/>
                  </w:pPr>
                  <w:r>
                    <w:rPr>
                      <w:rFonts w:ascii="仿宋_GB2312" w:hAnsi="仿宋_GB2312" w:cs="仿宋_GB2312" w:eastAsia="仿宋_GB2312"/>
                      <w:sz w:val="24"/>
                    </w:rPr>
                    <w:t>1.3要求能够实现部件识别操作、基本操作、应急处置操作等科目考试的要求，考试各部分内容所占比例部件识别占25%，基本操作占50%，应急处置占25%，所有科目考试内容应与考核大纲一致。</w:t>
                  </w:r>
                </w:p>
                <w:p>
                  <w:pPr>
                    <w:pStyle w:val="null3"/>
                    <w:jc w:val="both"/>
                  </w:pPr>
                  <w:r>
                    <w:rPr>
                      <w:rFonts w:ascii="仿宋_GB2312" w:hAnsi="仿宋_GB2312" w:cs="仿宋_GB2312" w:eastAsia="仿宋_GB2312"/>
                      <w:sz w:val="24"/>
                    </w:rPr>
                    <w:t>1.4为方便教学、演示，要求利用动画技术生动演示了液化石油气充装机组成的教学。</w:t>
                  </w:r>
                </w:p>
                <w:p>
                  <w:pPr>
                    <w:pStyle w:val="null3"/>
                    <w:jc w:val="both"/>
                  </w:pPr>
                  <w:r>
                    <w:rPr>
                      <w:rFonts w:ascii="仿宋_GB2312" w:hAnsi="仿宋_GB2312" w:cs="仿宋_GB2312" w:eastAsia="仿宋_GB2312"/>
                      <w:sz w:val="24"/>
                    </w:rPr>
                    <w:t>1.5要求满足国家培训考核的要求，软件系统具有题库管理、随机组卷、自动限时计时、自动判卷评分、自动记录存档、统计、查询、汇总报表、建档和存档等数据库管理功能。</w:t>
                  </w:r>
                </w:p>
                <w:p>
                  <w:pPr>
                    <w:pStyle w:val="null3"/>
                    <w:jc w:val="both"/>
                  </w:pPr>
                  <w:r>
                    <w:rPr>
                      <w:rFonts w:ascii="仿宋_GB2312" w:hAnsi="仿宋_GB2312" w:cs="仿宋_GB2312" w:eastAsia="仿宋_GB2312"/>
                      <w:sz w:val="24"/>
                      <w:b/>
                    </w:rPr>
                    <w:t>2.2 技术要求</w:t>
                  </w:r>
                </w:p>
                <w:p>
                  <w:pPr>
                    <w:pStyle w:val="null3"/>
                    <w:jc w:val="both"/>
                  </w:pPr>
                  <w:r>
                    <w:rPr>
                      <w:rFonts w:ascii="仿宋_GB2312" w:hAnsi="仿宋_GB2312" w:cs="仿宋_GB2312" w:eastAsia="仿宋_GB2312"/>
                      <w:sz w:val="24"/>
                    </w:rPr>
                    <w:t>2.1系统软件至少应具备上机操作训练功能、考核功能、试题自选试题及随机选题功能、自动组卷功能、考试计时功能、考核自动打分功能、学员信息管理功能、学员数据库管理功能、学员信息导入导出功能、数据库维护功能、备份数据库功能。</w:t>
                  </w:r>
                </w:p>
                <w:p>
                  <w:pPr>
                    <w:pStyle w:val="null3"/>
                    <w:jc w:val="both"/>
                  </w:pPr>
                  <w:r>
                    <w:rPr>
                      <w:rFonts w:ascii="仿宋_GB2312" w:hAnsi="仿宋_GB2312" w:cs="仿宋_GB2312" w:eastAsia="仿宋_GB2312"/>
                      <w:sz w:val="24"/>
                    </w:rPr>
                    <w:t>2.2系统需采用电磁传感技术安装在充装台及附属设备内安全附件和操作阀门。安全附件和操作阀门内部设计加工良好，配置传感器安装部件，以方便传感器的调试、维修、更换。</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2.3部件识别：嵌入考核软件中，硬件使用无线二维扫描枪，对相关操作阀门、安全附件或典型结构进行扫描识别，同时在工业触摸屏显示出识别物件相应的名称，考核端需有相应语音提示。</w:t>
                  </w:r>
                  <w:r>
                    <w:rPr>
                      <w:rFonts w:ascii="仿宋_GB2312" w:hAnsi="仿宋_GB2312" w:cs="仿宋_GB2312" w:eastAsia="仿宋_GB2312"/>
                      <w:sz w:val="24"/>
                      <w:b/>
                    </w:rPr>
                    <w:t>（要求提供相关方案或</w:t>
                  </w:r>
                  <w:r>
                    <w:rPr>
                      <w:rFonts w:ascii="仿宋_GB2312" w:hAnsi="仿宋_GB2312" w:cs="仿宋_GB2312" w:eastAsia="仿宋_GB2312"/>
                      <w:sz w:val="24"/>
                      <w:b/>
                    </w:rPr>
                    <w:t>者截图作为佐证资料）</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2.4工业触摸屏运行软件包括：练习界面、考核界面</w:t>
                  </w:r>
                  <w:r>
                    <w:rPr>
                      <w:rFonts w:ascii="仿宋_GB2312" w:hAnsi="仿宋_GB2312" w:cs="仿宋_GB2312" w:eastAsia="仿宋_GB2312"/>
                      <w:sz w:val="24"/>
                    </w:rPr>
                    <w:t>两</w:t>
                  </w:r>
                  <w:r>
                    <w:rPr>
                      <w:rFonts w:ascii="仿宋_GB2312" w:hAnsi="仿宋_GB2312" w:cs="仿宋_GB2312" w:eastAsia="仿宋_GB2312"/>
                      <w:sz w:val="24"/>
                    </w:rPr>
                    <w:t>个部分；练习界面应显示考题内容、考题正确步骤内容及实时显示学员每一步操作内容，学员通过触摸屏选择不同的考题进行练习；考核界面应显示考题内容实时显示学员每一步操作内容。</w:t>
                  </w:r>
                  <w:r>
                    <w:rPr>
                      <w:rFonts w:ascii="仿宋_GB2312" w:hAnsi="仿宋_GB2312" w:cs="仿宋_GB2312" w:eastAsia="仿宋_GB2312"/>
                      <w:sz w:val="24"/>
                      <w:b/>
                    </w:rPr>
                    <w:t>（</w:t>
                  </w:r>
                  <w:r>
                    <w:rPr>
                      <w:rFonts w:ascii="仿宋_GB2312" w:hAnsi="仿宋_GB2312" w:cs="仿宋_GB2312" w:eastAsia="仿宋_GB2312"/>
                      <w:sz w:val="24"/>
                      <w:b/>
                    </w:rPr>
                    <w:t>要求提供截图作为佐证资料</w:t>
                  </w:r>
                  <w:r>
                    <w:rPr>
                      <w:rFonts w:ascii="仿宋_GB2312" w:hAnsi="仿宋_GB2312" w:cs="仿宋_GB2312" w:eastAsia="仿宋_GB2312"/>
                      <w:sz w:val="24"/>
                      <w:b/>
                    </w:rPr>
                    <w:t>）</w:t>
                  </w:r>
                </w:p>
                <w:p>
                  <w:pPr>
                    <w:pStyle w:val="null3"/>
                    <w:jc w:val="both"/>
                  </w:pPr>
                  <w:r>
                    <w:rPr>
                      <w:rFonts w:ascii="仿宋_GB2312" w:hAnsi="仿宋_GB2312" w:cs="仿宋_GB2312" w:eastAsia="仿宋_GB2312"/>
                      <w:sz w:val="24"/>
                      <w:b/>
                    </w:rPr>
                    <w:t>3详细配置要求</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.1</w:t>
                  </w:r>
                  <w:r>
                    <w:rPr>
                      <w:rFonts w:ascii="仿宋_GB2312" w:hAnsi="仿宋_GB2312" w:cs="仿宋_GB2312" w:eastAsia="仿宋_GB2312"/>
                      <w:sz w:val="24"/>
                    </w:rPr>
                    <w:t>主机</w:t>
                  </w:r>
                  <w:r>
                    <w:rPr>
                      <w:rFonts w:ascii="仿宋_GB2312" w:hAnsi="仿宋_GB2312" w:cs="仿宋_GB2312" w:eastAsia="仿宋_GB2312"/>
                      <w:sz w:val="24"/>
                    </w:rPr>
                    <w:t>1台</w:t>
                  </w:r>
                </w:p>
                <w:p>
                  <w:pPr>
                    <w:pStyle w:val="null3"/>
                    <w:jc w:val="left"/>
                  </w:pPr>
                  <w:r>
                    <w:rPr>
                      <w:rFonts w:ascii="仿宋_GB2312" w:hAnsi="仿宋_GB2312" w:cs="仿宋_GB2312" w:eastAsia="仿宋_GB2312"/>
                      <w:sz w:val="24"/>
                    </w:rPr>
                    <w:t>3.2考核</w:t>
                  </w:r>
                  <w:r>
                    <w:rPr>
                      <w:rFonts w:ascii="仿宋_GB2312" w:hAnsi="仿宋_GB2312" w:cs="仿宋_GB2312" w:eastAsia="仿宋_GB2312"/>
                      <w:sz w:val="24"/>
                    </w:rPr>
                    <w:t>系统</w:t>
                  </w:r>
                  <w:r>
                    <w:rPr>
                      <w:rFonts w:ascii="仿宋_GB2312" w:hAnsi="仿宋_GB2312" w:cs="仿宋_GB2312" w:eastAsia="仿宋_GB2312"/>
                      <w:sz w:val="24"/>
                    </w:rPr>
                    <w:t>1套</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电梯虚拟实操考核设备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1.电梯作业VR考试系统须通过试题库设定的知识点要求设置抽题规则，随机选取试题；</w:t>
                  </w:r>
                </w:p>
                <w:p>
                  <w:pPr>
                    <w:pStyle w:val="null3"/>
                    <w:jc w:val="both"/>
                  </w:pPr>
                  <w:r>
                    <w:rPr>
                      <w:rFonts w:ascii="仿宋_GB2312" w:hAnsi="仿宋_GB2312" w:cs="仿宋_GB2312" w:eastAsia="仿宋_GB2312"/>
                      <w:sz w:val="24"/>
                    </w:rPr>
                    <w:t>2.电梯作业VR题库建设须基本涵盖考试大纲知识点要求；</w:t>
                  </w:r>
                </w:p>
                <w:p>
                  <w:pPr>
                    <w:pStyle w:val="null3"/>
                    <w:jc w:val="both"/>
                  </w:pPr>
                  <w:r>
                    <w:rPr>
                      <w:rFonts w:ascii="仿宋_GB2312" w:hAnsi="仿宋_GB2312" w:cs="仿宋_GB2312" w:eastAsia="仿宋_GB2312"/>
                      <w:sz w:val="24"/>
                    </w:rPr>
                    <w:t>3.电梯作业VR考试系统从试题的组卷、考生答题、评判成绩、试卷归档等各方面须均在计算机上操作；</w:t>
                  </w:r>
                </w:p>
                <w:p>
                  <w:pPr>
                    <w:pStyle w:val="null3"/>
                    <w:jc w:val="both"/>
                  </w:pPr>
                  <w:r>
                    <w:rPr>
                      <w:rFonts w:ascii="仿宋_GB2312" w:hAnsi="仿宋_GB2312" w:cs="仿宋_GB2312" w:eastAsia="仿宋_GB2312"/>
                      <w:sz w:val="24"/>
                    </w:rPr>
                    <w:t>4.电梯作业VR考试系统须实现自动阅卷；</w:t>
                  </w:r>
                </w:p>
                <w:p>
                  <w:pPr>
                    <w:pStyle w:val="null3"/>
                    <w:jc w:val="both"/>
                  </w:pPr>
                  <w:r>
                    <w:rPr>
                      <w:rFonts w:ascii="仿宋_GB2312" w:hAnsi="仿宋_GB2312" w:cs="仿宋_GB2312" w:eastAsia="仿宋_GB2312"/>
                      <w:sz w:val="24"/>
                    </w:rPr>
                    <w:t>5.电梯作业VR题库中</w:t>
                  </w:r>
                  <w:r>
                    <w:rPr>
                      <w:rFonts w:ascii="仿宋_GB2312" w:hAnsi="仿宋_GB2312" w:cs="仿宋_GB2312" w:eastAsia="仿宋_GB2312"/>
                      <w:sz w:val="24"/>
                    </w:rPr>
                    <w:t>场景题</w:t>
                  </w:r>
                  <w:r>
                    <w:rPr>
                      <w:rFonts w:ascii="仿宋_GB2312" w:hAnsi="仿宋_GB2312" w:cs="仿宋_GB2312" w:eastAsia="仿宋_GB2312"/>
                      <w:sz w:val="24"/>
                    </w:rPr>
                    <w:t>均须采用</w:t>
                  </w:r>
                  <w:r>
                    <w:rPr>
                      <w:rFonts w:ascii="仿宋_GB2312" w:hAnsi="仿宋_GB2312" w:cs="仿宋_GB2312" w:eastAsia="仿宋_GB2312"/>
                      <w:sz w:val="24"/>
                    </w:rPr>
                    <w:t>VR专用相机360度现场实景拍摄；</w:t>
                  </w:r>
                </w:p>
                <w:p>
                  <w:pPr>
                    <w:pStyle w:val="null3"/>
                    <w:jc w:val="both"/>
                  </w:pPr>
                  <w:r>
                    <w:rPr>
                      <w:rFonts w:ascii="仿宋_GB2312" w:hAnsi="仿宋_GB2312" w:cs="仿宋_GB2312" w:eastAsia="仿宋_GB2312"/>
                      <w:sz w:val="24"/>
                    </w:rPr>
                    <w:t>6.配备不小于27寸高清触摸操作屏；</w:t>
                  </w:r>
                </w:p>
                <w:p>
                  <w:pPr>
                    <w:pStyle w:val="null3"/>
                    <w:jc w:val="both"/>
                  </w:pPr>
                  <w:r>
                    <w:rPr>
                      <w:rFonts w:ascii="仿宋_GB2312" w:hAnsi="仿宋_GB2312" w:cs="仿宋_GB2312" w:eastAsia="仿宋_GB2312"/>
                      <w:sz w:val="24"/>
                    </w:rPr>
                    <w:t>7.系统采用图形合成技术使得图像的视角可以达到360度×360度，即上、下、左、右全方位视角，操作人员可通过触控屏任意放大缩小、随意拖动。</w:t>
                  </w:r>
                </w:p>
                <w:p>
                  <w:pPr>
                    <w:pStyle w:val="null3"/>
                    <w:jc w:val="left"/>
                  </w:pPr>
                  <w:r>
                    <w:rPr>
                      <w:rFonts w:ascii="仿宋_GB2312" w:hAnsi="仿宋_GB2312" w:cs="仿宋_GB2312" w:eastAsia="仿宋_GB2312"/>
                      <w:sz w:val="24"/>
                    </w:rPr>
                    <w:t>模拟考核全区域基础设施要求：</w:t>
                  </w:r>
                </w:p>
                <w:p>
                  <w:pPr>
                    <w:pStyle w:val="null3"/>
                    <w:jc w:val="left"/>
                  </w:pPr>
                  <w:r>
                    <w:rPr>
                      <w:rFonts w:ascii="仿宋_GB2312" w:hAnsi="仿宋_GB2312" w:cs="仿宋_GB2312" w:eastAsia="仿宋_GB2312"/>
                      <w:sz w:val="24"/>
                    </w:rPr>
                    <w:t>1.千兆交换机1台；</w:t>
                  </w:r>
                </w:p>
                <w:p>
                  <w:pPr>
                    <w:pStyle w:val="null3"/>
                    <w:jc w:val="left"/>
                  </w:pPr>
                  <w:r>
                    <w:rPr>
                      <w:rFonts w:ascii="仿宋_GB2312" w:hAnsi="仿宋_GB2312" w:cs="仿宋_GB2312" w:eastAsia="仿宋_GB2312"/>
                      <w:sz w:val="24"/>
                    </w:rPr>
                    <w:t>2.包含模拟考核区地面防静电处理；</w:t>
                  </w:r>
                </w:p>
                <w:p>
                  <w:pPr>
                    <w:pStyle w:val="null3"/>
                    <w:jc w:val="left"/>
                  </w:pPr>
                  <w:r>
                    <w:rPr>
                      <w:rFonts w:ascii="仿宋_GB2312" w:hAnsi="仿宋_GB2312" w:cs="仿宋_GB2312" w:eastAsia="仿宋_GB2312"/>
                      <w:sz w:val="24"/>
                    </w:rPr>
                    <w:t>3.包含强弱电铺设工程，由配电箱至考核模拟机电源线、网线铺设，每套考核模拟机安装一个220V/10A地插插座和一个地插RJ45网口；</w:t>
                  </w:r>
                </w:p>
                <w:p>
                  <w:pPr>
                    <w:pStyle w:val="null3"/>
                    <w:jc w:val="left"/>
                  </w:pPr>
                  <w:r>
                    <w:rPr>
                      <w:rFonts w:ascii="仿宋_GB2312" w:hAnsi="仿宋_GB2312" w:cs="仿宋_GB2312" w:eastAsia="仿宋_GB2312"/>
                      <w:sz w:val="24"/>
                    </w:rPr>
                    <w:t>4.包含其他安装所涉及的附件。</w:t>
                  </w:r>
                </w:p>
              </w:tc>
            </w:tr>
          </w:tbl>
          <w:p>
            <w:pPr>
              <w:pStyle w:val="null3"/>
              <w:jc w:val="both"/>
            </w:pPr>
            <w:r>
              <w:rPr>
                <w:rFonts w:ascii="仿宋_GB2312" w:hAnsi="仿宋_GB2312" w:cs="仿宋_GB2312" w:eastAsia="仿宋_GB2312"/>
                <w:sz w:val="24"/>
                <w:b/>
              </w:rPr>
              <w:t>二、通用设备</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自助签到排队候考服务站</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1.软件系统：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1）考位管理子系统；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2）智能叫号子系统；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3）实操现场管理小程序。</w:t>
                  </w:r>
                </w:p>
                <w:p>
                  <w:pPr>
                    <w:pStyle w:val="null3"/>
                    <w:jc w:val="left"/>
                  </w:pPr>
                  <w:r>
                    <w:rPr>
                      <w:rFonts w:ascii="仿宋_GB2312" w:hAnsi="仿宋_GB2312" w:cs="仿宋_GB2312" w:eastAsia="仿宋_GB2312"/>
                      <w:sz w:val="24"/>
                    </w:rPr>
                    <w:t>2.硬件设备</w:t>
                  </w:r>
                </w:p>
                <w:p>
                  <w:pPr>
                    <w:pStyle w:val="null3"/>
                    <w:jc w:val="left"/>
                  </w:pPr>
                  <w:r>
                    <w:rPr>
                      <w:rFonts w:ascii="仿宋_GB2312" w:hAnsi="仿宋_GB2312" w:cs="仿宋_GB2312" w:eastAsia="仿宋_GB2312"/>
                      <w:sz w:val="24"/>
                    </w:rPr>
                    <w:t>大屏播报显示设备：</w:t>
                  </w:r>
                  <w:r>
                    <w:rPr>
                      <w:rFonts w:ascii="仿宋_GB2312" w:hAnsi="仿宋_GB2312" w:cs="仿宋_GB2312" w:eastAsia="仿宋_GB2312"/>
                      <w:sz w:val="24"/>
                    </w:rPr>
                    <w:t>显示屏</w:t>
                  </w:r>
                  <w:r>
                    <w:rPr>
                      <w:rFonts w:ascii="仿宋_GB2312" w:hAnsi="仿宋_GB2312" w:cs="仿宋_GB2312" w:eastAsia="仿宋_GB2312"/>
                      <w:sz w:val="24"/>
                    </w:rPr>
                    <w:t>2块</w:t>
                  </w:r>
                  <w:r>
                    <w:rPr>
                      <w:rFonts w:ascii="仿宋_GB2312" w:hAnsi="仿宋_GB2312" w:cs="仿宋_GB2312" w:eastAsia="仿宋_GB2312"/>
                      <w:sz w:val="24"/>
                    </w:rPr>
                    <w:t>不小于</w:t>
                  </w:r>
                  <w:r>
                    <w:rPr>
                      <w:rFonts w:ascii="仿宋_GB2312" w:hAnsi="仿宋_GB2312" w:cs="仿宋_GB2312" w:eastAsia="仿宋_GB2312"/>
                      <w:sz w:val="24"/>
                    </w:rPr>
                    <w:t>65寸。</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可直接接入特种设备作业人员考核管理平台。</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电子物品存放柜</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1.门锁系统：红外条码；</w:t>
                  </w:r>
                </w:p>
                <w:p>
                  <w:pPr>
                    <w:pStyle w:val="null3"/>
                    <w:jc w:val="left"/>
                  </w:pPr>
                  <w:r>
                    <w:rPr>
                      <w:rFonts w:ascii="仿宋_GB2312" w:hAnsi="仿宋_GB2312" w:cs="仿宋_GB2312" w:eastAsia="仿宋_GB2312"/>
                      <w:sz w:val="24"/>
                    </w:rPr>
                    <w:t>2.存放位置：不低于36位；</w:t>
                  </w:r>
                </w:p>
                <w:p>
                  <w:pPr>
                    <w:pStyle w:val="null3"/>
                    <w:jc w:val="left"/>
                  </w:pPr>
                  <w:r>
                    <w:rPr>
                      <w:rFonts w:ascii="仿宋_GB2312" w:hAnsi="仿宋_GB2312" w:cs="仿宋_GB2312" w:eastAsia="仿宋_GB2312"/>
                      <w:sz w:val="24"/>
                    </w:rPr>
                    <w:t>3.每个储物格尺寸不小于：长*宽*深250*250*450mm</w:t>
                  </w:r>
                </w:p>
                <w:p>
                  <w:pPr>
                    <w:pStyle w:val="null3"/>
                    <w:jc w:val="left"/>
                  </w:pPr>
                  <w:r>
                    <w:rPr>
                      <w:rFonts w:ascii="仿宋_GB2312" w:hAnsi="仿宋_GB2312" w:cs="仿宋_GB2312" w:eastAsia="仿宋_GB2312"/>
                      <w:sz w:val="24"/>
                    </w:rPr>
                    <w:t>4.柜体材质：冷轧钢板；</w:t>
                  </w:r>
                </w:p>
                <w:p>
                  <w:pPr>
                    <w:pStyle w:val="null3"/>
                    <w:jc w:val="left"/>
                  </w:pPr>
                  <w:r>
                    <w:rPr>
                      <w:rFonts w:ascii="仿宋_GB2312" w:hAnsi="仿宋_GB2312" w:cs="仿宋_GB2312" w:eastAsia="仿宋_GB2312"/>
                      <w:sz w:val="24"/>
                    </w:rPr>
                    <w:t>5.柜体表面：喷塑。</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信息化人证比对设备</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1.功能：</w:t>
                  </w:r>
                </w:p>
                <w:p>
                  <w:pPr>
                    <w:pStyle w:val="null3"/>
                    <w:jc w:val="left"/>
                  </w:pPr>
                  <w:r>
                    <w:rPr>
                      <w:rFonts w:ascii="仿宋_GB2312" w:hAnsi="仿宋_GB2312" w:cs="仿宋_GB2312" w:eastAsia="仿宋_GB2312"/>
                      <w:sz w:val="24"/>
                    </w:rPr>
                    <w:t>1.1考试人证核验模式</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1）身份证读卡授权方式：</w:t>
                  </w:r>
                </w:p>
                <w:p>
                  <w:pPr>
                    <w:pStyle w:val="null3"/>
                    <w:jc w:val="left"/>
                  </w:pPr>
                  <w:r>
                    <w:rPr>
                      <w:rFonts w:ascii="仿宋_GB2312" w:hAnsi="仿宋_GB2312" w:cs="仿宋_GB2312" w:eastAsia="仿宋_GB2312"/>
                      <w:sz w:val="24"/>
                    </w:rPr>
                    <w:t>身份证人证比对授权；</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2）实名认证授权方式：</w:t>
                  </w:r>
                </w:p>
                <w:p>
                  <w:pPr>
                    <w:pStyle w:val="null3"/>
                    <w:jc w:val="left"/>
                  </w:pPr>
                  <w:r>
                    <w:rPr>
                      <w:rFonts w:ascii="仿宋_GB2312" w:hAnsi="仿宋_GB2312" w:cs="仿宋_GB2312" w:eastAsia="仿宋_GB2312"/>
                      <w:sz w:val="24"/>
                    </w:rPr>
                    <w:t>身份证消磁读卡异常情况可人证比对授权；</w:t>
                  </w:r>
                </w:p>
                <w:p>
                  <w:pPr>
                    <w:pStyle w:val="null3"/>
                    <w:jc w:val="left"/>
                  </w:pPr>
                  <w:r>
                    <w:rPr>
                      <w:rFonts w:ascii="仿宋_GB2312" w:hAnsi="仿宋_GB2312" w:cs="仿宋_GB2312" w:eastAsia="仿宋_GB2312"/>
                      <w:sz w:val="24"/>
                    </w:rPr>
                    <w:t>1.2二寸证件照采集模式：</w:t>
                  </w:r>
                </w:p>
                <w:p>
                  <w:pPr>
                    <w:pStyle w:val="null3"/>
                    <w:jc w:val="left"/>
                  </w:pPr>
                  <w:r>
                    <w:rPr>
                      <w:rFonts w:ascii="仿宋_GB2312" w:hAnsi="仿宋_GB2312" w:cs="仿宋_GB2312" w:eastAsia="仿宋_GB2312"/>
                      <w:sz w:val="24"/>
                    </w:rPr>
                    <w:t>支持二寸证件照片自助采集；</w:t>
                  </w:r>
                </w:p>
                <w:p>
                  <w:pPr>
                    <w:pStyle w:val="null3"/>
                    <w:jc w:val="left"/>
                  </w:pPr>
                  <w:r>
                    <w:rPr>
                      <w:rFonts w:ascii="仿宋_GB2312" w:hAnsi="仿宋_GB2312" w:cs="仿宋_GB2312" w:eastAsia="仿宋_GB2312"/>
                      <w:sz w:val="24"/>
                    </w:rPr>
                    <w:t>2.显示屏：不小于8寸；</w:t>
                  </w:r>
                </w:p>
                <w:p>
                  <w:pPr>
                    <w:pStyle w:val="null3"/>
                    <w:jc w:val="left"/>
                  </w:pPr>
                  <w:r>
                    <w:rPr>
                      <w:rFonts w:ascii="仿宋_GB2312" w:hAnsi="仿宋_GB2312" w:cs="仿宋_GB2312" w:eastAsia="仿宋_GB2312"/>
                      <w:sz w:val="24"/>
                    </w:rPr>
                    <w:t>3.摄像头分辨率：不小于1920×1080；</w:t>
                  </w:r>
                </w:p>
                <w:p>
                  <w:pPr>
                    <w:pStyle w:val="null3"/>
                    <w:jc w:val="left"/>
                  </w:pPr>
                  <w:r>
                    <w:rPr>
                      <w:rFonts w:ascii="仿宋_GB2312" w:hAnsi="仿宋_GB2312" w:cs="仿宋_GB2312" w:eastAsia="仿宋_GB2312"/>
                      <w:sz w:val="24"/>
                    </w:rPr>
                    <w:t>4.CPU:不低于四核；</w:t>
                  </w:r>
                </w:p>
                <w:p>
                  <w:pPr>
                    <w:pStyle w:val="null3"/>
                    <w:jc w:val="left"/>
                  </w:pPr>
                  <w:r>
                    <w:rPr>
                      <w:rFonts w:ascii="仿宋_GB2312" w:hAnsi="仿宋_GB2312" w:cs="仿宋_GB2312" w:eastAsia="仿宋_GB2312"/>
                      <w:sz w:val="24"/>
                    </w:rPr>
                    <w:t>5.内置喇叭；</w:t>
                  </w:r>
                </w:p>
                <w:p>
                  <w:pPr>
                    <w:pStyle w:val="null3"/>
                    <w:jc w:val="left"/>
                  </w:pPr>
                  <w:r>
                    <w:rPr>
                      <w:rFonts w:ascii="仿宋_GB2312" w:hAnsi="仿宋_GB2312" w:cs="仿宋_GB2312" w:eastAsia="仿宋_GB2312"/>
                      <w:sz w:val="24"/>
                    </w:rPr>
                    <w:t>6.内置身份证阅读器。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考场监控</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套</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不小于</w:t>
                  </w:r>
                  <w:r>
                    <w:rPr>
                      <w:rFonts w:ascii="仿宋_GB2312" w:hAnsi="仿宋_GB2312" w:cs="仿宋_GB2312" w:eastAsia="仿宋_GB2312"/>
                      <w:sz w:val="24"/>
                    </w:rPr>
                    <w:t>55英寸监控大屏2块</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2.硬盘录像机2台带硬盘（每台4盘位，</w:t>
                  </w:r>
                  <w:r>
                    <w:rPr>
                      <w:rFonts w:ascii="仿宋_GB2312" w:hAnsi="仿宋_GB2312" w:cs="仿宋_GB2312" w:eastAsia="仿宋_GB2312"/>
                      <w:sz w:val="24"/>
                    </w:rPr>
                    <w:t>带</w:t>
                  </w:r>
                  <w:r>
                    <w:rPr>
                      <w:rFonts w:ascii="仿宋_GB2312" w:hAnsi="仿宋_GB2312" w:cs="仿宋_GB2312" w:eastAsia="仿宋_GB2312"/>
                      <w:sz w:val="24"/>
                    </w:rPr>
                    <w:t>4块</w:t>
                  </w:r>
                  <w:r>
                    <w:rPr>
                      <w:rFonts w:ascii="仿宋_GB2312" w:hAnsi="仿宋_GB2312" w:cs="仿宋_GB2312" w:eastAsia="仿宋_GB2312"/>
                      <w:sz w:val="24"/>
                    </w:rPr>
                    <w:t>不小于</w:t>
                  </w:r>
                  <w:r>
                    <w:rPr>
                      <w:rFonts w:ascii="仿宋_GB2312" w:hAnsi="仿宋_GB2312" w:cs="仿宋_GB2312" w:eastAsia="仿宋_GB2312"/>
                      <w:sz w:val="24"/>
                    </w:rPr>
                    <w:t>6TB硬盘）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3.存储主机1台，处理器不低于I5，内存不低于8G，硬盘不小于1T</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4.理论考场云台球形摄像机2台，枪型摄像机</w:t>
                  </w:r>
                  <w:r>
                    <w:rPr>
                      <w:rFonts w:ascii="仿宋_GB2312" w:hAnsi="仿宋_GB2312" w:cs="仿宋_GB2312" w:eastAsia="仿宋_GB2312"/>
                      <w:sz w:val="24"/>
                    </w:rPr>
                    <w:t>4台，</w:t>
                  </w:r>
                  <w:r>
                    <w:rPr>
                      <w:rFonts w:ascii="仿宋_GB2312" w:hAnsi="仿宋_GB2312" w:cs="仿宋_GB2312" w:eastAsia="仿宋_GB2312"/>
                      <w:sz w:val="24"/>
                    </w:rPr>
                    <w:t>摄像机像素不小于</w:t>
                  </w:r>
                  <w:r>
                    <w:rPr>
                      <w:rFonts w:ascii="仿宋_GB2312" w:hAnsi="仿宋_GB2312" w:cs="仿宋_GB2312" w:eastAsia="仿宋_GB2312"/>
                      <w:sz w:val="24"/>
                    </w:rPr>
                    <w:t>400万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.等候区云台球形摄像机1台</w:t>
                  </w:r>
                  <w:r>
                    <w:rPr>
                      <w:rFonts w:ascii="仿宋_GB2312" w:hAnsi="仿宋_GB2312" w:cs="仿宋_GB2312" w:eastAsia="仿宋_GB2312"/>
                      <w:sz w:val="24"/>
                    </w:rPr>
                    <w:t>，</w:t>
                  </w:r>
                  <w:r>
                    <w:rPr>
                      <w:rFonts w:ascii="仿宋_GB2312" w:hAnsi="仿宋_GB2312" w:cs="仿宋_GB2312" w:eastAsia="仿宋_GB2312"/>
                      <w:sz w:val="24"/>
                    </w:rPr>
                    <w:t>摄像机像素不小于</w:t>
                  </w:r>
                  <w:r>
                    <w:rPr>
                      <w:rFonts w:ascii="仿宋_GB2312" w:hAnsi="仿宋_GB2312" w:cs="仿宋_GB2312" w:eastAsia="仿宋_GB2312"/>
                      <w:sz w:val="24"/>
                    </w:rPr>
                    <w:t>400万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.物品储存区云台球形摄像机1台</w:t>
                  </w:r>
                  <w:r>
                    <w:rPr>
                      <w:rFonts w:ascii="仿宋_GB2312" w:hAnsi="仿宋_GB2312" w:cs="仿宋_GB2312" w:eastAsia="仿宋_GB2312"/>
                      <w:sz w:val="24"/>
                    </w:rPr>
                    <w:t>，</w:t>
                  </w:r>
                  <w:r>
                    <w:rPr>
                      <w:rFonts w:ascii="仿宋_GB2312" w:hAnsi="仿宋_GB2312" w:cs="仿宋_GB2312" w:eastAsia="仿宋_GB2312"/>
                      <w:sz w:val="24"/>
                    </w:rPr>
                    <w:t>摄像机像素不小于</w:t>
                  </w:r>
                  <w:r>
                    <w:rPr>
                      <w:rFonts w:ascii="仿宋_GB2312" w:hAnsi="仿宋_GB2312" w:cs="仿宋_GB2312" w:eastAsia="仿宋_GB2312"/>
                      <w:sz w:val="24"/>
                    </w:rPr>
                    <w:t>400万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.考核模拟区云台球形摄像机</w:t>
                  </w:r>
                  <w:r>
                    <w:rPr>
                      <w:rFonts w:ascii="仿宋_GB2312" w:hAnsi="仿宋_GB2312" w:cs="仿宋_GB2312" w:eastAsia="仿宋_GB2312"/>
                      <w:sz w:val="24"/>
                    </w:rPr>
                    <w:t>4</w:t>
                  </w:r>
                  <w:r>
                    <w:rPr>
                      <w:rFonts w:ascii="仿宋_GB2312" w:hAnsi="仿宋_GB2312" w:cs="仿宋_GB2312" w:eastAsia="仿宋_GB2312"/>
                      <w:sz w:val="24"/>
                    </w:rPr>
                    <w:t>台</w:t>
                  </w:r>
                  <w:r>
                    <w:rPr>
                      <w:rFonts w:ascii="仿宋_GB2312" w:hAnsi="仿宋_GB2312" w:cs="仿宋_GB2312" w:eastAsia="仿宋_GB2312"/>
                      <w:sz w:val="24"/>
                    </w:rPr>
                    <w:t>，</w:t>
                  </w:r>
                  <w:r>
                    <w:rPr>
                      <w:rFonts w:ascii="仿宋_GB2312" w:hAnsi="仿宋_GB2312" w:cs="仿宋_GB2312" w:eastAsia="仿宋_GB2312"/>
                      <w:sz w:val="24"/>
                    </w:rPr>
                    <w:t>枪型摄像机</w:t>
                  </w:r>
                  <w:r>
                    <w:rPr>
                      <w:rFonts w:ascii="仿宋_GB2312" w:hAnsi="仿宋_GB2312" w:cs="仿宋_GB2312" w:eastAsia="仿宋_GB2312"/>
                      <w:sz w:val="24"/>
                    </w:rPr>
                    <w:t>8台，</w:t>
                  </w:r>
                  <w:r>
                    <w:rPr>
                      <w:rFonts w:ascii="仿宋_GB2312" w:hAnsi="仿宋_GB2312" w:cs="仿宋_GB2312" w:eastAsia="仿宋_GB2312"/>
                      <w:sz w:val="24"/>
                    </w:rPr>
                    <w:t>摄像机像素不</w:t>
                  </w:r>
                  <w:r>
                    <w:rPr>
                      <w:rFonts w:ascii="仿宋_GB2312" w:hAnsi="仿宋_GB2312" w:cs="仿宋_GB2312" w:eastAsia="仿宋_GB2312"/>
                      <w:sz w:val="24"/>
                    </w:rPr>
                    <w:t>小于</w:t>
                  </w:r>
                  <w:r>
                    <w:rPr>
                      <w:rFonts w:ascii="仿宋_GB2312" w:hAnsi="仿宋_GB2312" w:cs="仿宋_GB2312" w:eastAsia="仿宋_GB2312"/>
                      <w:sz w:val="24"/>
                    </w:rPr>
                    <w:t>400万</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千兆</w:t>
                  </w:r>
                  <w:r>
                    <w:rPr>
                      <w:rFonts w:ascii="仿宋_GB2312" w:hAnsi="仿宋_GB2312" w:cs="仿宋_GB2312" w:eastAsia="仿宋_GB2312"/>
                      <w:sz w:val="24"/>
                    </w:rPr>
                    <w:t>交换机</w:t>
                  </w:r>
                  <w:r>
                    <w:rPr>
                      <w:rFonts w:ascii="仿宋_GB2312" w:hAnsi="仿宋_GB2312" w:cs="仿宋_GB2312" w:eastAsia="仿宋_GB2312"/>
                      <w:sz w:val="24"/>
                    </w:rPr>
                    <w:t>1台，48口</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9.包含其他安装所涉及的附件。</w:t>
                  </w:r>
                </w:p>
              </w:tc>
            </w:tr>
          </w:tbl>
          <w:p>
            <w:pPr>
              <w:pStyle w:val="null3"/>
              <w:jc w:val="both"/>
            </w:pPr>
            <w:r>
              <w:rPr>
                <w:rFonts w:ascii="仿宋_GB2312" w:hAnsi="仿宋_GB2312" w:cs="仿宋_GB2312" w:eastAsia="仿宋_GB2312"/>
                <w:sz w:val="24"/>
                <w:b/>
              </w:rPr>
              <w:t>三、其他</w:t>
            </w:r>
          </w:p>
          <w:tbl>
            <w:tblPr>
              <w:tblBorders>
                <w:top w:val="none" w:color="000000" w:sz="4"/>
                <w:left w:val="none" w:color="000000" w:sz="4"/>
                <w:bottom w:val="none" w:color="000000" w:sz="4"/>
                <w:right w:val="none" w:color="000000" w:sz="4"/>
                <w:insideH w:val="none"/>
                <w:insideV w:val="none"/>
              </w:tblBorders>
            </w:tblPr>
            <w:tblGrid>
              <w:gridCol w:w="511"/>
              <w:gridCol w:w="511"/>
              <w:gridCol w:w="511"/>
              <w:gridCol w:w="511"/>
              <w:gridCol w:w="51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服务费</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考务系统与省平台端口对接</w:t>
                  </w:r>
                </w:p>
              </w:tc>
            </w:tr>
          </w:tbl>
          <w:p>
            <w:pPr>
              <w:pStyle w:val="null3"/>
              <w:jc w:val="both"/>
            </w:pPr>
            <w:r>
              <w:rPr>
                <w:rFonts w:ascii="仿宋_GB2312" w:hAnsi="仿宋_GB2312" w:cs="仿宋_GB2312" w:eastAsia="仿宋_GB2312"/>
                <w:sz w:val="24"/>
                <w:b/>
                <w:color w:val="000000"/>
              </w:rPr>
              <w:t>备注：</w:t>
            </w:r>
            <w:r>
              <w:rPr>
                <w:rFonts w:ascii="仿宋_GB2312" w:hAnsi="仿宋_GB2312" w:cs="仿宋_GB2312" w:eastAsia="仿宋_GB2312"/>
                <w:sz w:val="24"/>
                <w:b/>
                <w:color w:val="000000"/>
              </w:rPr>
              <w:t>1.所有产品必须全部满足技术参数要求，其中“</w:t>
            </w:r>
            <w:r>
              <w:rPr>
                <w:rFonts w:ascii="仿宋_GB2312" w:hAnsi="仿宋_GB2312" w:cs="仿宋_GB2312" w:eastAsia="仿宋_GB2312"/>
                <w:sz w:val="24"/>
              </w:rPr>
              <w:t>★</w:t>
            </w:r>
            <w:r>
              <w:rPr>
                <w:rFonts w:ascii="仿宋_GB2312" w:hAnsi="仿宋_GB2312" w:cs="仿宋_GB2312" w:eastAsia="仿宋_GB2312"/>
                <w:sz w:val="24"/>
                <w:b/>
                <w:color w:val="000000"/>
              </w:rPr>
              <w:t>”项产品提供</w:t>
            </w:r>
            <w:r>
              <w:rPr>
                <w:rFonts w:ascii="仿宋_GB2312" w:hAnsi="仿宋_GB2312" w:cs="仿宋_GB2312" w:eastAsia="仿宋_GB2312"/>
                <w:sz w:val="24"/>
                <w:b/>
                <w:color w:val="000000"/>
              </w:rPr>
              <w:t>相应的</w:t>
            </w:r>
            <w:r>
              <w:rPr>
                <w:rFonts w:ascii="仿宋_GB2312" w:hAnsi="仿宋_GB2312" w:cs="仿宋_GB2312" w:eastAsia="仿宋_GB2312"/>
                <w:sz w:val="24"/>
                <w:b/>
                <w:color w:val="000000"/>
              </w:rPr>
              <w:t>佐证材料，未提供按照无效文件处理。</w:t>
            </w:r>
            <w:r>
              <w:rPr>
                <w:rFonts w:ascii="仿宋_GB2312" w:hAnsi="仿宋_GB2312" w:cs="仿宋_GB2312" w:eastAsia="仿宋_GB2312"/>
                <w:sz w:val="24"/>
                <w:b/>
                <w:color w:val="000000"/>
              </w:rPr>
              <w:t>2.</w:t>
            </w:r>
            <w:r>
              <w:rPr>
                <w:rFonts w:ascii="仿宋_GB2312" w:hAnsi="仿宋_GB2312" w:cs="仿宋_GB2312" w:eastAsia="仿宋_GB2312"/>
                <w:sz w:val="24"/>
                <w:b/>
              </w:rPr>
              <w:t>为保证产品质量，供应商应提供</w:t>
            </w:r>
            <w:r>
              <w:rPr>
                <w:rFonts w:ascii="仿宋_GB2312" w:hAnsi="仿宋_GB2312" w:cs="仿宋_GB2312" w:eastAsia="仿宋_GB2312"/>
                <w:sz w:val="24"/>
                <w:b/>
              </w:rPr>
              <w:t>专用仪器设备和通用设备</w:t>
            </w:r>
            <w:r>
              <w:rPr>
                <w:rFonts w:ascii="仿宋_GB2312" w:hAnsi="仿宋_GB2312" w:cs="仿宋_GB2312" w:eastAsia="仿宋_GB2312"/>
                <w:sz w:val="24"/>
                <w:b/>
              </w:rPr>
              <w:t>产品的来源渠道合法证明材料（包括但不限于销售协议、代理协议、原厂授权等），未提供按无效文件处理。</w:t>
            </w:r>
          </w:p>
          <w:p>
            <w:pPr>
              <w:pStyle w:val="null3"/>
              <w:jc w:val="left"/>
            </w:pPr>
            <w:r>
              <w:rPr>
                <w:rFonts w:ascii="仿宋_GB2312" w:hAnsi="仿宋_GB2312" w:cs="仿宋_GB2312" w:eastAsia="仿宋_GB2312"/>
                <w:sz w:val="24"/>
                <w:b/>
                <w:color w:val="000000"/>
              </w:rPr>
              <w:t>三、服务要求</w:t>
            </w:r>
          </w:p>
          <w:p>
            <w:pPr>
              <w:pStyle w:val="null3"/>
              <w:jc w:val="left"/>
            </w:pPr>
            <w:r>
              <w:rPr>
                <w:rFonts w:ascii="仿宋_GB2312" w:hAnsi="仿宋_GB2312" w:cs="仿宋_GB2312" w:eastAsia="仿宋_GB2312"/>
                <w:sz w:val="24"/>
                <w:color w:val="000000"/>
              </w:rPr>
              <w:t>1、供应商应具备专人配送及相关服务。</w:t>
            </w:r>
          </w:p>
          <w:p>
            <w:pPr>
              <w:pStyle w:val="null3"/>
              <w:jc w:val="left"/>
            </w:pPr>
            <w:r>
              <w:rPr>
                <w:rFonts w:ascii="仿宋_GB2312" w:hAnsi="仿宋_GB2312" w:cs="仿宋_GB2312" w:eastAsia="仿宋_GB2312"/>
                <w:sz w:val="24"/>
                <w:color w:val="000000"/>
              </w:rPr>
              <w:t>2、供应商需对所提供货物及服务负责并承担责任，产品若有质量问题，无条件更换。若因产品质量问题或供应商原因引发各类不良事件，所有法律责任及经济损失均由供应方承担并负责赔偿。同时采购人有权终止合同，且不赔偿供应商任何经济损失。</w:t>
            </w:r>
          </w:p>
          <w:p>
            <w:pPr>
              <w:pStyle w:val="null3"/>
            </w:pPr>
            <w:r>
              <w:rPr>
                <w:rFonts w:ascii="仿宋_GB2312" w:hAnsi="仿宋_GB2312" w:cs="仿宋_GB2312" w:eastAsia="仿宋_GB2312"/>
                <w:sz w:val="24"/>
                <w:color w:val="000000"/>
              </w:rPr>
              <w:t>3、本项目为交钥匙工程：设备到货、安装、接线、调试、联调等工作开展所需的基础改造、管线布设、辅助支架、接地系统、临时供电、搬运吊装、现场清理等全部必要配套条件，均由中标供应商负责落实并承担所有费用。供应商如需现场踏勘请联系采购人，联系电话：</w:t>
            </w:r>
            <w:r>
              <w:rPr>
                <w:rFonts w:ascii="仿宋_GB2312" w:hAnsi="仿宋_GB2312" w:cs="仿宋_GB2312" w:eastAsia="仿宋_GB2312"/>
                <w:sz w:val="24"/>
                <w:color w:val="000000"/>
              </w:rPr>
              <w:t>029-88763120。</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交货期：自合同签订之日起30天内完成。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西安特种设备检验检测院指定地点。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其他，达到甲方要求，经过甲方验收合格后无质量问题，达到付款条件起15个工作日内，支付合同总金额的100.0%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详见供货合同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壹份，递交文件地点：陕西省西安市国家民用航天产业基地神舟大道1666号新经济产业园北区3幢2层。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提供有效存续的企业营业执照/事业单位法人证书/专业服务机构执业许可证/民办非企业单位登记证书，自然人投标的提供其身份证明；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成立时间至提交响应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提供2025年12月至今已缴纳任意一个月纳税证明或税务机关开具的完税证明（时间以税款所属日期为准，凭据应有税务机关或代收机关的公章或业务专用章。）依法免税或无须缴纳税收的单位应提供相应证明文件；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提供2025年12月至今已缴存任意一个月社会保障资金缴存单据或社保机构开具的社会保险参保缴费证明，依法不需要缴纳社会保障资金的单位应提供相应证明文件；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法律、行政法规规定的其他条件的证明材料</w:t>
            </w:r>
          </w:p>
        </w:tc>
        <w:tc>
          <w:tcPr>
            <w:tcW w:type="dxa" w:w="3322"/>
          </w:tcPr>
          <w:p>
            <w:pPr>
              <w:pStyle w:val="null3"/>
            </w:pPr>
            <w:r>
              <w:rPr>
                <w:rFonts w:ascii="仿宋_GB2312" w:hAnsi="仿宋_GB2312" w:cs="仿宋_GB2312" w:eastAsia="仿宋_GB2312"/>
              </w:rPr>
              <w:t>具备法律、行政法规规定的其他条件的证明材料。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企业信用查询</w:t>
            </w:r>
          </w:p>
        </w:tc>
        <w:tc>
          <w:tcPr>
            <w:tcW w:type="dxa" w:w="3322"/>
          </w:tcPr>
          <w:p>
            <w:pPr>
              <w:pStyle w:val="null3"/>
            </w:pPr>
            <w:r>
              <w:rPr>
                <w:rFonts w:ascii="仿宋_GB2312" w:hAnsi="仿宋_GB2312" w:cs="仿宋_GB2312" w:eastAsia="仿宋_GB2312"/>
              </w:rPr>
              <w:t>供应商通过“信用中国”网站(www.creditchina.gov.cn)、中国政府采购网(www.ccgp.gov.cn) 等查询相关主体信用记录。（对列入失信被执行人、重大税收违法失信主体、政府采购严重违法失信行为记录名单及其他不符合《中华人民共和国政府采购法》第二十二条规定条件的供应商，采购代理机构将拒绝其参与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谈判的，须出具法人身份证，并与营业执照上信息一致。法定代表人授权代表参加谈判的，须出具法定代表人授权书及授权代表身份证、授权代表本单位证明（谈判前的个人养老保险缴纳证明）。 法人的分支机构参与谈判时，除提供《法定代表人授权委托书》外，还须同时提供法人给分支机构出具的授权书。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本项目不接受联合体投标，不允许分包。供应商提供《非联合体不分包投标声明》，视为独立投标，不分包。</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按照谈判文件规定要求签署、盖章（备注：凡要求法定代表人签字或盖章之处，非法人单位负责人可参照执行）</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报价表 资格证明材料.docx 响应函 偏差表.docx 供应商承诺书.docx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谈判报价一览表及分项报价表、节能环保、环境标志产品明细表.docx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报价表 资格证明材料.docx 响应函 偏差表.docx 供应商承诺书.docx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交货期、质保期、交货地点</w:t>
            </w:r>
          </w:p>
        </w:tc>
        <w:tc>
          <w:tcPr>
            <w:tcW w:type="dxa" w:w="3322"/>
          </w:tcPr>
          <w:p>
            <w:pPr>
              <w:pStyle w:val="null3"/>
            </w:pPr>
            <w:r>
              <w:rPr>
                <w:rFonts w:ascii="仿宋_GB2312" w:hAnsi="仿宋_GB2312" w:cs="仿宋_GB2312" w:eastAsia="仿宋_GB2312"/>
              </w:rPr>
              <w:t>应满足谈判文件中要求的交货期、质保期、交货地点要求</w:t>
            </w:r>
          </w:p>
        </w:tc>
        <w:tc>
          <w:tcPr>
            <w:tcW w:type="dxa" w:w="1661"/>
          </w:tcPr>
          <w:p>
            <w:pPr>
              <w:pStyle w:val="null3"/>
            </w:pPr>
            <w:r>
              <w:rPr>
                <w:rFonts w:ascii="仿宋_GB2312" w:hAnsi="仿宋_GB2312" w:cs="仿宋_GB2312" w:eastAsia="仿宋_GB2312"/>
              </w:rPr>
              <w:t>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无法律、规章、规范性文件和竞争性谈判文件规定的其他无效情形</w:t>
            </w:r>
          </w:p>
        </w:tc>
        <w:tc>
          <w:tcPr>
            <w:tcW w:type="dxa" w:w="1661"/>
          </w:tcPr>
          <w:p>
            <w:pPr>
              <w:pStyle w:val="null3"/>
            </w:pPr>
            <w:r>
              <w:rPr>
                <w:rFonts w:ascii="仿宋_GB2312" w:hAnsi="仿宋_GB2312" w:cs="仿宋_GB2312" w:eastAsia="仿宋_GB2312"/>
              </w:rPr>
              <w:t>响应文件封面 供货服务方案及其他资料.docx 中小企业声明函 残疾人福利性单位声明函 谈判报价一览表及分项报价表、节能环保、环境标志产品明细表.docx 标的清单 报价表 资格证明材料.docx 响应函 偏差表.docx 供应商承诺书.docx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谈判报价一览表及分项报价表、节能环保、环境标志产品明细表.docx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详见附件：谈判报价一览表及分项报价表、节能环保、环境标志产品明细表.docx</w:t>
      </w:r>
    </w:p>
    <w:p>
      <w:pPr>
        <w:pStyle w:val="null3"/>
        <w:ind w:firstLine="960"/>
      </w:pPr>
      <w:r>
        <w:rPr>
          <w:rFonts w:ascii="仿宋_GB2312" w:hAnsi="仿宋_GB2312" w:cs="仿宋_GB2312" w:eastAsia="仿宋_GB2312"/>
        </w:rPr>
        <w:t>详见附件：偏差表.docx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详见附件：供货服务方案及其他资料.docx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