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2A683">
      <w:pPr>
        <w:pStyle w:val="2"/>
        <w:spacing w:before="76" w:line="220" w:lineRule="auto"/>
        <w:jc w:val="center"/>
        <w:outlineLvl w:val="0"/>
        <w:rPr>
          <w:rFonts w:hint="eastAsia" w:ascii="仿宋" w:hAnsi="仿宋" w:eastAsia="仿宋" w:cs="仿宋"/>
          <w:b/>
          <w:bCs/>
          <w:spacing w:val="8"/>
          <w:sz w:val="38"/>
          <w:szCs w:val="38"/>
          <w:highlight w:val="none"/>
        </w:rPr>
      </w:pPr>
      <w:r>
        <w:rPr>
          <w:rFonts w:hint="eastAsia" w:ascii="仿宋" w:hAnsi="仿宋" w:eastAsia="仿宋" w:cs="仿宋"/>
          <w:b/>
          <w:bCs/>
          <w:spacing w:val="8"/>
          <w:sz w:val="38"/>
          <w:szCs w:val="38"/>
          <w:highlight w:val="none"/>
          <w:lang w:val="en-US" w:eastAsia="zh-CN"/>
        </w:rPr>
        <w:t>二次</w:t>
      </w:r>
      <w:r>
        <w:rPr>
          <w:rFonts w:hint="eastAsia" w:ascii="仿宋" w:hAnsi="仿宋" w:eastAsia="仿宋" w:cs="仿宋"/>
          <w:b/>
          <w:bCs/>
          <w:spacing w:val="8"/>
          <w:sz w:val="38"/>
          <w:szCs w:val="38"/>
          <w:highlight w:val="none"/>
        </w:rPr>
        <w:t>报价表</w:t>
      </w:r>
    </w:p>
    <w:p w14:paraId="1ADB7960">
      <w:pPr>
        <w:jc w:val="center"/>
        <w:rPr>
          <w:rFonts w:hint="eastAsia" w:eastAsia="仿宋"/>
          <w:lang w:eastAsia="zh-CN"/>
        </w:rPr>
      </w:pPr>
      <w:r>
        <w:rPr>
          <w:rFonts w:hint="eastAsia" w:ascii="仿宋" w:hAnsi="仿宋" w:eastAsia="仿宋" w:cs="仿宋"/>
          <w:b/>
          <w:bCs/>
          <w:spacing w:val="8"/>
          <w:sz w:val="38"/>
          <w:szCs w:val="3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FF0000"/>
          <w:spacing w:val="8"/>
          <w:sz w:val="38"/>
          <w:szCs w:val="38"/>
          <w:highlight w:val="none"/>
          <w:lang w:val="en-US" w:eastAsia="zh-CN"/>
        </w:rPr>
        <w:t>注</w:t>
      </w:r>
      <w:r>
        <w:rPr>
          <w:rFonts w:hint="eastAsia" w:ascii="仿宋" w:hAnsi="仿宋" w:eastAsia="仿宋" w:cs="仿宋"/>
          <w:b/>
          <w:bCs/>
          <w:spacing w:val="8"/>
          <w:sz w:val="38"/>
          <w:szCs w:val="38"/>
          <w:highlight w:val="none"/>
          <w:lang w:val="en-US" w:eastAsia="zh-CN"/>
        </w:rPr>
        <w:t>：此表在开标时上传在二次报价附件里</w:t>
      </w:r>
      <w:r>
        <w:rPr>
          <w:rFonts w:hint="eastAsia" w:ascii="仿宋" w:hAnsi="仿宋" w:eastAsia="仿宋" w:cs="仿宋"/>
          <w:b/>
          <w:bCs/>
          <w:spacing w:val="8"/>
          <w:sz w:val="38"/>
          <w:szCs w:val="38"/>
          <w:highlight w:val="none"/>
          <w:lang w:eastAsia="zh-CN"/>
        </w:rPr>
        <w:t>）</w:t>
      </w:r>
    </w:p>
    <w:p w14:paraId="36AD6DFF">
      <w:pPr>
        <w:rPr>
          <w:rFonts w:hint="eastAsia"/>
        </w:rPr>
      </w:pPr>
    </w:p>
    <w:p w14:paraId="6BB4D02F">
      <w:pPr>
        <w:pStyle w:val="2"/>
        <w:spacing w:after="0" w:line="240" w:lineRule="auto"/>
        <w:ind w:left="0" w:right="0" w:firstLine="0"/>
        <w:rPr>
          <w:rFonts w:hint="eastAsia" w:ascii="仿宋" w:hAnsi="仿宋" w:eastAsia="仿宋" w:cs="仿宋"/>
          <w:spacing w:val="8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pacing w:val="8"/>
          <w:sz w:val="20"/>
          <w:szCs w:val="20"/>
          <w:highlight w:val="none"/>
        </w:rPr>
        <w:t>采购编号：HXGJXM2026-ZC-CS1021</w:t>
      </w:r>
    </w:p>
    <w:p w14:paraId="43EFFCC3">
      <w:pPr>
        <w:pStyle w:val="2"/>
        <w:spacing w:after="0" w:line="240" w:lineRule="auto"/>
        <w:ind w:left="0" w:right="0" w:firstLine="0"/>
        <w:rPr>
          <w:rFonts w:hint="eastAsia" w:ascii="仿宋" w:hAnsi="仿宋" w:eastAsia="仿宋" w:cs="仿宋"/>
          <w:spacing w:val="8"/>
          <w:sz w:val="20"/>
          <w:szCs w:val="20"/>
          <w:highlight w:val="none"/>
        </w:rPr>
      </w:pPr>
    </w:p>
    <w:p w14:paraId="6E58004F">
      <w:pPr>
        <w:pStyle w:val="2"/>
        <w:spacing w:after="0" w:line="240" w:lineRule="auto"/>
        <w:ind w:left="0" w:right="0" w:firstLine="0"/>
        <w:rPr>
          <w:rFonts w:hint="eastAsia" w:ascii="仿宋" w:hAnsi="仿宋" w:eastAsia="仿宋" w:cs="仿宋"/>
          <w:spacing w:val="8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pacing w:val="8"/>
          <w:sz w:val="20"/>
          <w:szCs w:val="20"/>
          <w:highlight w:val="none"/>
        </w:rPr>
        <w:t>项目名称：</w:t>
      </w:r>
      <w:r>
        <w:rPr>
          <w:rFonts w:hint="eastAsia" w:ascii="仿宋" w:hAnsi="仿宋" w:eastAsia="仿宋" w:cs="仿宋"/>
          <w:spacing w:val="-27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spacing w:val="8"/>
          <w:sz w:val="20"/>
          <w:szCs w:val="20"/>
          <w:highlight w:val="none"/>
        </w:rPr>
        <w:t>建筑垃圾清理</w:t>
      </w:r>
    </w:p>
    <w:p w14:paraId="05229288">
      <w:pPr>
        <w:pStyle w:val="2"/>
        <w:spacing w:before="31" w:line="224" w:lineRule="auto"/>
        <w:ind w:left="5"/>
        <w:rPr>
          <w:rFonts w:hint="eastAsia" w:ascii="仿宋" w:hAnsi="仿宋" w:eastAsia="仿宋" w:cs="仿宋"/>
          <w:spacing w:val="9"/>
          <w:sz w:val="20"/>
          <w:szCs w:val="20"/>
          <w:highlight w:val="none"/>
        </w:rPr>
      </w:pPr>
    </w:p>
    <w:p w14:paraId="74F7149A">
      <w:pPr>
        <w:pStyle w:val="2"/>
        <w:spacing w:before="31" w:line="224" w:lineRule="auto"/>
        <w:ind w:left="5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pacing w:val="9"/>
          <w:sz w:val="20"/>
          <w:szCs w:val="20"/>
          <w:highlight w:val="none"/>
        </w:rPr>
        <w:t>投标人名称：</w:t>
      </w:r>
      <w:r>
        <w:rPr>
          <w:rFonts w:hint="eastAsia" w:ascii="仿宋" w:hAnsi="仿宋" w:eastAsia="仿宋" w:cs="仿宋"/>
          <w:spacing w:val="-19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spacing w:val="9"/>
          <w:sz w:val="20"/>
          <w:szCs w:val="20"/>
          <w:highlight w:val="none"/>
        </w:rPr>
        <w:t>{供应商名称}</w:t>
      </w:r>
    </w:p>
    <w:p w14:paraId="253E0562">
      <w:pPr>
        <w:spacing w:before="157"/>
        <w:rPr>
          <w:rFonts w:hint="eastAsia" w:ascii="仿宋" w:hAnsi="仿宋" w:eastAsia="仿宋" w:cs="仿宋"/>
          <w:sz w:val="20"/>
          <w:szCs w:val="20"/>
          <w:highlight w:val="none"/>
        </w:rPr>
      </w:pPr>
    </w:p>
    <w:tbl>
      <w:tblPr>
        <w:tblStyle w:val="5"/>
        <w:tblW w:w="4834" w:type="pct"/>
        <w:tblInd w:w="0" w:type="dxa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2"/>
        <w:gridCol w:w="1880"/>
        <w:gridCol w:w="1838"/>
        <w:gridCol w:w="2303"/>
        <w:gridCol w:w="1642"/>
      </w:tblGrid>
      <w:tr w14:paraId="0FD72D8E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237" w:type="pct"/>
            <w:vAlign w:val="center"/>
          </w:tcPr>
          <w:p w14:paraId="4EC82001">
            <w:pPr>
              <w:spacing w:before="110" w:line="226" w:lineRule="auto"/>
              <w:ind w:right="41"/>
              <w:jc w:val="both"/>
              <w:rPr>
                <w:rFonts w:hint="eastAsia" w:ascii="仿宋" w:hAnsi="仿宋" w:eastAsia="仿宋" w:cs="仿宋"/>
                <w:spacing w:val="1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7"/>
                <w:sz w:val="20"/>
                <w:szCs w:val="20"/>
                <w:highlight w:val="none"/>
                <w:lang w:val="en-US" w:eastAsia="zh-CN"/>
              </w:rPr>
              <w:t>序号</w:t>
            </w:r>
          </w:p>
        </w:tc>
        <w:tc>
          <w:tcPr>
            <w:tcW w:w="1168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E1995F1">
            <w:pPr>
              <w:jc w:val="center"/>
              <w:rPr>
                <w:rFonts w:hint="eastAsia" w:ascii="仿宋" w:hAnsi="仿宋" w:eastAsia="仿宋" w:cs="仿宋"/>
                <w:spacing w:val="17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highlight w:val="none"/>
                <w:lang w:val="en-US" w:eastAsia="zh-CN"/>
              </w:rPr>
              <w:t>采购项目名称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0D951CA">
            <w:pPr>
              <w:jc w:val="center"/>
              <w:rPr>
                <w:rFonts w:hint="eastAsia" w:ascii="仿宋" w:hAnsi="仿宋" w:eastAsia="仿宋" w:cs="仿宋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highlight w:val="none"/>
                <w:lang w:val="en-US" w:eastAsia="zh-CN"/>
              </w:rPr>
              <w:t>暂估建筑垃圾数量</w:t>
            </w:r>
          </w:p>
          <w:p w14:paraId="7697A59E">
            <w:pPr>
              <w:jc w:val="center"/>
              <w:rPr>
                <w:rFonts w:hint="eastAsia" w:ascii="仿宋" w:hAnsi="仿宋" w:eastAsia="仿宋" w:cs="仿宋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highlight w:val="none"/>
                <w:lang w:val="en-US" w:eastAsia="zh-CN"/>
              </w:rPr>
              <w:t>（立方米）</w:t>
            </w:r>
          </w:p>
        </w:tc>
        <w:tc>
          <w:tcPr>
            <w:tcW w:w="1431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CEEF22">
            <w:pPr>
              <w:jc w:val="center"/>
              <w:rPr>
                <w:rFonts w:hint="eastAsia" w:ascii="仿宋" w:hAnsi="仿宋" w:eastAsia="仿宋" w:cs="仿宋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highlight w:val="none"/>
                <w:lang w:val="en-US" w:eastAsia="zh-CN"/>
              </w:rPr>
              <w:t>单价</w:t>
            </w:r>
          </w:p>
          <w:p w14:paraId="0C73FE72">
            <w:pPr>
              <w:jc w:val="center"/>
              <w:rPr>
                <w:rFonts w:hint="eastAsia" w:ascii="仿宋" w:hAnsi="仿宋" w:cs="仿宋" w:eastAsiaTheme="minorEastAsia"/>
                <w:spacing w:val="1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highlight w:val="none"/>
                <w:lang w:val="en-US" w:eastAsia="zh-CN"/>
              </w:rPr>
              <w:t>（元/立方米）</w:t>
            </w:r>
          </w:p>
        </w:tc>
        <w:tc>
          <w:tcPr>
            <w:tcW w:w="1020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27A902">
            <w:pPr>
              <w:spacing w:before="110" w:line="226" w:lineRule="auto"/>
              <w:ind w:left="692" w:right="41" w:hanging="678"/>
              <w:jc w:val="center"/>
              <w:rPr>
                <w:rFonts w:hint="eastAsia" w:ascii="仿宋" w:hAnsi="仿宋" w:eastAsia="仿宋" w:cs="仿宋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7"/>
                <w:sz w:val="20"/>
                <w:szCs w:val="20"/>
                <w:highlight w:val="none"/>
              </w:rPr>
              <w:t>总价</w:t>
            </w:r>
          </w:p>
          <w:p w14:paraId="2C295155">
            <w:pPr>
              <w:spacing w:before="110" w:line="226" w:lineRule="auto"/>
              <w:ind w:left="692" w:right="41" w:hanging="678"/>
              <w:jc w:val="center"/>
              <w:rPr>
                <w:rFonts w:hint="eastAsia" w:ascii="仿宋" w:hAnsi="仿宋" w:eastAsia="仿宋" w:cs="仿宋"/>
                <w:spacing w:val="17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highlight w:val="none"/>
                <w:lang w:val="en-US" w:eastAsia="zh-CN"/>
              </w:rPr>
              <w:t>（元）</w:t>
            </w:r>
          </w:p>
        </w:tc>
      </w:tr>
      <w:tr w14:paraId="3205CA77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237" w:type="pct"/>
            <w:vAlign w:val="center"/>
          </w:tcPr>
          <w:p w14:paraId="15DFFA87">
            <w:pPr>
              <w:spacing w:before="220" w:line="190" w:lineRule="auto"/>
              <w:ind w:left="261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68" w:type="pct"/>
            <w:tcBorders>
              <w:left w:val="single" w:color="333333" w:sz="8" w:space="0"/>
            </w:tcBorders>
            <w:vAlign w:val="center"/>
          </w:tcPr>
          <w:p w14:paraId="411649AD">
            <w:pPr>
              <w:spacing w:before="99" w:line="226" w:lineRule="auto"/>
              <w:ind w:left="643" w:right="77" w:hanging="564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7"/>
                <w:sz w:val="20"/>
                <w:szCs w:val="20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8"/>
                <w:sz w:val="20"/>
                <w:szCs w:val="20"/>
                <w:highlight w:val="none"/>
              </w:rPr>
              <w:t>建筑垃圾清理</w:t>
            </w:r>
          </w:p>
        </w:tc>
        <w:tc>
          <w:tcPr>
            <w:tcW w:w="1142" w:type="pct"/>
            <w:tcBorders>
              <w:left w:val="single" w:color="333333" w:sz="8" w:space="0"/>
            </w:tcBorders>
            <w:vAlign w:val="center"/>
          </w:tcPr>
          <w:p w14:paraId="5A3610A8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8572</w:t>
            </w:r>
          </w:p>
        </w:tc>
        <w:tc>
          <w:tcPr>
            <w:tcW w:w="1431" w:type="pct"/>
            <w:tcBorders>
              <w:left w:val="single" w:color="333333" w:sz="8" w:space="0"/>
            </w:tcBorders>
            <w:vAlign w:val="center"/>
          </w:tcPr>
          <w:p w14:paraId="5261C860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20" w:type="pct"/>
            <w:tcBorders>
              <w:left w:val="single" w:color="333333" w:sz="8" w:space="0"/>
            </w:tcBorders>
            <w:vAlign w:val="center"/>
          </w:tcPr>
          <w:p w14:paraId="45B8CF91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6D75523C">
      <w:pPr>
        <w:spacing w:line="31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06E2FADE">
      <w:pPr>
        <w:spacing w:line="31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bookmarkStart w:id="0" w:name="_GoBack"/>
      <w:bookmarkEnd w:id="0"/>
    </w:p>
    <w:p w14:paraId="442EA50C">
      <w:pPr>
        <w:spacing w:line="311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7295BE6">
      <w:pPr>
        <w:pStyle w:val="2"/>
        <w:spacing w:before="65" w:line="407" w:lineRule="auto"/>
        <w:ind w:right="15"/>
        <w:jc w:val="right"/>
        <w:rPr>
          <w:rFonts w:hint="eastAsia" w:ascii="仿宋" w:hAnsi="仿宋" w:eastAsia="仿宋" w:cs="仿宋"/>
          <w:spacing w:val="1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pacing w:val="4"/>
          <w:sz w:val="20"/>
          <w:szCs w:val="20"/>
          <w:highlight w:val="none"/>
        </w:rPr>
        <w:t>投标人签章</w:t>
      </w:r>
      <w:r>
        <w:rPr>
          <w:rFonts w:hint="eastAsia" w:ascii="仿宋" w:hAnsi="仿宋" w:eastAsia="仿宋" w:cs="仿宋"/>
          <w:spacing w:val="-10"/>
          <w:sz w:val="20"/>
          <w:szCs w:val="20"/>
          <w:highlight w:val="none"/>
        </w:rPr>
        <w:t>：（</w:t>
      </w:r>
      <w:r>
        <w:rPr>
          <w:rFonts w:hint="eastAsia" w:ascii="仿宋" w:hAnsi="仿宋" w:eastAsia="仿宋" w:cs="仿宋"/>
          <w:spacing w:val="4"/>
          <w:sz w:val="20"/>
          <w:szCs w:val="20"/>
          <w:highlight w:val="none"/>
        </w:rPr>
        <w:t>加盖公章）</w:t>
      </w:r>
      <w:r>
        <w:rPr>
          <w:rFonts w:hint="eastAsia" w:ascii="仿宋" w:hAnsi="仿宋" w:eastAsia="仿宋" w:cs="仿宋"/>
          <w:spacing w:val="1"/>
          <w:sz w:val="20"/>
          <w:szCs w:val="20"/>
          <w:highlight w:val="none"/>
        </w:rPr>
        <w:t xml:space="preserve"> </w:t>
      </w:r>
    </w:p>
    <w:p w14:paraId="23EDB3C6">
      <w:pPr>
        <w:pStyle w:val="2"/>
        <w:spacing w:before="65" w:line="407" w:lineRule="auto"/>
        <w:ind w:right="15"/>
        <w:jc w:val="righ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pacing w:val="-11"/>
          <w:sz w:val="20"/>
          <w:szCs w:val="20"/>
          <w:highlight w:val="none"/>
        </w:rPr>
        <w:t>日</w:t>
      </w:r>
      <w:r>
        <w:rPr>
          <w:rFonts w:hint="eastAsia" w:ascii="仿宋" w:hAnsi="仿宋" w:eastAsia="仿宋" w:cs="仿宋"/>
          <w:spacing w:val="24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spacing w:val="-11"/>
          <w:sz w:val="20"/>
          <w:szCs w:val="20"/>
          <w:highlight w:val="none"/>
        </w:rPr>
        <w:t>期</w:t>
      </w:r>
      <w:r>
        <w:rPr>
          <w:rFonts w:hint="eastAsia" w:ascii="仿宋" w:hAnsi="仿宋" w:eastAsia="仿宋" w:cs="仿宋"/>
          <w:spacing w:val="-11"/>
          <w:sz w:val="20"/>
          <w:szCs w:val="20"/>
          <w:highlight w:val="none"/>
          <w:lang w:eastAsia="zh-CN"/>
        </w:rPr>
        <w:t>：</w:t>
      </w:r>
    </w:p>
    <w:p w14:paraId="045FDBF1">
      <w:pPr>
        <w:pStyle w:val="2"/>
        <w:rPr>
          <w:rFonts w:hint="eastAsia" w:ascii="仿宋" w:hAnsi="仿宋" w:eastAsia="仿宋" w:cs="仿宋"/>
          <w:b/>
          <w:bCs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注：</w:t>
      </w:r>
    </w:p>
    <w:p w14:paraId="3837D2B7">
      <w:pPr>
        <w:pStyle w:val="2"/>
        <w:ind w:firstLine="422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暂估建筑垃圾数量为</w:t>
      </w:r>
      <w:r>
        <w:rPr>
          <w:rFonts w:hint="eastAsia" w:ascii="仿宋" w:hAnsi="仿宋" w:eastAsia="仿宋" w:cs="仿宋"/>
          <w:b/>
          <w:bCs/>
          <w:highlight w:val="none"/>
          <w:u w:val="single"/>
          <w:lang w:val="en-US" w:eastAsia="zh-CN"/>
        </w:rPr>
        <w:t>8572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立方米，供应商按此数量乘以清运单价即为本项目的磋商报价（结算时据实结算）。</w:t>
      </w:r>
    </w:p>
    <w:p w14:paraId="2BD983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1272DF"/>
    <w:rsid w:val="011272DF"/>
    <w:rsid w:val="5D4D0F27"/>
    <w:rsid w:val="6670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168</Characters>
  <Lines>0</Lines>
  <Paragraphs>0</Paragraphs>
  <TotalTime>2</TotalTime>
  <ScaleCrop>false</ScaleCrop>
  <LinksUpToDate>false</LinksUpToDate>
  <CharactersWithSpaces>172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2025-04-14T03:45:00Z</dcterms:created>
  <dc:creator>华夏国际-招标部1</dc:creator>
  <cp:lastModifiedBy>华夏国际-招标部</cp:lastModifiedBy>
  <dcterms:modified xsi:type="dcterms:W3CDTF">2026-05-11T05:48:33Z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F46E2E4731504B5AB72C2B938F9DDD51_13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