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77A38">
      <w:pPr>
        <w:pStyle w:val="9"/>
        <w:keepNext w:val="0"/>
        <w:keepLines w:val="0"/>
        <w:pageBreakBefore w:val="0"/>
        <w:widowControl/>
        <w:kinsoku/>
        <w:wordWrap/>
        <w:overflowPunct/>
        <w:topLinePunct w:val="0"/>
        <w:autoSpaceDE/>
        <w:autoSpaceDN/>
        <w:bidi w:val="0"/>
        <w:adjustRightInd/>
        <w:snapToGrid/>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rPr>
        <w:t>附件：</w:t>
      </w:r>
      <w:bookmarkStart w:id="0" w:name="_GoBack"/>
      <w:r>
        <w:rPr>
          <w:rFonts w:hint="eastAsia" w:ascii="仿宋" w:hAnsi="仿宋" w:eastAsia="仿宋" w:cs="仿宋"/>
          <w:sz w:val="24"/>
          <w:szCs w:val="24"/>
        </w:rPr>
        <w:t>供应商应提交的相关资格证明材料</w:t>
      </w:r>
    </w:p>
    <w:bookmarkEnd w:id="0"/>
    <w:p w14:paraId="6EC74D43">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w:t>
      </w:r>
    </w:p>
    <w:p w14:paraId="34DE26D0">
      <w:pPr>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1、营业执照：具有独立承担民事责任能力的法人、其他组织或自然人，并出具合法有效的营业执照或事业单位法人证书等国家规定的相关证明,自然人参与的提供其身份证明；</w:t>
      </w:r>
    </w:p>
    <w:p w14:paraId="136DCB31">
      <w:pPr>
        <w:rPr>
          <w:rFonts w:hint="eastAsia" w:ascii="仿宋" w:hAnsi="仿宋" w:eastAsia="仿宋" w:cs="仿宋"/>
          <w:sz w:val="24"/>
          <w:szCs w:val="24"/>
        </w:rPr>
      </w:pPr>
      <w:r>
        <w:rPr>
          <w:rFonts w:hint="eastAsia" w:ascii="仿宋" w:hAnsi="仿宋" w:eastAsia="仿宋" w:cs="仿宋"/>
          <w:sz w:val="24"/>
          <w:szCs w:val="24"/>
        </w:rPr>
        <w:t>2、财务状况报告：提供2024年度或2025年度经第三方审计的审计报告，至少包括三表一注，即资产负债表、利润表、现金流量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w:t>
      </w:r>
    </w:p>
    <w:p w14:paraId="47D72A99">
      <w:pPr>
        <w:rPr>
          <w:rFonts w:hint="eastAsia" w:ascii="仿宋" w:hAnsi="仿宋" w:eastAsia="仿宋" w:cs="仿宋"/>
          <w:sz w:val="24"/>
          <w:szCs w:val="24"/>
        </w:rPr>
      </w:pPr>
      <w:r>
        <w:rPr>
          <w:rFonts w:hint="eastAsia" w:ascii="仿宋" w:hAnsi="仿宋" w:eastAsia="仿宋" w:cs="仿宋"/>
          <w:sz w:val="24"/>
          <w:szCs w:val="24"/>
        </w:rPr>
        <w:t>3、税收缴纳证明：提供2025年5月至今任意一个月的依法缴纳税收的相关凭据（时间以税款所属日期为准、税种须包含增值税或企业所得税），凭据应有税务机关或代收机关的公章或业务专用章。依法免税或无须缴纳税收的</w:t>
      </w:r>
      <w:r>
        <w:rPr>
          <w:rFonts w:hint="eastAsia" w:ascii="仿宋" w:hAnsi="仿宋" w:eastAsia="仿宋" w:cs="仿宋"/>
          <w:sz w:val="24"/>
          <w:szCs w:val="24"/>
          <w:lang w:eastAsia="zh-CN"/>
        </w:rPr>
        <w:t>供应商</w:t>
      </w:r>
      <w:r>
        <w:rPr>
          <w:rFonts w:hint="eastAsia" w:ascii="仿宋" w:hAnsi="仿宋" w:eastAsia="仿宋" w:cs="仿宋"/>
          <w:sz w:val="24"/>
          <w:szCs w:val="24"/>
        </w:rPr>
        <w:t>，应提供相应证明文件；</w:t>
      </w:r>
    </w:p>
    <w:p w14:paraId="1286309D">
      <w:pPr>
        <w:rPr>
          <w:rFonts w:hint="eastAsia" w:ascii="仿宋" w:hAnsi="仿宋" w:eastAsia="仿宋" w:cs="仿宋"/>
          <w:sz w:val="24"/>
          <w:szCs w:val="24"/>
        </w:rPr>
      </w:pPr>
      <w:r>
        <w:rPr>
          <w:rFonts w:hint="eastAsia" w:ascii="仿宋" w:hAnsi="仿宋" w:eastAsia="仿宋" w:cs="仿宋"/>
          <w:sz w:val="24"/>
          <w:szCs w:val="24"/>
        </w:rPr>
        <w:t>4、社会保障资金缴纳证明：提供2025年5月至今已缴存的至少一个月的社会保障资金缴存单据或社保机构开具的社会保险参保缴费情况证明，依法不需要缴纳社会保障资金的单位应提供相关证明材料；</w:t>
      </w:r>
    </w:p>
    <w:p w14:paraId="407494A9">
      <w:pPr>
        <w:rPr>
          <w:rFonts w:hint="eastAsia" w:ascii="仿宋" w:hAnsi="仿宋" w:eastAsia="仿宋" w:cs="仿宋"/>
          <w:sz w:val="24"/>
          <w:szCs w:val="24"/>
        </w:rPr>
      </w:pPr>
      <w:r>
        <w:rPr>
          <w:rFonts w:hint="eastAsia" w:ascii="仿宋" w:hAnsi="仿宋" w:eastAsia="仿宋" w:cs="仿宋"/>
          <w:sz w:val="24"/>
          <w:szCs w:val="24"/>
        </w:rPr>
        <w:t>5、法定代表人授权书：法定代表人授权书及被授权人身份证复印件。（法定代表人直接投标须提交法定代表人身份证明书及身份证原件，被授权人参与投标的需提供</w:t>
      </w:r>
      <w:r>
        <w:rPr>
          <w:rFonts w:hint="eastAsia" w:ascii="仿宋" w:hAnsi="仿宋" w:eastAsia="仿宋" w:cs="仿宋"/>
          <w:sz w:val="24"/>
          <w:szCs w:val="24"/>
          <w:lang w:eastAsia="zh-CN"/>
        </w:rPr>
        <w:t>供应商</w:t>
      </w:r>
      <w:r>
        <w:rPr>
          <w:rFonts w:hint="eastAsia" w:ascii="仿宋" w:hAnsi="仿宋" w:eastAsia="仿宋" w:cs="仿宋"/>
          <w:sz w:val="24"/>
          <w:szCs w:val="24"/>
        </w:rPr>
        <w:t>为其缴纳的2025年5月至今任意一个月的社保证明材料。）</w:t>
      </w:r>
    </w:p>
    <w:p w14:paraId="4C618369">
      <w:pPr>
        <w:rPr>
          <w:rFonts w:hint="eastAsia" w:ascii="仿宋" w:hAnsi="仿宋" w:eastAsia="仿宋" w:cs="仿宋"/>
          <w:sz w:val="24"/>
          <w:szCs w:val="24"/>
        </w:rPr>
      </w:pPr>
      <w:r>
        <w:rPr>
          <w:rFonts w:hint="eastAsia" w:ascii="仿宋" w:hAnsi="仿宋" w:eastAsia="仿宋" w:cs="仿宋"/>
          <w:sz w:val="24"/>
          <w:szCs w:val="24"/>
        </w:rPr>
        <w:t>6、资质要求：供应商应具备建设行政主管部门颁发合法有效的市政公用工程施工总承包资质三级（含三级）以上资质且具备有效的安全生产许可证，在人员、设备、资金等方面具备相应施工能力且无不良记录；</w:t>
      </w:r>
    </w:p>
    <w:p w14:paraId="249BDCC0">
      <w:pPr>
        <w:rPr>
          <w:rFonts w:hint="eastAsia" w:ascii="仿宋" w:hAnsi="仿宋" w:eastAsia="仿宋" w:cs="仿宋"/>
          <w:sz w:val="24"/>
          <w:szCs w:val="24"/>
        </w:rPr>
      </w:pPr>
      <w:r>
        <w:rPr>
          <w:rFonts w:hint="eastAsia" w:ascii="仿宋" w:hAnsi="仿宋" w:eastAsia="仿宋" w:cs="仿宋"/>
          <w:sz w:val="24"/>
          <w:szCs w:val="24"/>
        </w:rPr>
        <w:t>7、拟派项目经理要求：拟派项目经理须具备合法有效的市政工程专业二级（含）以上注册建造师执业资格，同时具备有效的安全生产考核合格证书（安全B证），在本单位注册且无在建工程；（提供无在建工程的承诺函）</w:t>
      </w:r>
    </w:p>
    <w:p w14:paraId="2F1D67B8">
      <w:pPr>
        <w:rPr>
          <w:rFonts w:hint="eastAsia" w:ascii="仿宋" w:hAnsi="仿宋" w:eastAsia="仿宋" w:cs="仿宋"/>
          <w:sz w:val="24"/>
          <w:szCs w:val="24"/>
        </w:rPr>
      </w:pPr>
      <w:r>
        <w:rPr>
          <w:rFonts w:hint="eastAsia" w:ascii="仿宋" w:hAnsi="仿宋" w:eastAsia="仿宋" w:cs="仿宋"/>
          <w:sz w:val="24"/>
          <w:szCs w:val="24"/>
        </w:rPr>
        <w:t>8、供应商基本信息及项目经理基本信息：供应商基本信息及项目经理基本信息应在“陕西建设网（http://js.shaanxi.gov.cn/ ）陕西省建筑市场监管与诚信信息发布平台”可查询；</w:t>
      </w:r>
    </w:p>
    <w:p w14:paraId="50E711DE">
      <w:pPr>
        <w:rPr>
          <w:rFonts w:hint="eastAsia" w:ascii="仿宋" w:hAnsi="仿宋" w:eastAsia="仿宋" w:cs="仿宋"/>
          <w:sz w:val="24"/>
          <w:szCs w:val="24"/>
        </w:rPr>
      </w:pPr>
      <w:r>
        <w:rPr>
          <w:rFonts w:hint="eastAsia" w:ascii="仿宋" w:hAnsi="仿宋" w:eastAsia="仿宋" w:cs="仿宋"/>
          <w:sz w:val="24"/>
          <w:szCs w:val="24"/>
        </w:rPr>
        <w:t>9、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w:t>
      </w:r>
      <w:r>
        <w:rPr>
          <w:rFonts w:hint="eastAsia" w:ascii="仿宋" w:hAnsi="仿宋" w:eastAsia="仿宋" w:cs="仿宋"/>
          <w:sz w:val="24"/>
          <w:szCs w:val="24"/>
          <w:lang w:eastAsia="zh-CN"/>
        </w:rPr>
        <w:t>供应商</w:t>
      </w:r>
      <w:r>
        <w:rPr>
          <w:rFonts w:hint="eastAsia" w:ascii="仿宋" w:hAnsi="仿宋" w:eastAsia="仿宋" w:cs="仿宋"/>
          <w:sz w:val="24"/>
          <w:szCs w:val="24"/>
        </w:rPr>
        <w:t>参与；</w:t>
      </w:r>
    </w:p>
    <w:p w14:paraId="444D07D8">
      <w:pPr>
        <w:rPr>
          <w:rFonts w:hint="eastAsia" w:ascii="仿宋" w:hAnsi="仿宋" w:eastAsia="仿宋" w:cs="仿宋"/>
          <w:sz w:val="24"/>
          <w:szCs w:val="24"/>
        </w:rPr>
      </w:pPr>
      <w:r>
        <w:rPr>
          <w:rFonts w:hint="eastAsia" w:ascii="仿宋" w:hAnsi="仿宋" w:eastAsia="仿宋" w:cs="仿宋"/>
          <w:sz w:val="24"/>
          <w:szCs w:val="24"/>
        </w:rPr>
        <w:t>10、控股管理关系：提供直接控股和管理关系清单。若与其他</w:t>
      </w:r>
      <w:r>
        <w:rPr>
          <w:rFonts w:hint="eastAsia" w:ascii="仿宋" w:hAnsi="仿宋" w:eastAsia="仿宋" w:cs="仿宋"/>
          <w:sz w:val="24"/>
          <w:szCs w:val="24"/>
          <w:lang w:eastAsia="zh-CN"/>
        </w:rPr>
        <w:t>供应商</w:t>
      </w:r>
      <w:r>
        <w:rPr>
          <w:rFonts w:hint="eastAsia" w:ascii="仿宋" w:hAnsi="仿宋" w:eastAsia="仿宋" w:cs="仿宋"/>
          <w:sz w:val="24"/>
          <w:szCs w:val="24"/>
        </w:rPr>
        <w:t>存在单位负责人为同一人或者存在直接控股、管理关系的，则投标无效；</w:t>
      </w:r>
    </w:p>
    <w:p w14:paraId="0099691D">
      <w:pPr>
        <w:rPr>
          <w:rFonts w:hint="eastAsia" w:ascii="仿宋" w:hAnsi="仿宋" w:eastAsia="仿宋" w:cs="仿宋"/>
          <w:sz w:val="24"/>
          <w:szCs w:val="24"/>
        </w:rPr>
      </w:pPr>
      <w:r>
        <w:rPr>
          <w:rFonts w:hint="eastAsia" w:ascii="仿宋" w:hAnsi="仿宋" w:eastAsia="仿宋" w:cs="仿宋"/>
          <w:sz w:val="24"/>
          <w:szCs w:val="24"/>
        </w:rPr>
        <w:t>11、承诺函：提供具有履行合同所必需的设备和专业技术能力的承诺函；</w:t>
      </w:r>
    </w:p>
    <w:p w14:paraId="225363EF">
      <w:pPr>
        <w:rPr>
          <w:rFonts w:hint="eastAsia" w:ascii="仿宋" w:hAnsi="仿宋" w:eastAsia="仿宋" w:cs="仿宋"/>
          <w:sz w:val="24"/>
          <w:szCs w:val="24"/>
        </w:rPr>
      </w:pPr>
      <w:r>
        <w:rPr>
          <w:rFonts w:hint="eastAsia" w:ascii="仿宋" w:hAnsi="仿宋" w:eastAsia="仿宋" w:cs="仿宋"/>
          <w:sz w:val="24"/>
          <w:szCs w:val="24"/>
        </w:rPr>
        <w:t>12、是否接受联合体投标：本项目不接受联合体参与。</w:t>
      </w:r>
      <w:r>
        <w:rPr>
          <w:rFonts w:hint="eastAsia" w:ascii="仿宋" w:hAnsi="仿宋" w:eastAsia="仿宋" w:cs="仿宋"/>
          <w:sz w:val="24"/>
          <w:szCs w:val="24"/>
        </w:rPr>
        <w:br w:type="page"/>
      </w:r>
    </w:p>
    <w:p w14:paraId="105EDB36">
      <w:pPr>
        <w:pStyle w:val="3"/>
        <w:ind w:left="0" w:leftChars="0" w:firstLine="0" w:firstLineChars="0"/>
        <w:rPr>
          <w:rFonts w:hint="eastAsia" w:ascii="仿宋" w:hAnsi="仿宋" w:eastAsia="仿宋" w:cs="仿宋"/>
          <w:b/>
          <w:bCs/>
          <w:lang w:eastAsia="zh-CN"/>
        </w:rPr>
      </w:pPr>
      <w:r>
        <w:rPr>
          <w:rFonts w:hint="eastAsia" w:ascii="仿宋" w:hAnsi="仿宋" w:eastAsia="仿宋" w:cs="仿宋"/>
          <w:b/>
          <w:bCs/>
          <w:lang w:eastAsia="zh-CN"/>
        </w:rPr>
        <w:t>（</w:t>
      </w:r>
      <w:r>
        <w:rPr>
          <w:rFonts w:hint="eastAsia" w:ascii="仿宋" w:hAnsi="仿宋" w:eastAsia="仿宋" w:cs="仿宋"/>
          <w:b/>
          <w:bCs/>
          <w:lang w:val="en-US" w:eastAsia="zh-CN"/>
        </w:rPr>
        <w:t>以下为参考格式，可自拟</w:t>
      </w:r>
      <w:r>
        <w:rPr>
          <w:rFonts w:hint="eastAsia" w:ascii="仿宋" w:hAnsi="仿宋" w:eastAsia="仿宋" w:cs="仿宋"/>
          <w:b/>
          <w:bCs/>
          <w:lang w:eastAsia="zh-CN"/>
        </w:rPr>
        <w:t>）</w:t>
      </w:r>
    </w:p>
    <w:p w14:paraId="20F4F2B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法定代表人证明书与法定代表人授权书</w:t>
      </w:r>
    </w:p>
    <w:p w14:paraId="435865F9">
      <w:pPr>
        <w:tabs>
          <w:tab w:val="left" w:pos="210"/>
        </w:tabs>
        <w:spacing w:line="320" w:lineRule="exact"/>
        <w:rPr>
          <w:rFonts w:hint="eastAsia" w:ascii="仿宋" w:hAnsi="仿宋" w:eastAsia="仿宋" w:cs="仿宋"/>
          <w:b/>
          <w:kern w:val="0"/>
          <w:sz w:val="32"/>
          <w:szCs w:val="32"/>
        </w:rPr>
      </w:pPr>
    </w:p>
    <w:p w14:paraId="345E392E">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3588E972">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7B1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17DD695">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tc>
      </w:tr>
      <w:tr w14:paraId="268C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EC5024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2868B3B6">
            <w:pPr>
              <w:tabs>
                <w:tab w:val="left" w:pos="210"/>
              </w:tabs>
              <w:spacing w:line="320" w:lineRule="exact"/>
              <w:jc w:val="center"/>
              <w:rPr>
                <w:rFonts w:hint="eastAsia" w:ascii="仿宋" w:hAnsi="仿宋" w:eastAsia="仿宋" w:cs="仿宋"/>
                <w:kern w:val="0"/>
                <w:sz w:val="24"/>
                <w:szCs w:val="24"/>
              </w:rPr>
            </w:pPr>
          </w:p>
          <w:p w14:paraId="3341833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5C9608B3">
            <w:pPr>
              <w:tabs>
                <w:tab w:val="left" w:pos="210"/>
              </w:tabs>
              <w:spacing w:line="320" w:lineRule="exact"/>
              <w:jc w:val="center"/>
              <w:rPr>
                <w:rFonts w:hint="eastAsia" w:ascii="仿宋" w:hAnsi="仿宋" w:eastAsia="仿宋" w:cs="仿宋"/>
                <w:kern w:val="0"/>
                <w:sz w:val="24"/>
                <w:szCs w:val="24"/>
              </w:rPr>
            </w:pPr>
          </w:p>
          <w:p w14:paraId="57428971">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信</w:t>
            </w:r>
          </w:p>
          <w:p w14:paraId="122E080B">
            <w:pPr>
              <w:tabs>
                <w:tab w:val="left" w:pos="210"/>
              </w:tabs>
              <w:spacing w:line="320" w:lineRule="exact"/>
              <w:jc w:val="center"/>
              <w:rPr>
                <w:rFonts w:hint="eastAsia" w:ascii="仿宋" w:hAnsi="仿宋" w:eastAsia="仿宋" w:cs="仿宋"/>
                <w:kern w:val="0"/>
                <w:sz w:val="24"/>
                <w:szCs w:val="24"/>
              </w:rPr>
            </w:pPr>
          </w:p>
          <w:p w14:paraId="3743AB3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息</w:t>
            </w:r>
          </w:p>
        </w:tc>
        <w:tc>
          <w:tcPr>
            <w:tcW w:w="2342" w:type="dxa"/>
            <w:vAlign w:val="center"/>
          </w:tcPr>
          <w:p w14:paraId="171C96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80" w:type="dxa"/>
            <w:gridSpan w:val="4"/>
            <w:vAlign w:val="center"/>
          </w:tcPr>
          <w:p w14:paraId="1F203DA6">
            <w:pPr>
              <w:tabs>
                <w:tab w:val="left" w:pos="210"/>
              </w:tabs>
              <w:spacing w:line="320" w:lineRule="exact"/>
              <w:jc w:val="center"/>
              <w:rPr>
                <w:rFonts w:hint="eastAsia" w:ascii="仿宋" w:hAnsi="仿宋" w:eastAsia="仿宋" w:cs="仿宋"/>
                <w:kern w:val="0"/>
                <w:sz w:val="24"/>
                <w:szCs w:val="24"/>
              </w:rPr>
            </w:pPr>
          </w:p>
        </w:tc>
      </w:tr>
      <w:tr w14:paraId="2BA36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48A7D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D3B004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80" w:type="dxa"/>
            <w:gridSpan w:val="4"/>
            <w:vAlign w:val="center"/>
          </w:tcPr>
          <w:p w14:paraId="02B3F86D">
            <w:pPr>
              <w:tabs>
                <w:tab w:val="left" w:pos="210"/>
              </w:tabs>
              <w:spacing w:line="320" w:lineRule="exact"/>
              <w:jc w:val="center"/>
              <w:rPr>
                <w:rFonts w:hint="eastAsia" w:ascii="仿宋" w:hAnsi="仿宋" w:eastAsia="仿宋" w:cs="仿宋"/>
                <w:kern w:val="0"/>
                <w:sz w:val="24"/>
                <w:szCs w:val="24"/>
              </w:rPr>
            </w:pPr>
          </w:p>
        </w:tc>
      </w:tr>
      <w:tr w14:paraId="351AA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4EBBD12">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06B2611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80" w:type="dxa"/>
            <w:gridSpan w:val="4"/>
            <w:vAlign w:val="center"/>
          </w:tcPr>
          <w:p w14:paraId="00D61200">
            <w:pPr>
              <w:tabs>
                <w:tab w:val="left" w:pos="210"/>
              </w:tabs>
              <w:spacing w:line="320" w:lineRule="exact"/>
              <w:jc w:val="center"/>
              <w:rPr>
                <w:rFonts w:hint="eastAsia" w:ascii="仿宋" w:hAnsi="仿宋" w:eastAsia="仿宋" w:cs="仿宋"/>
                <w:kern w:val="0"/>
                <w:sz w:val="24"/>
                <w:szCs w:val="24"/>
              </w:rPr>
            </w:pPr>
          </w:p>
        </w:tc>
      </w:tr>
      <w:tr w14:paraId="2837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36B38E6D">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3840FB5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统一社会信用代码</w:t>
            </w:r>
          </w:p>
        </w:tc>
        <w:tc>
          <w:tcPr>
            <w:tcW w:w="6080" w:type="dxa"/>
            <w:gridSpan w:val="4"/>
            <w:vAlign w:val="center"/>
          </w:tcPr>
          <w:p w14:paraId="3390F210">
            <w:pPr>
              <w:tabs>
                <w:tab w:val="left" w:pos="210"/>
              </w:tabs>
              <w:spacing w:line="320" w:lineRule="exact"/>
              <w:jc w:val="center"/>
              <w:rPr>
                <w:rFonts w:hint="eastAsia" w:ascii="仿宋" w:hAnsi="仿宋" w:eastAsia="仿宋" w:cs="仿宋"/>
                <w:kern w:val="0"/>
                <w:sz w:val="24"/>
                <w:szCs w:val="24"/>
              </w:rPr>
            </w:pPr>
          </w:p>
        </w:tc>
      </w:tr>
      <w:tr w14:paraId="6DD26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FCD912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2342" w:type="dxa"/>
            <w:vAlign w:val="center"/>
          </w:tcPr>
          <w:p w14:paraId="1416AE3A">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1959" w:type="dxa"/>
            <w:gridSpan w:val="2"/>
            <w:vAlign w:val="center"/>
          </w:tcPr>
          <w:p w14:paraId="06114E5A">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6E9CD7E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2060" w:type="dxa"/>
            <w:vAlign w:val="center"/>
          </w:tcPr>
          <w:p w14:paraId="3D4F73C2">
            <w:pPr>
              <w:tabs>
                <w:tab w:val="left" w:pos="210"/>
              </w:tabs>
              <w:spacing w:line="320" w:lineRule="exact"/>
              <w:jc w:val="center"/>
              <w:rPr>
                <w:rFonts w:hint="eastAsia" w:ascii="仿宋" w:hAnsi="仿宋" w:eastAsia="仿宋" w:cs="仿宋"/>
                <w:kern w:val="0"/>
                <w:sz w:val="24"/>
                <w:szCs w:val="24"/>
              </w:rPr>
            </w:pPr>
          </w:p>
        </w:tc>
      </w:tr>
      <w:tr w14:paraId="70DC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224A416">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5E1BB612">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1959" w:type="dxa"/>
            <w:gridSpan w:val="2"/>
            <w:vAlign w:val="center"/>
          </w:tcPr>
          <w:p w14:paraId="7702F8A3">
            <w:pPr>
              <w:tabs>
                <w:tab w:val="left" w:pos="210"/>
              </w:tabs>
              <w:spacing w:line="320" w:lineRule="exact"/>
              <w:jc w:val="center"/>
              <w:rPr>
                <w:rFonts w:hint="eastAsia" w:ascii="仿宋" w:hAnsi="仿宋" w:eastAsia="仿宋" w:cs="仿宋"/>
                <w:kern w:val="0"/>
                <w:sz w:val="24"/>
                <w:szCs w:val="24"/>
              </w:rPr>
            </w:pPr>
          </w:p>
        </w:tc>
        <w:tc>
          <w:tcPr>
            <w:tcW w:w="2061" w:type="dxa"/>
            <w:vAlign w:val="center"/>
          </w:tcPr>
          <w:p w14:paraId="0B401E8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2060" w:type="dxa"/>
            <w:vAlign w:val="center"/>
          </w:tcPr>
          <w:p w14:paraId="4F2BDFB9">
            <w:pPr>
              <w:tabs>
                <w:tab w:val="left" w:pos="210"/>
              </w:tabs>
              <w:spacing w:line="320" w:lineRule="exact"/>
              <w:jc w:val="center"/>
              <w:rPr>
                <w:rFonts w:hint="eastAsia" w:ascii="仿宋" w:hAnsi="仿宋" w:eastAsia="仿宋" w:cs="仿宋"/>
                <w:kern w:val="0"/>
                <w:sz w:val="24"/>
                <w:szCs w:val="24"/>
              </w:rPr>
            </w:pPr>
          </w:p>
        </w:tc>
      </w:tr>
      <w:tr w14:paraId="2612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053C013">
            <w:pPr>
              <w:tabs>
                <w:tab w:val="left" w:pos="210"/>
              </w:tabs>
              <w:spacing w:line="320" w:lineRule="exact"/>
              <w:jc w:val="center"/>
              <w:rPr>
                <w:rFonts w:hint="eastAsia" w:ascii="仿宋" w:hAnsi="仿宋" w:eastAsia="仿宋" w:cs="仿宋"/>
                <w:kern w:val="0"/>
                <w:sz w:val="24"/>
                <w:szCs w:val="24"/>
              </w:rPr>
            </w:pPr>
          </w:p>
        </w:tc>
        <w:tc>
          <w:tcPr>
            <w:tcW w:w="2342" w:type="dxa"/>
            <w:vAlign w:val="center"/>
          </w:tcPr>
          <w:p w14:paraId="2155787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身份证号</w:t>
            </w:r>
          </w:p>
        </w:tc>
        <w:tc>
          <w:tcPr>
            <w:tcW w:w="6080" w:type="dxa"/>
            <w:gridSpan w:val="4"/>
            <w:vAlign w:val="center"/>
          </w:tcPr>
          <w:p w14:paraId="27836C64">
            <w:pPr>
              <w:tabs>
                <w:tab w:val="left" w:pos="210"/>
              </w:tabs>
              <w:spacing w:line="320" w:lineRule="exact"/>
              <w:jc w:val="center"/>
              <w:rPr>
                <w:rFonts w:hint="eastAsia" w:ascii="仿宋" w:hAnsi="仿宋" w:eastAsia="仿宋" w:cs="仿宋"/>
                <w:kern w:val="0"/>
                <w:sz w:val="24"/>
                <w:szCs w:val="24"/>
              </w:rPr>
            </w:pPr>
          </w:p>
        </w:tc>
      </w:tr>
      <w:tr w14:paraId="46947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BCE6618">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4125" w:type="dxa"/>
            <w:gridSpan w:val="2"/>
            <w:vMerge w:val="restart"/>
            <w:vAlign w:val="center"/>
          </w:tcPr>
          <w:p w14:paraId="0F9C3FC4">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（正反面）</w:t>
            </w:r>
          </w:p>
        </w:tc>
        <w:tc>
          <w:tcPr>
            <w:tcW w:w="4297" w:type="dxa"/>
            <w:gridSpan w:val="3"/>
            <w:vAlign w:val="center"/>
          </w:tcPr>
          <w:p w14:paraId="61C9CB87">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2CCE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2EFC4806">
            <w:pPr>
              <w:tabs>
                <w:tab w:val="left" w:pos="210"/>
              </w:tabs>
              <w:spacing w:line="320" w:lineRule="exact"/>
              <w:jc w:val="center"/>
              <w:rPr>
                <w:rFonts w:hint="eastAsia" w:ascii="仿宋" w:hAnsi="仿宋" w:eastAsia="仿宋" w:cs="仿宋"/>
                <w:kern w:val="0"/>
                <w:sz w:val="24"/>
                <w:szCs w:val="24"/>
              </w:rPr>
            </w:pPr>
          </w:p>
        </w:tc>
        <w:tc>
          <w:tcPr>
            <w:tcW w:w="4125" w:type="dxa"/>
            <w:gridSpan w:val="2"/>
            <w:vMerge w:val="continue"/>
            <w:vAlign w:val="center"/>
          </w:tcPr>
          <w:p w14:paraId="687D4C92">
            <w:pPr>
              <w:tabs>
                <w:tab w:val="left" w:pos="210"/>
              </w:tabs>
              <w:spacing w:line="320" w:lineRule="exact"/>
              <w:jc w:val="center"/>
              <w:rPr>
                <w:rFonts w:hint="eastAsia" w:ascii="仿宋" w:hAnsi="仿宋" w:eastAsia="仿宋" w:cs="仿宋"/>
                <w:kern w:val="0"/>
                <w:sz w:val="24"/>
                <w:szCs w:val="24"/>
              </w:rPr>
            </w:pPr>
          </w:p>
        </w:tc>
        <w:tc>
          <w:tcPr>
            <w:tcW w:w="4297" w:type="dxa"/>
            <w:gridSpan w:val="3"/>
            <w:vAlign w:val="bottom"/>
          </w:tcPr>
          <w:p w14:paraId="7BAA74C3">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A301BA8">
            <w:pPr>
              <w:tabs>
                <w:tab w:val="left" w:pos="210"/>
              </w:tabs>
              <w:spacing w:line="320" w:lineRule="exact"/>
              <w:jc w:val="center"/>
              <w:rPr>
                <w:rFonts w:hint="eastAsia" w:ascii="仿宋" w:hAnsi="仿宋" w:eastAsia="仿宋" w:cs="仿宋"/>
                <w:kern w:val="0"/>
                <w:sz w:val="24"/>
                <w:szCs w:val="24"/>
              </w:rPr>
            </w:pPr>
          </w:p>
          <w:p w14:paraId="1AD67452">
            <w:pPr>
              <w:tabs>
                <w:tab w:val="left" w:pos="210"/>
              </w:tabs>
              <w:spacing w:line="320" w:lineRule="exact"/>
              <w:jc w:val="center"/>
              <w:rPr>
                <w:rFonts w:hint="eastAsia" w:ascii="仿宋" w:hAnsi="仿宋" w:eastAsia="仿宋" w:cs="仿宋"/>
                <w:kern w:val="0"/>
                <w:sz w:val="24"/>
                <w:szCs w:val="24"/>
              </w:rPr>
            </w:pPr>
          </w:p>
          <w:p w14:paraId="2847ED62">
            <w:pPr>
              <w:tabs>
                <w:tab w:val="left" w:pos="210"/>
              </w:tabs>
              <w:spacing w:line="320" w:lineRule="exact"/>
              <w:jc w:val="center"/>
              <w:rPr>
                <w:rFonts w:hint="eastAsia" w:ascii="仿宋" w:hAnsi="仿宋" w:eastAsia="仿宋" w:cs="仿宋"/>
                <w:kern w:val="0"/>
                <w:sz w:val="24"/>
                <w:szCs w:val="24"/>
              </w:rPr>
            </w:pPr>
          </w:p>
          <w:p w14:paraId="7D0976BD">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6195F5BD">
      <w:pPr>
        <w:tabs>
          <w:tab w:val="left" w:pos="210"/>
        </w:tabs>
        <w:spacing w:line="320" w:lineRule="exact"/>
        <w:jc w:val="left"/>
        <w:rPr>
          <w:rFonts w:hint="eastAsia" w:ascii="仿宋" w:hAnsi="仿宋" w:eastAsia="仿宋" w:cs="仿宋"/>
          <w:b/>
          <w:kern w:val="0"/>
          <w:sz w:val="24"/>
        </w:rPr>
      </w:pPr>
    </w:p>
    <w:p w14:paraId="51CEAE1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（法定代表人直接投标，只须提供法定代表人证明书及身份证原件）</w:t>
      </w:r>
    </w:p>
    <w:p w14:paraId="57A90B09">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300F16CB">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lang w:eastAsia="zh-CN"/>
        </w:rPr>
        <w:t>陕西省招标有限责任公司</w:t>
      </w:r>
      <w:r>
        <w:rPr>
          <w:rFonts w:hint="eastAsia" w:ascii="仿宋" w:hAnsi="仿宋" w:eastAsia="仿宋" w:cs="仿宋"/>
          <w:sz w:val="24"/>
          <w:szCs w:val="24"/>
        </w:rPr>
        <w:t>：</w:t>
      </w:r>
    </w:p>
    <w:p w14:paraId="64A37F58">
      <w:pPr>
        <w:pStyle w:val="5"/>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rPr>
        <w:t>本公司的</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（招标项目名称）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）的投标、洽谈、执行等具体事务，签署全部有关投标文件、文书、协议、合同，本公司对被授权人在本项目中的签名承担全部法律责任。本授权书自开标之日起计算有效期为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64A6E3F9">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71813CA">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6BF6777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517469F">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66EA1F2">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544511B">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EC363E4">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78ED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A7DD43C">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法定代表人身份证</w:t>
            </w:r>
            <w:r>
              <w:rPr>
                <w:rFonts w:hint="eastAsia" w:ascii="仿宋" w:hAnsi="仿宋" w:eastAsia="仿宋" w:cs="仿宋"/>
                <w:kern w:val="0"/>
                <w:sz w:val="24"/>
                <w:shd w:val="clear" w:color="auto" w:fill="auto"/>
              </w:rPr>
              <w:t>正反面</w:t>
            </w:r>
          </w:p>
        </w:tc>
        <w:tc>
          <w:tcPr>
            <w:tcW w:w="4213" w:type="dxa"/>
            <w:shd w:val="clear" w:color="auto" w:fill="E0E0E0"/>
            <w:vAlign w:val="center"/>
          </w:tcPr>
          <w:p w14:paraId="1680395A">
            <w:pPr>
              <w:pStyle w:val="5"/>
              <w:snapToGrid w:val="0"/>
              <w:spacing w:line="500" w:lineRule="exact"/>
              <w:jc w:val="center"/>
              <w:rPr>
                <w:rFonts w:hint="eastAsia" w:ascii="仿宋" w:hAnsi="仿宋" w:eastAsia="仿宋" w:cs="仿宋"/>
                <w:sz w:val="24"/>
                <w:szCs w:val="24"/>
                <w:shd w:val="clear" w:color="auto" w:fill="auto"/>
              </w:rPr>
            </w:pPr>
            <w:r>
              <w:rPr>
                <w:rFonts w:hint="eastAsia" w:ascii="仿宋" w:hAnsi="仿宋" w:eastAsia="仿宋" w:cs="仿宋"/>
                <w:sz w:val="24"/>
                <w:szCs w:val="24"/>
                <w:shd w:val="clear" w:color="auto" w:fill="auto"/>
              </w:rPr>
              <w:t>被授权人身份证</w:t>
            </w:r>
            <w:r>
              <w:rPr>
                <w:rFonts w:hint="eastAsia" w:ascii="仿宋" w:hAnsi="仿宋" w:eastAsia="仿宋" w:cs="仿宋"/>
                <w:kern w:val="0"/>
                <w:sz w:val="24"/>
                <w:shd w:val="clear" w:color="auto" w:fill="auto"/>
              </w:rPr>
              <w:t>正反面</w:t>
            </w:r>
          </w:p>
        </w:tc>
      </w:tr>
    </w:tbl>
    <w:p w14:paraId="27EBA58C">
      <w:pPr>
        <w:pStyle w:val="5"/>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说明：1．本授权书有效期自开标之日计算不得少于90日历日。</w:t>
      </w:r>
    </w:p>
    <w:p w14:paraId="4CCF4EFB">
      <w:pPr>
        <w:pStyle w:val="5"/>
        <w:spacing w:line="460" w:lineRule="exact"/>
        <w:ind w:firstLine="960" w:firstLineChars="400"/>
        <w:rPr>
          <w:rFonts w:hint="eastAsia" w:ascii="仿宋" w:hAnsi="仿宋" w:eastAsia="仿宋" w:cs="仿宋"/>
        </w:rPr>
      </w:pPr>
      <w:r>
        <w:rPr>
          <w:rFonts w:hint="eastAsia" w:ascii="仿宋" w:hAnsi="仿宋" w:eastAsia="仿宋" w:cs="仿宋"/>
          <w:sz w:val="24"/>
          <w:szCs w:val="24"/>
        </w:rPr>
        <w:t>2．授权书内容填写要明确，文字要工整清楚，涂改无效。</w:t>
      </w:r>
    </w:p>
    <w:p w14:paraId="442EBB8A">
      <w:pPr>
        <w:rPr>
          <w:rFonts w:hint="eastAsia" w:ascii="仿宋" w:hAnsi="仿宋" w:eastAsia="仿宋" w:cs="仿宋"/>
        </w:rPr>
      </w:pPr>
      <w:r>
        <w:rPr>
          <w:rFonts w:hint="eastAsia" w:ascii="宋体" w:hAnsi="宋体"/>
          <w:b/>
          <w:bCs/>
          <w:sz w:val="32"/>
        </w:rPr>
        <w:br w:type="page"/>
      </w:r>
    </w:p>
    <w:p w14:paraId="09416362">
      <w:pPr>
        <w:tabs>
          <w:tab w:val="left" w:pos="210"/>
        </w:tabs>
        <w:spacing w:line="320" w:lineRule="exact"/>
        <w:jc w:val="center"/>
        <w:rPr>
          <w:rFonts w:hint="eastAsia" w:ascii="仿宋" w:hAnsi="仿宋" w:eastAsia="仿宋" w:cs="仿宋"/>
          <w:b/>
          <w:sz w:val="24"/>
          <w:szCs w:val="24"/>
          <w:lang w:val="en-US" w:eastAsia="zh-CN"/>
        </w:rPr>
      </w:pPr>
      <w:r>
        <w:rPr>
          <w:rFonts w:hint="eastAsia" w:ascii="仿宋" w:hAnsi="仿宋" w:eastAsia="仿宋" w:cs="仿宋"/>
          <w:b/>
          <w:sz w:val="24"/>
          <w:szCs w:val="24"/>
        </w:rPr>
        <w:t>书面声明</w:t>
      </w:r>
    </w:p>
    <w:p w14:paraId="08E68609">
      <w:pPr>
        <w:spacing w:line="360" w:lineRule="atLeast"/>
        <w:jc w:val="left"/>
        <w:rPr>
          <w:rFonts w:hint="eastAsia" w:ascii="仿宋" w:hAnsi="仿宋" w:eastAsia="仿宋" w:cs="仿宋"/>
          <w:sz w:val="24"/>
          <w:szCs w:val="24"/>
        </w:rPr>
      </w:pPr>
    </w:p>
    <w:p w14:paraId="29D0E83C">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1987B114">
      <w:pPr>
        <w:spacing w:line="360" w:lineRule="auto"/>
        <w:ind w:firstLine="480" w:firstLineChars="200"/>
        <w:jc w:val="left"/>
        <w:rPr>
          <w:rFonts w:hint="eastAsia" w:ascii="仿宋" w:hAnsi="仿宋" w:eastAsia="仿宋" w:cs="仿宋"/>
          <w:b/>
          <w:sz w:val="24"/>
          <w:szCs w:val="24"/>
        </w:rPr>
      </w:pPr>
      <w:r>
        <w:rPr>
          <w:rFonts w:hint="eastAsia" w:ascii="仿宋" w:hAnsi="仿宋" w:eastAsia="仿宋" w:cs="仿宋"/>
          <w:sz w:val="24"/>
          <w:szCs w:val="24"/>
        </w:rPr>
        <w:t>我单位声明参加本次政府采购活动前三年内，在经营活动中没有重大违纪，以及未被列入失信被执行人、未在</w:t>
      </w:r>
      <w:r>
        <w:rPr>
          <w:rFonts w:hint="eastAsia" w:ascii="仿宋" w:hAnsi="仿宋" w:eastAsia="仿宋" w:cs="仿宋"/>
          <w:kern w:val="0"/>
          <w:sz w:val="24"/>
          <w:szCs w:val="24"/>
        </w:rPr>
        <w:t>重大税收违法失信主体</w:t>
      </w:r>
      <w:r>
        <w:rPr>
          <w:rFonts w:hint="eastAsia" w:ascii="仿宋" w:hAnsi="仿宋" w:eastAsia="仿宋" w:cs="仿宋"/>
          <w:sz w:val="24"/>
          <w:szCs w:val="24"/>
        </w:rPr>
        <w:t>及政府采购严重违法失信行为记录名单中。</w:t>
      </w:r>
    </w:p>
    <w:p w14:paraId="2805487A">
      <w:pPr>
        <w:spacing w:line="360" w:lineRule="auto"/>
        <w:ind w:firstLine="424" w:firstLineChars="177"/>
        <w:jc w:val="left"/>
        <w:rPr>
          <w:rFonts w:hint="eastAsia" w:ascii="仿宋" w:hAnsi="仿宋" w:eastAsia="仿宋" w:cs="仿宋"/>
          <w:b/>
          <w:sz w:val="24"/>
          <w:szCs w:val="24"/>
        </w:rPr>
      </w:pPr>
      <w:r>
        <w:rPr>
          <w:rFonts w:hint="eastAsia" w:ascii="仿宋" w:hAnsi="仿宋" w:eastAsia="仿宋" w:cs="仿宋"/>
          <w:sz w:val="24"/>
          <w:szCs w:val="24"/>
        </w:rPr>
        <w:t>以上如构成虚假，自愿承担相关法律责任。</w:t>
      </w:r>
    </w:p>
    <w:p w14:paraId="7BB58CE4">
      <w:pPr>
        <w:spacing w:line="360" w:lineRule="auto"/>
        <w:jc w:val="left"/>
        <w:rPr>
          <w:rFonts w:hint="eastAsia" w:ascii="仿宋" w:hAnsi="仿宋" w:eastAsia="仿宋" w:cs="仿宋"/>
          <w:b/>
          <w:sz w:val="24"/>
          <w:szCs w:val="24"/>
        </w:rPr>
      </w:pPr>
    </w:p>
    <w:p w14:paraId="45A991E6">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0CC28F44">
      <w:pPr>
        <w:spacing w:line="480" w:lineRule="auto"/>
        <w:ind w:firstLine="480" w:firstLineChars="200"/>
        <w:jc w:val="left"/>
        <w:rPr>
          <w:rFonts w:hint="eastAsia" w:ascii="仿宋" w:hAnsi="仿宋" w:eastAsia="仿宋" w:cs="仿宋"/>
          <w:sz w:val="24"/>
          <w:szCs w:val="24"/>
        </w:rPr>
      </w:pPr>
    </w:p>
    <w:p w14:paraId="0634F890">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供应商（加盖公章）：</w:t>
      </w:r>
    </w:p>
    <w:p w14:paraId="777B8D41">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AEF95A0">
      <w:pPr>
        <w:spacing w:line="480" w:lineRule="auto"/>
        <w:ind w:firstLine="480" w:firstLineChars="200"/>
        <w:jc w:val="left"/>
        <w:rPr>
          <w:rFonts w:hint="eastAsia" w:ascii="仿宋" w:hAnsi="仿宋" w:eastAsia="仿宋" w:cs="仿宋"/>
          <w:sz w:val="24"/>
          <w:szCs w:val="24"/>
        </w:rPr>
      </w:pPr>
    </w:p>
    <w:p w14:paraId="47BA6131">
      <w:pPr>
        <w:spacing w:line="480" w:lineRule="auto"/>
        <w:ind w:firstLine="480" w:firstLineChars="200"/>
        <w:jc w:val="left"/>
        <w:rPr>
          <w:rFonts w:hint="eastAsia" w:ascii="仿宋" w:hAnsi="仿宋" w:eastAsia="仿宋" w:cs="仿宋"/>
          <w:sz w:val="24"/>
          <w:szCs w:val="24"/>
        </w:rPr>
      </w:pPr>
    </w:p>
    <w:p w14:paraId="6A8309FC">
      <w:pPr>
        <w:spacing w:line="360" w:lineRule="atLeast"/>
        <w:jc w:val="center"/>
        <w:rPr>
          <w:rFonts w:hint="eastAsia" w:ascii="仿宋" w:hAnsi="仿宋" w:eastAsia="仿宋" w:cs="仿宋"/>
          <w:b/>
          <w:sz w:val="24"/>
          <w:szCs w:val="24"/>
        </w:rPr>
      </w:pPr>
      <w:r>
        <w:rPr>
          <w:rFonts w:hint="eastAsia" w:ascii="仿宋" w:hAnsi="仿宋" w:eastAsia="仿宋" w:cs="仿宋"/>
          <w:sz w:val="24"/>
          <w:szCs w:val="24"/>
        </w:rPr>
        <w:br w:type="page"/>
      </w:r>
      <w:r>
        <w:rPr>
          <w:rFonts w:hint="eastAsia" w:ascii="仿宋" w:hAnsi="仿宋" w:eastAsia="仿宋" w:cs="仿宋"/>
          <w:b/>
          <w:sz w:val="24"/>
          <w:szCs w:val="24"/>
          <w:lang w:eastAsia="zh-CN"/>
        </w:rPr>
        <w:t>供应商</w:t>
      </w:r>
      <w:r>
        <w:rPr>
          <w:rFonts w:hint="eastAsia" w:ascii="仿宋" w:hAnsi="仿宋" w:eastAsia="仿宋" w:cs="仿宋"/>
          <w:b/>
          <w:sz w:val="24"/>
          <w:szCs w:val="24"/>
        </w:rPr>
        <w:t>直接控股和管理关系清单</w:t>
      </w:r>
    </w:p>
    <w:p w14:paraId="4765C028">
      <w:pPr>
        <w:pStyle w:val="4"/>
        <w:rPr>
          <w:rFonts w:hint="eastAsia" w:ascii="仿宋" w:hAnsi="仿宋" w:eastAsia="仿宋" w:cs="仿宋"/>
          <w:color w:val="auto"/>
          <w:sz w:val="24"/>
          <w:szCs w:val="24"/>
        </w:rPr>
      </w:pPr>
    </w:p>
    <w:tbl>
      <w:tblPr>
        <w:tblStyle w:val="7"/>
        <w:tblW w:w="4999" w:type="pct"/>
        <w:tblInd w:w="0" w:type="dxa"/>
        <w:tblLayout w:type="autofit"/>
        <w:tblCellMar>
          <w:top w:w="0" w:type="dxa"/>
          <w:left w:w="108" w:type="dxa"/>
          <w:bottom w:w="0" w:type="dxa"/>
          <w:right w:w="108" w:type="dxa"/>
        </w:tblCellMar>
      </w:tblPr>
      <w:tblGrid>
        <w:gridCol w:w="1724"/>
        <w:gridCol w:w="1724"/>
        <w:gridCol w:w="1546"/>
        <w:gridCol w:w="1718"/>
        <w:gridCol w:w="1810"/>
      </w:tblGrid>
      <w:tr w14:paraId="4ED7787B">
        <w:tblPrEx>
          <w:tblCellMar>
            <w:top w:w="0" w:type="dxa"/>
            <w:left w:w="108" w:type="dxa"/>
            <w:bottom w:w="0" w:type="dxa"/>
            <w:right w:w="108" w:type="dxa"/>
          </w:tblCellMar>
        </w:tblPrEx>
        <w:trPr>
          <w:trHeight w:val="783" w:hRule="atLeast"/>
        </w:trPr>
        <w:tc>
          <w:tcPr>
            <w:tcW w:w="1012" w:type="pct"/>
            <w:tcBorders>
              <w:top w:val="single" w:color="000000" w:sz="8" w:space="0"/>
              <w:left w:val="single" w:color="000000" w:sz="8" w:space="0"/>
              <w:bottom w:val="single" w:color="000000" w:sz="8" w:space="0"/>
              <w:right w:val="single" w:color="000000" w:sz="8" w:space="0"/>
            </w:tcBorders>
            <w:vAlign w:val="center"/>
          </w:tcPr>
          <w:p w14:paraId="152E1905">
            <w:pPr>
              <w:jc w:val="center"/>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p>
        </w:tc>
        <w:tc>
          <w:tcPr>
            <w:tcW w:w="1012" w:type="pct"/>
            <w:tcBorders>
              <w:top w:val="single" w:color="000000" w:sz="8" w:space="0"/>
              <w:left w:val="single" w:color="000000" w:sz="8" w:space="0"/>
              <w:bottom w:val="single" w:color="000000" w:sz="8" w:space="0"/>
              <w:right w:val="single" w:color="000000" w:sz="8" w:space="0"/>
            </w:tcBorders>
            <w:vAlign w:val="center"/>
          </w:tcPr>
          <w:p w14:paraId="6AF22ECB">
            <w:pPr>
              <w:jc w:val="center"/>
              <w:rPr>
                <w:rFonts w:hint="eastAsia" w:ascii="仿宋" w:hAnsi="仿宋" w:eastAsia="仿宋" w:cs="仿宋"/>
                <w:sz w:val="24"/>
                <w:szCs w:val="24"/>
              </w:rPr>
            </w:pPr>
            <w:r>
              <w:rPr>
                <w:rFonts w:hint="eastAsia" w:ascii="仿宋" w:hAnsi="仿宋" w:eastAsia="仿宋" w:cs="仿宋"/>
                <w:sz w:val="24"/>
                <w:szCs w:val="24"/>
              </w:rPr>
              <w:t>性质</w:t>
            </w:r>
          </w:p>
        </w:tc>
        <w:tc>
          <w:tcPr>
            <w:tcW w:w="1912" w:type="pct"/>
            <w:gridSpan w:val="2"/>
            <w:tcBorders>
              <w:top w:val="single" w:color="000000" w:sz="8" w:space="0"/>
              <w:left w:val="single" w:color="000000" w:sz="8" w:space="0"/>
              <w:bottom w:val="single" w:color="000000" w:sz="8" w:space="0"/>
              <w:right w:val="single" w:color="000000" w:sz="8" w:space="0"/>
            </w:tcBorders>
            <w:vAlign w:val="center"/>
          </w:tcPr>
          <w:p w14:paraId="4599F5EB">
            <w:pPr>
              <w:jc w:val="center"/>
              <w:rPr>
                <w:rFonts w:hint="eastAsia" w:ascii="仿宋" w:hAnsi="仿宋" w:eastAsia="仿宋" w:cs="仿宋"/>
                <w:sz w:val="24"/>
                <w:szCs w:val="24"/>
              </w:rPr>
            </w:pPr>
            <w:r>
              <w:rPr>
                <w:rFonts w:hint="eastAsia" w:ascii="仿宋" w:hAnsi="仿宋" w:eastAsia="仿宋" w:cs="仿宋"/>
                <w:sz w:val="24"/>
                <w:szCs w:val="24"/>
              </w:rPr>
              <w:t>国家企业信用信息公示系统</w:t>
            </w:r>
          </w:p>
        </w:tc>
        <w:tc>
          <w:tcPr>
            <w:tcW w:w="1061" w:type="pct"/>
            <w:tcBorders>
              <w:top w:val="single" w:color="000000" w:sz="8" w:space="0"/>
              <w:left w:val="nil"/>
              <w:bottom w:val="single" w:color="000000" w:sz="8" w:space="0"/>
              <w:right w:val="single" w:color="000000" w:sz="8" w:space="0"/>
            </w:tcBorders>
            <w:vAlign w:val="center"/>
          </w:tcPr>
          <w:p w14:paraId="53AFCC18">
            <w:pPr>
              <w:jc w:val="center"/>
              <w:rPr>
                <w:rFonts w:hint="eastAsia" w:ascii="仿宋" w:hAnsi="仿宋" w:eastAsia="仿宋" w:cs="仿宋"/>
                <w:sz w:val="24"/>
                <w:szCs w:val="24"/>
              </w:rPr>
            </w:pPr>
            <w:r>
              <w:rPr>
                <w:rFonts w:hint="eastAsia" w:ascii="仿宋" w:hAnsi="仿宋" w:eastAsia="仿宋" w:cs="仿宋"/>
                <w:sz w:val="24"/>
                <w:szCs w:val="24"/>
              </w:rPr>
              <w:t>股权比例</w:t>
            </w:r>
          </w:p>
        </w:tc>
      </w:tr>
      <w:tr w14:paraId="76CDDD1E">
        <w:tblPrEx>
          <w:tblCellMar>
            <w:top w:w="0" w:type="dxa"/>
            <w:left w:w="108" w:type="dxa"/>
            <w:bottom w:w="0" w:type="dxa"/>
            <w:right w:w="108" w:type="dxa"/>
          </w:tblCellMar>
        </w:tblPrEx>
        <w:trPr>
          <w:trHeight w:val="1081" w:hRule="atLeast"/>
        </w:trPr>
        <w:tc>
          <w:tcPr>
            <w:tcW w:w="1012" w:type="pct"/>
            <w:vMerge w:val="restart"/>
            <w:tcBorders>
              <w:top w:val="nil"/>
              <w:left w:val="single" w:color="000000" w:sz="8" w:space="0"/>
              <w:bottom w:val="nil"/>
              <w:right w:val="single" w:color="000000" w:sz="8" w:space="0"/>
            </w:tcBorders>
            <w:vAlign w:val="center"/>
          </w:tcPr>
          <w:p w14:paraId="62C91F9D">
            <w:pPr>
              <w:rPr>
                <w:rFonts w:hint="eastAsia" w:ascii="仿宋" w:hAnsi="仿宋" w:eastAsia="仿宋" w:cs="仿宋"/>
                <w:sz w:val="24"/>
                <w:szCs w:val="24"/>
              </w:rPr>
            </w:pPr>
          </w:p>
        </w:tc>
        <w:tc>
          <w:tcPr>
            <w:tcW w:w="1012" w:type="pct"/>
            <w:vMerge w:val="restart"/>
            <w:tcBorders>
              <w:top w:val="nil"/>
              <w:left w:val="single" w:color="000000" w:sz="8" w:space="0"/>
              <w:bottom w:val="nil"/>
              <w:right w:val="single" w:color="000000" w:sz="8" w:space="0"/>
            </w:tcBorders>
            <w:vAlign w:val="center"/>
          </w:tcPr>
          <w:p w14:paraId="69B8B3C1">
            <w:pPr>
              <w:rPr>
                <w:rFonts w:hint="eastAsia" w:ascii="仿宋" w:hAnsi="仿宋" w:eastAsia="仿宋" w:cs="仿宋"/>
                <w:sz w:val="24"/>
                <w:szCs w:val="24"/>
              </w:rPr>
            </w:pPr>
            <w:r>
              <w:rPr>
                <w:rFonts w:hint="eastAsia" w:ascii="仿宋" w:hAnsi="仿宋" w:eastAsia="仿宋" w:cs="仿宋"/>
                <w:sz w:val="24"/>
                <w:szCs w:val="24"/>
              </w:rPr>
              <w:t>企业/事业/个人/其他</w:t>
            </w:r>
          </w:p>
        </w:tc>
        <w:tc>
          <w:tcPr>
            <w:tcW w:w="904" w:type="pct"/>
            <w:tcBorders>
              <w:top w:val="nil"/>
              <w:left w:val="single" w:color="000000" w:sz="8" w:space="0"/>
              <w:bottom w:val="single" w:color="000000" w:sz="8" w:space="0"/>
              <w:right w:val="single" w:color="000000" w:sz="8" w:space="0"/>
            </w:tcBorders>
            <w:vAlign w:val="center"/>
          </w:tcPr>
          <w:p w14:paraId="3D53E86C">
            <w:pPr>
              <w:jc w:val="center"/>
              <w:rPr>
                <w:rFonts w:hint="eastAsia" w:ascii="仿宋" w:hAnsi="仿宋" w:eastAsia="仿宋" w:cs="仿宋"/>
                <w:sz w:val="24"/>
                <w:szCs w:val="24"/>
              </w:rPr>
            </w:pPr>
            <w:r>
              <w:rPr>
                <w:rFonts w:hint="eastAsia" w:ascii="仿宋" w:hAnsi="仿宋" w:eastAsia="仿宋" w:cs="仿宋"/>
                <w:sz w:val="24"/>
                <w:szCs w:val="24"/>
              </w:rPr>
              <w:t>法定代表人/负责人</w:t>
            </w:r>
          </w:p>
        </w:tc>
        <w:tc>
          <w:tcPr>
            <w:tcW w:w="1008" w:type="pct"/>
            <w:tcBorders>
              <w:top w:val="nil"/>
              <w:left w:val="nil"/>
              <w:bottom w:val="single" w:color="000000" w:sz="8" w:space="0"/>
              <w:right w:val="single" w:color="000000" w:sz="8" w:space="0"/>
            </w:tcBorders>
            <w:vAlign w:val="center"/>
          </w:tcPr>
          <w:p w14:paraId="1ACD5A8B">
            <w:pPr>
              <w:jc w:val="center"/>
              <w:rPr>
                <w:rFonts w:hint="eastAsia" w:ascii="仿宋" w:hAnsi="仿宋" w:eastAsia="仿宋" w:cs="仿宋"/>
                <w:sz w:val="24"/>
                <w:szCs w:val="24"/>
              </w:rPr>
            </w:pPr>
            <w:r>
              <w:rPr>
                <w:rFonts w:hint="eastAsia" w:ascii="仿宋" w:hAnsi="仿宋" w:eastAsia="仿宋" w:cs="仿宋"/>
                <w:sz w:val="24"/>
                <w:szCs w:val="24"/>
              </w:rPr>
              <w:t>股东</w:t>
            </w:r>
          </w:p>
        </w:tc>
        <w:tc>
          <w:tcPr>
            <w:tcW w:w="1061" w:type="pct"/>
            <w:tcBorders>
              <w:top w:val="single" w:color="000000" w:sz="8" w:space="0"/>
              <w:left w:val="nil"/>
              <w:bottom w:val="single" w:color="000000" w:sz="8" w:space="0"/>
              <w:right w:val="single" w:color="000000" w:sz="8" w:space="0"/>
            </w:tcBorders>
          </w:tcPr>
          <w:p w14:paraId="6CA7D448">
            <w:pPr>
              <w:rPr>
                <w:rFonts w:hint="eastAsia" w:ascii="仿宋" w:hAnsi="仿宋" w:eastAsia="仿宋" w:cs="仿宋"/>
                <w:sz w:val="24"/>
                <w:szCs w:val="24"/>
              </w:rPr>
            </w:pPr>
          </w:p>
        </w:tc>
      </w:tr>
      <w:tr w14:paraId="57FDBB0C">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58ED4BC6">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85DD66D">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2404361C">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71F9C76E">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2E1FD114">
            <w:pPr>
              <w:rPr>
                <w:rFonts w:hint="eastAsia" w:ascii="仿宋" w:hAnsi="仿宋" w:eastAsia="仿宋" w:cs="仿宋"/>
                <w:sz w:val="24"/>
                <w:szCs w:val="24"/>
              </w:rPr>
            </w:pPr>
          </w:p>
        </w:tc>
      </w:tr>
      <w:tr w14:paraId="027B40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801CC7A">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0DE4388A">
            <w:pPr>
              <w:rPr>
                <w:rFonts w:hint="eastAsia" w:ascii="仿宋" w:hAnsi="仿宋" w:eastAsia="仿宋" w:cs="仿宋"/>
                <w:sz w:val="24"/>
                <w:szCs w:val="24"/>
              </w:rPr>
            </w:pPr>
          </w:p>
        </w:tc>
        <w:tc>
          <w:tcPr>
            <w:tcW w:w="904" w:type="pct"/>
            <w:tcBorders>
              <w:top w:val="nil"/>
              <w:left w:val="single" w:color="000000" w:sz="8" w:space="0"/>
              <w:bottom w:val="single" w:color="000000" w:sz="8" w:space="0"/>
              <w:right w:val="single" w:color="000000" w:sz="8" w:space="0"/>
            </w:tcBorders>
            <w:vAlign w:val="center"/>
          </w:tcPr>
          <w:p w14:paraId="55BC5906">
            <w:pPr>
              <w:rPr>
                <w:rFonts w:hint="eastAsia" w:ascii="仿宋" w:hAnsi="仿宋" w:eastAsia="仿宋" w:cs="仿宋"/>
                <w:sz w:val="24"/>
                <w:szCs w:val="24"/>
              </w:rPr>
            </w:pPr>
          </w:p>
        </w:tc>
        <w:tc>
          <w:tcPr>
            <w:tcW w:w="1008" w:type="pct"/>
            <w:tcBorders>
              <w:top w:val="nil"/>
              <w:left w:val="nil"/>
              <w:bottom w:val="single" w:color="000000" w:sz="8" w:space="0"/>
              <w:right w:val="single" w:color="000000" w:sz="8" w:space="0"/>
            </w:tcBorders>
            <w:vAlign w:val="center"/>
          </w:tcPr>
          <w:p w14:paraId="23193D8C">
            <w:pPr>
              <w:rPr>
                <w:rFonts w:hint="eastAsia" w:ascii="仿宋" w:hAnsi="仿宋" w:eastAsia="仿宋" w:cs="仿宋"/>
                <w:sz w:val="24"/>
                <w:szCs w:val="24"/>
              </w:rPr>
            </w:pPr>
          </w:p>
        </w:tc>
        <w:tc>
          <w:tcPr>
            <w:tcW w:w="1061" w:type="pct"/>
            <w:tcBorders>
              <w:top w:val="nil"/>
              <w:left w:val="nil"/>
              <w:bottom w:val="single" w:color="000000" w:sz="8" w:space="0"/>
              <w:right w:val="single" w:color="000000" w:sz="8" w:space="0"/>
            </w:tcBorders>
            <w:vAlign w:val="center"/>
          </w:tcPr>
          <w:p w14:paraId="743DD925">
            <w:pPr>
              <w:rPr>
                <w:rFonts w:hint="eastAsia" w:ascii="仿宋" w:hAnsi="仿宋" w:eastAsia="仿宋" w:cs="仿宋"/>
                <w:sz w:val="24"/>
                <w:szCs w:val="24"/>
              </w:rPr>
            </w:pPr>
          </w:p>
        </w:tc>
      </w:tr>
      <w:tr w14:paraId="0D67DD43">
        <w:tblPrEx>
          <w:tblCellMar>
            <w:top w:w="0" w:type="dxa"/>
            <w:left w:w="108" w:type="dxa"/>
            <w:bottom w:w="0" w:type="dxa"/>
            <w:right w:w="108" w:type="dxa"/>
          </w:tblCellMar>
        </w:tblPrEx>
        <w:trPr>
          <w:trHeight w:val="1081" w:hRule="atLeast"/>
        </w:trPr>
        <w:tc>
          <w:tcPr>
            <w:tcW w:w="1012" w:type="pct"/>
            <w:vMerge w:val="continue"/>
            <w:tcBorders>
              <w:top w:val="nil"/>
              <w:left w:val="single" w:color="000000" w:sz="8" w:space="0"/>
              <w:bottom w:val="nil"/>
              <w:right w:val="single" w:color="000000" w:sz="8" w:space="0"/>
            </w:tcBorders>
            <w:vAlign w:val="center"/>
          </w:tcPr>
          <w:p w14:paraId="02A0EA97">
            <w:pPr>
              <w:rPr>
                <w:rFonts w:hint="eastAsia" w:ascii="仿宋" w:hAnsi="仿宋" w:eastAsia="仿宋" w:cs="仿宋"/>
                <w:sz w:val="24"/>
                <w:szCs w:val="24"/>
              </w:rPr>
            </w:pPr>
          </w:p>
        </w:tc>
        <w:tc>
          <w:tcPr>
            <w:tcW w:w="1012" w:type="pct"/>
            <w:vMerge w:val="continue"/>
            <w:tcBorders>
              <w:top w:val="nil"/>
              <w:left w:val="single" w:color="000000" w:sz="8" w:space="0"/>
              <w:bottom w:val="nil"/>
              <w:right w:val="single" w:color="000000" w:sz="8" w:space="0"/>
            </w:tcBorders>
            <w:vAlign w:val="center"/>
          </w:tcPr>
          <w:p w14:paraId="7A949EBB">
            <w:pPr>
              <w:rPr>
                <w:rFonts w:hint="eastAsia" w:ascii="仿宋" w:hAnsi="仿宋" w:eastAsia="仿宋" w:cs="仿宋"/>
                <w:sz w:val="24"/>
                <w:szCs w:val="24"/>
              </w:rPr>
            </w:pPr>
          </w:p>
        </w:tc>
        <w:tc>
          <w:tcPr>
            <w:tcW w:w="904" w:type="pct"/>
            <w:tcBorders>
              <w:top w:val="nil"/>
              <w:left w:val="single" w:color="000000" w:sz="8" w:space="0"/>
              <w:bottom w:val="nil"/>
              <w:right w:val="single" w:color="000000" w:sz="8" w:space="0"/>
            </w:tcBorders>
            <w:vAlign w:val="center"/>
          </w:tcPr>
          <w:p w14:paraId="26F66328">
            <w:pPr>
              <w:rPr>
                <w:rFonts w:hint="eastAsia" w:ascii="仿宋" w:hAnsi="仿宋" w:eastAsia="仿宋" w:cs="仿宋"/>
                <w:sz w:val="24"/>
                <w:szCs w:val="24"/>
              </w:rPr>
            </w:pPr>
            <w:r>
              <w:rPr>
                <w:rFonts w:hint="eastAsia" w:ascii="仿宋" w:hAnsi="仿宋" w:eastAsia="仿宋" w:cs="仿宋"/>
                <w:sz w:val="24"/>
                <w:szCs w:val="24"/>
              </w:rPr>
              <w:t>…</w:t>
            </w:r>
          </w:p>
        </w:tc>
        <w:tc>
          <w:tcPr>
            <w:tcW w:w="1008" w:type="pct"/>
            <w:tcBorders>
              <w:top w:val="nil"/>
              <w:left w:val="nil"/>
              <w:bottom w:val="nil"/>
              <w:right w:val="single" w:color="000000" w:sz="8" w:space="0"/>
            </w:tcBorders>
            <w:vAlign w:val="center"/>
          </w:tcPr>
          <w:p w14:paraId="52A4E976">
            <w:pPr>
              <w:rPr>
                <w:rFonts w:hint="eastAsia" w:ascii="仿宋" w:hAnsi="仿宋" w:eastAsia="仿宋" w:cs="仿宋"/>
                <w:sz w:val="24"/>
                <w:szCs w:val="24"/>
              </w:rPr>
            </w:pPr>
            <w:r>
              <w:rPr>
                <w:rFonts w:hint="eastAsia" w:ascii="仿宋" w:hAnsi="仿宋" w:eastAsia="仿宋" w:cs="仿宋"/>
                <w:sz w:val="24"/>
                <w:szCs w:val="24"/>
              </w:rPr>
              <w:t>…</w:t>
            </w:r>
          </w:p>
        </w:tc>
        <w:tc>
          <w:tcPr>
            <w:tcW w:w="1061" w:type="pct"/>
            <w:tcBorders>
              <w:top w:val="nil"/>
              <w:left w:val="nil"/>
              <w:bottom w:val="nil"/>
              <w:right w:val="single" w:color="000000" w:sz="8" w:space="0"/>
            </w:tcBorders>
            <w:noWrap/>
            <w:vAlign w:val="center"/>
          </w:tcPr>
          <w:p w14:paraId="53C3E9A4">
            <w:pPr>
              <w:rPr>
                <w:rFonts w:hint="eastAsia" w:ascii="仿宋" w:hAnsi="仿宋" w:eastAsia="仿宋" w:cs="仿宋"/>
                <w:sz w:val="24"/>
                <w:szCs w:val="24"/>
              </w:rPr>
            </w:pPr>
            <w:r>
              <w:rPr>
                <w:rFonts w:hint="eastAsia" w:ascii="仿宋" w:hAnsi="仿宋" w:eastAsia="仿宋" w:cs="仿宋"/>
                <w:sz w:val="24"/>
                <w:szCs w:val="24"/>
              </w:rPr>
              <w:t>…</w:t>
            </w:r>
          </w:p>
        </w:tc>
      </w:tr>
      <w:tr w14:paraId="76EE7FD8">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19E26DE1">
            <w:pPr>
              <w:rPr>
                <w:rFonts w:hint="eastAsia" w:ascii="仿宋" w:hAnsi="仿宋" w:eastAsia="仿宋" w:cs="仿宋"/>
                <w:sz w:val="24"/>
                <w:szCs w:val="24"/>
              </w:rPr>
            </w:pPr>
            <w:r>
              <w:rPr>
                <w:rFonts w:hint="eastAsia" w:ascii="仿宋" w:hAnsi="仿宋" w:eastAsia="仿宋" w:cs="仿宋"/>
                <w:sz w:val="24"/>
                <w:szCs w:val="24"/>
              </w:rPr>
              <w:t>备注：本表内容须根据</w:t>
            </w:r>
            <w:r>
              <w:rPr>
                <w:rFonts w:hint="eastAsia" w:ascii="仿宋" w:hAnsi="仿宋" w:eastAsia="仿宋" w:cs="仿宋"/>
                <w:sz w:val="24"/>
                <w:szCs w:val="24"/>
                <w:lang w:eastAsia="zh-CN"/>
              </w:rPr>
              <w:t>供应商</w:t>
            </w:r>
            <w:r>
              <w:rPr>
                <w:rFonts w:hint="eastAsia" w:ascii="仿宋" w:hAnsi="仿宋" w:eastAsia="仿宋" w:cs="仿宋"/>
                <w:sz w:val="24"/>
                <w:szCs w:val="24"/>
              </w:rPr>
              <w:t>性质如实填写，表内“/”为选择内容，请删除与</w:t>
            </w:r>
            <w:r>
              <w:rPr>
                <w:rFonts w:hint="eastAsia" w:ascii="仿宋" w:hAnsi="仿宋" w:eastAsia="仿宋" w:cs="仿宋"/>
                <w:sz w:val="24"/>
                <w:szCs w:val="24"/>
                <w:lang w:eastAsia="zh-CN"/>
              </w:rPr>
              <w:t>供应商</w:t>
            </w:r>
            <w:r>
              <w:rPr>
                <w:rFonts w:hint="eastAsia" w:ascii="仿宋" w:hAnsi="仿宋" w:eastAsia="仿宋" w:cs="仿宋"/>
                <w:sz w:val="24"/>
                <w:szCs w:val="24"/>
              </w:rPr>
              <w:t>性质无关的选项。</w:t>
            </w:r>
          </w:p>
        </w:tc>
      </w:tr>
    </w:tbl>
    <w:p w14:paraId="782881E9">
      <w:pPr>
        <w:pStyle w:val="4"/>
        <w:rPr>
          <w:rFonts w:hint="eastAsia" w:ascii="仿宋" w:hAnsi="仿宋" w:eastAsia="仿宋" w:cs="仿宋"/>
          <w:color w:val="auto"/>
          <w:sz w:val="24"/>
          <w:szCs w:val="24"/>
        </w:rPr>
      </w:pPr>
    </w:p>
    <w:p w14:paraId="3819F27E">
      <w:pPr>
        <w:rPr>
          <w:rFonts w:hint="eastAsia" w:ascii="仿宋" w:hAnsi="仿宋" w:eastAsia="仿宋" w:cs="仿宋"/>
          <w:sz w:val="24"/>
          <w:szCs w:val="24"/>
        </w:rPr>
      </w:pPr>
    </w:p>
    <w:p w14:paraId="1A8A99C9">
      <w:pPr>
        <w:spacing w:line="480" w:lineRule="auto"/>
        <w:ind w:firstLine="480" w:firstLineChars="200"/>
        <w:jc w:val="left"/>
        <w:rPr>
          <w:rFonts w:hint="eastAsia" w:ascii="仿宋" w:hAnsi="仿宋" w:eastAsia="仿宋" w:cs="仿宋"/>
          <w:sz w:val="24"/>
          <w:szCs w:val="24"/>
        </w:rPr>
      </w:pPr>
    </w:p>
    <w:p w14:paraId="62AB6D3F">
      <w:pPr>
        <w:spacing w:line="480" w:lineRule="auto"/>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供应商（加盖公章）：</w:t>
      </w:r>
    </w:p>
    <w:p w14:paraId="70233DF3">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40269986">
      <w:pPr>
        <w:rPr>
          <w:rFonts w:hint="eastAsia" w:ascii="仿宋" w:hAnsi="仿宋" w:eastAsia="仿宋" w:cs="仿宋"/>
          <w:sz w:val="24"/>
          <w:szCs w:val="24"/>
        </w:rPr>
      </w:pPr>
    </w:p>
    <w:p w14:paraId="273BC031">
      <w:pPr>
        <w:spacing w:line="360" w:lineRule="atLeast"/>
        <w:rPr>
          <w:rFonts w:hint="eastAsia" w:ascii="仿宋" w:hAnsi="仿宋" w:eastAsia="仿宋" w:cs="仿宋"/>
          <w:sz w:val="24"/>
          <w:szCs w:val="24"/>
        </w:rPr>
      </w:pPr>
    </w:p>
    <w:p w14:paraId="44C04FEF">
      <w:pPr>
        <w:spacing w:line="360" w:lineRule="atLeast"/>
        <w:jc w:val="center"/>
        <w:rPr>
          <w:rFonts w:hint="eastAsia" w:ascii="仿宋" w:hAnsi="仿宋" w:eastAsia="仿宋" w:cs="仿宋"/>
          <w:sz w:val="24"/>
          <w:szCs w:val="24"/>
        </w:rPr>
      </w:pPr>
      <w:r>
        <w:rPr>
          <w:rFonts w:hint="eastAsia" w:ascii="仿宋" w:hAnsi="仿宋" w:eastAsia="仿宋" w:cs="仿宋"/>
          <w:sz w:val="24"/>
          <w:szCs w:val="24"/>
        </w:rPr>
        <w:br w:type="page"/>
      </w:r>
    </w:p>
    <w:p w14:paraId="7AEA9561">
      <w:pPr>
        <w:spacing w:line="360" w:lineRule="atLeast"/>
        <w:jc w:val="center"/>
        <w:rPr>
          <w:rFonts w:hint="eastAsia" w:ascii="仿宋" w:hAnsi="仿宋" w:eastAsia="仿宋" w:cs="仿宋"/>
          <w:b/>
          <w:sz w:val="24"/>
          <w:szCs w:val="24"/>
        </w:rPr>
      </w:pPr>
      <w:r>
        <w:rPr>
          <w:rFonts w:hint="eastAsia" w:ascii="仿宋" w:hAnsi="仿宋" w:eastAsia="仿宋" w:cs="仿宋"/>
          <w:b/>
          <w:sz w:val="24"/>
          <w:szCs w:val="24"/>
        </w:rPr>
        <w:t>具有履行合同所必需的设备和专业技术能力的承诺</w:t>
      </w:r>
    </w:p>
    <w:p w14:paraId="2B58DE22">
      <w:pPr>
        <w:spacing w:line="360" w:lineRule="atLeast"/>
        <w:jc w:val="left"/>
        <w:rPr>
          <w:rFonts w:hint="eastAsia" w:ascii="仿宋" w:hAnsi="仿宋" w:eastAsia="仿宋" w:cs="仿宋"/>
          <w:sz w:val="24"/>
          <w:szCs w:val="24"/>
        </w:rPr>
      </w:pPr>
    </w:p>
    <w:p w14:paraId="4275CEF6">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6B83436F">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2E838A4C">
      <w:pPr>
        <w:pStyle w:val="4"/>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color w:val="auto"/>
          <w:kern w:val="0"/>
          <w:sz w:val="24"/>
          <w:szCs w:val="24"/>
        </w:rPr>
        <w:t>我单位具有履行合同所必需的设备和专业技术能力。</w:t>
      </w:r>
    </w:p>
    <w:p w14:paraId="22EAD14B">
      <w:pPr>
        <w:pStyle w:val="4"/>
        <w:rPr>
          <w:rFonts w:hint="eastAsia" w:ascii="仿宋" w:hAnsi="仿宋" w:eastAsia="仿宋" w:cs="仿宋"/>
          <w:sz w:val="24"/>
          <w:szCs w:val="24"/>
        </w:rPr>
      </w:pPr>
    </w:p>
    <w:p w14:paraId="0359CC8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296D701F">
      <w:pPr>
        <w:spacing w:line="360" w:lineRule="auto"/>
        <w:ind w:firstLine="480" w:firstLineChars="200"/>
        <w:jc w:val="left"/>
        <w:rPr>
          <w:rFonts w:hint="eastAsia" w:ascii="仿宋" w:hAnsi="仿宋" w:eastAsia="仿宋" w:cs="仿宋"/>
          <w:sz w:val="24"/>
          <w:szCs w:val="24"/>
        </w:rPr>
      </w:pPr>
    </w:p>
    <w:p w14:paraId="2BD5186A">
      <w:pPr>
        <w:spacing w:line="480" w:lineRule="auto"/>
        <w:ind w:firstLine="480" w:firstLineChars="200"/>
        <w:jc w:val="left"/>
        <w:rPr>
          <w:rFonts w:hint="eastAsia" w:ascii="仿宋" w:hAnsi="仿宋" w:eastAsia="仿宋" w:cs="仿宋"/>
          <w:sz w:val="24"/>
          <w:szCs w:val="24"/>
        </w:rPr>
      </w:pPr>
    </w:p>
    <w:p w14:paraId="03A0554E">
      <w:pPr>
        <w:spacing w:line="480" w:lineRule="auto"/>
        <w:ind w:firstLine="4080" w:firstLineChars="1700"/>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（加盖公章）：</w:t>
      </w:r>
    </w:p>
    <w:p w14:paraId="1E964420">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p w14:paraId="0DB5BCF1">
      <w:pPr>
        <w:rPr>
          <w:rFonts w:hint="eastAsia" w:ascii="仿宋" w:hAnsi="仿宋" w:eastAsia="仿宋" w:cs="仿宋"/>
          <w:sz w:val="24"/>
          <w:szCs w:val="24"/>
        </w:rPr>
      </w:pPr>
    </w:p>
    <w:p w14:paraId="6EDED51E">
      <w:pPr>
        <w:rPr>
          <w:rFonts w:hint="eastAsia" w:ascii="仿宋" w:hAnsi="仿宋" w:eastAsia="仿宋" w:cs="仿宋"/>
          <w:sz w:val="24"/>
          <w:szCs w:val="24"/>
        </w:rPr>
      </w:pPr>
      <w:r>
        <w:rPr>
          <w:rFonts w:hint="eastAsia" w:ascii="仿宋" w:hAnsi="仿宋" w:eastAsia="仿宋" w:cs="仿宋"/>
          <w:sz w:val="24"/>
          <w:szCs w:val="24"/>
        </w:rPr>
        <w:br w:type="page"/>
      </w:r>
    </w:p>
    <w:p w14:paraId="5EFF2E41">
      <w:pPr>
        <w:spacing w:line="360" w:lineRule="atLeast"/>
        <w:jc w:val="center"/>
        <w:rPr>
          <w:rFonts w:hint="eastAsia" w:ascii="仿宋" w:hAnsi="仿宋" w:eastAsia="仿宋" w:cs="仿宋"/>
          <w:b/>
          <w:sz w:val="24"/>
          <w:szCs w:val="24"/>
        </w:rPr>
      </w:pPr>
      <w:r>
        <w:rPr>
          <w:rFonts w:hint="eastAsia" w:ascii="仿宋" w:hAnsi="仿宋" w:eastAsia="仿宋" w:cs="仿宋"/>
          <w:b/>
          <w:sz w:val="24"/>
          <w:szCs w:val="24"/>
          <w:lang w:val="en-US" w:eastAsia="zh-CN"/>
        </w:rPr>
        <w:t>非</w:t>
      </w:r>
      <w:r>
        <w:rPr>
          <w:rFonts w:hint="eastAsia" w:ascii="仿宋" w:hAnsi="仿宋" w:eastAsia="仿宋" w:cs="仿宋"/>
          <w:b/>
          <w:sz w:val="24"/>
          <w:szCs w:val="24"/>
        </w:rPr>
        <w:t>联合体</w:t>
      </w:r>
      <w:r>
        <w:rPr>
          <w:rFonts w:hint="eastAsia" w:ascii="仿宋" w:hAnsi="仿宋" w:eastAsia="仿宋" w:cs="仿宋"/>
          <w:b/>
          <w:sz w:val="24"/>
          <w:szCs w:val="24"/>
          <w:lang w:val="en-US" w:eastAsia="zh-CN"/>
        </w:rPr>
        <w:t>声明</w:t>
      </w:r>
    </w:p>
    <w:p w14:paraId="63F06FFA">
      <w:pPr>
        <w:spacing w:line="360" w:lineRule="atLeast"/>
        <w:jc w:val="left"/>
        <w:rPr>
          <w:rFonts w:hint="eastAsia" w:ascii="仿宋" w:hAnsi="仿宋" w:eastAsia="仿宋" w:cs="仿宋"/>
          <w:sz w:val="24"/>
          <w:szCs w:val="24"/>
        </w:rPr>
      </w:pPr>
    </w:p>
    <w:p w14:paraId="531FFDCA">
      <w:pPr>
        <w:spacing w:line="360" w:lineRule="auto"/>
        <w:jc w:val="left"/>
        <w:rPr>
          <w:rFonts w:hint="eastAsia" w:ascii="仿宋" w:hAnsi="仿宋" w:eastAsia="仿宋" w:cs="仿宋"/>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lang w:eastAsia="zh-CN"/>
        </w:rPr>
        <w:t>陕西省招标有限责任公司</w:t>
      </w:r>
    </w:p>
    <w:p w14:paraId="652EB578">
      <w:pPr>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w:t>
      </w:r>
    </w:p>
    <w:p w14:paraId="6F609090">
      <w:pPr>
        <w:pStyle w:val="4"/>
        <w:rPr>
          <w:rFonts w:hint="eastAsia" w:ascii="仿宋" w:hAnsi="仿宋" w:eastAsia="仿宋" w:cs="仿宋"/>
          <w:color w:val="auto"/>
          <w:kern w:val="0"/>
          <w:sz w:val="24"/>
          <w:szCs w:val="24"/>
        </w:rPr>
      </w:pPr>
      <w:r>
        <w:rPr>
          <w:rFonts w:hint="eastAsia" w:ascii="仿宋" w:hAnsi="仿宋" w:eastAsia="仿宋" w:cs="仿宋"/>
          <w:sz w:val="24"/>
          <w:szCs w:val="24"/>
        </w:rPr>
        <w:t xml:space="preserve">    </w:t>
      </w:r>
      <w:r>
        <w:rPr>
          <w:rFonts w:hint="eastAsia" w:ascii="仿宋" w:hAnsi="仿宋" w:eastAsia="仿宋" w:cs="仿宋"/>
          <w:color w:val="auto"/>
          <w:kern w:val="0"/>
          <w:sz w:val="24"/>
          <w:szCs w:val="24"/>
        </w:rPr>
        <w:t>我单位</w:t>
      </w:r>
      <w:r>
        <w:rPr>
          <w:rFonts w:hint="eastAsia" w:ascii="仿宋" w:hAnsi="仿宋" w:eastAsia="仿宋" w:cs="仿宋"/>
          <w:color w:val="auto"/>
          <w:kern w:val="0"/>
          <w:sz w:val="24"/>
          <w:szCs w:val="24"/>
          <w:lang w:val="en-US" w:eastAsia="zh-CN"/>
        </w:rPr>
        <w:t>非</w:t>
      </w:r>
      <w:r>
        <w:rPr>
          <w:rFonts w:hint="eastAsia" w:ascii="仿宋" w:hAnsi="仿宋" w:eastAsia="仿宋" w:cs="仿宋"/>
          <w:color w:val="auto"/>
          <w:kern w:val="0"/>
          <w:sz w:val="24"/>
          <w:szCs w:val="24"/>
        </w:rPr>
        <w:t>联合体参与</w:t>
      </w:r>
      <w:r>
        <w:rPr>
          <w:rFonts w:hint="eastAsia" w:ascii="仿宋" w:hAnsi="仿宋" w:eastAsia="仿宋" w:cs="仿宋"/>
          <w:color w:val="auto"/>
          <w:kern w:val="0"/>
          <w:sz w:val="24"/>
          <w:szCs w:val="24"/>
          <w:lang w:val="en-US" w:eastAsia="zh-CN"/>
        </w:rPr>
        <w:t>本项目投标</w:t>
      </w:r>
      <w:r>
        <w:rPr>
          <w:rFonts w:hint="eastAsia" w:ascii="仿宋" w:hAnsi="仿宋" w:eastAsia="仿宋" w:cs="仿宋"/>
          <w:color w:val="auto"/>
          <w:kern w:val="0"/>
          <w:sz w:val="24"/>
          <w:szCs w:val="24"/>
        </w:rPr>
        <w:t>。</w:t>
      </w:r>
    </w:p>
    <w:p w14:paraId="7BBD16AD">
      <w:pPr>
        <w:pStyle w:val="4"/>
        <w:rPr>
          <w:rFonts w:hint="eastAsia" w:ascii="仿宋" w:hAnsi="仿宋" w:eastAsia="仿宋" w:cs="仿宋"/>
          <w:sz w:val="24"/>
          <w:szCs w:val="24"/>
        </w:rPr>
      </w:pPr>
    </w:p>
    <w:p w14:paraId="0F3370E3">
      <w:pPr>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特此声明！</w:t>
      </w:r>
    </w:p>
    <w:p w14:paraId="2476E269">
      <w:pPr>
        <w:spacing w:line="360" w:lineRule="auto"/>
        <w:ind w:firstLine="480" w:firstLineChars="200"/>
        <w:jc w:val="left"/>
        <w:rPr>
          <w:rFonts w:hint="eastAsia" w:ascii="仿宋" w:hAnsi="仿宋" w:eastAsia="仿宋" w:cs="仿宋"/>
          <w:sz w:val="24"/>
          <w:szCs w:val="24"/>
        </w:rPr>
      </w:pPr>
    </w:p>
    <w:p w14:paraId="5D799E06">
      <w:pPr>
        <w:spacing w:line="480" w:lineRule="auto"/>
        <w:ind w:firstLine="480" w:firstLineChars="200"/>
        <w:jc w:val="left"/>
        <w:rPr>
          <w:rFonts w:hint="eastAsia" w:ascii="仿宋" w:hAnsi="仿宋" w:eastAsia="仿宋" w:cs="仿宋"/>
          <w:sz w:val="24"/>
          <w:szCs w:val="24"/>
        </w:rPr>
      </w:pPr>
    </w:p>
    <w:p w14:paraId="3ECEC824">
      <w:pPr>
        <w:spacing w:line="480" w:lineRule="auto"/>
        <w:ind w:firstLine="4080" w:firstLineChars="1700"/>
        <w:jc w:val="left"/>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（加盖公章）：</w:t>
      </w:r>
    </w:p>
    <w:p w14:paraId="2A39F6C7">
      <w:pPr>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 xml:space="preserve">                              日   期：      年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16FCE"/>
    <w:rsid w:val="1B322D38"/>
    <w:rsid w:val="3A7B11FD"/>
    <w:rsid w:val="66D96251"/>
    <w:rsid w:val="754E59E6"/>
    <w:rsid w:val="7B442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spacing w:after="120" w:line="480" w:lineRule="auto"/>
      <w:jc w:val="both"/>
    </w:pPr>
    <w:rPr>
      <w:rFonts w:ascii="Times New Roman" w:hAnsi="Times New Roman" w:eastAsia="宋体" w:cs="Times New Roman"/>
      <w:kern w:val="2"/>
      <w:sz w:val="21"/>
      <w:szCs w:val="24"/>
    </w:rPr>
  </w:style>
  <w:style w:type="paragraph" w:styleId="3">
    <w:name w:val="Normal Indent"/>
    <w:basedOn w:val="1"/>
    <w:next w:val="1"/>
    <w:qFormat/>
    <w:uiPriority w:val="0"/>
    <w:pPr>
      <w:ind w:firstLine="420"/>
    </w:pPr>
  </w:style>
  <w:style w:type="paragraph" w:styleId="4">
    <w:name w:val="Body Text"/>
    <w:basedOn w:val="1"/>
    <w:next w:val="1"/>
    <w:qFormat/>
    <w:uiPriority w:val="0"/>
    <w:pPr>
      <w:spacing w:line="324" w:lineRule="auto"/>
    </w:pPr>
    <w:rPr>
      <w:rFonts w:ascii="Times New Roman" w:hAnsi="Times New Roman" w:eastAsia="宋体" w:cs="Times New Roman"/>
      <w:color w:val="993300"/>
      <w:sz w:val="24"/>
      <w:szCs w:val="24"/>
    </w:rPr>
  </w:style>
  <w:style w:type="paragraph" w:styleId="5">
    <w:name w:val="Plain Text"/>
    <w:basedOn w:val="1"/>
    <w:qFormat/>
    <w:uiPriority w:val="99"/>
    <w:rPr>
      <w:rFonts w:ascii="宋体" w:hAnsi="Courier New" w:cs="Courier New"/>
      <w:szCs w:val="21"/>
    </w:rPr>
  </w:style>
  <w:style w:type="paragraph" w:styleId="6">
    <w:name w:val="HTML Preformatted"/>
    <w:basedOn w:val="1"/>
    <w:unhideWhenUsed/>
    <w:qFormat/>
    <w:uiPriority w:val="99"/>
    <w:pPr>
      <w:widowControl/>
      <w:jc w:val="left"/>
    </w:pPr>
    <w:rPr>
      <w:rFonts w:ascii="黑体" w:hAnsi="Courier New" w:eastAsia="黑体" w:cs="宋体"/>
      <w:kern w:val="0"/>
      <w:sz w:val="20"/>
      <w:szCs w:val="20"/>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Normal_31_0"/>
    <w:qFormat/>
    <w:uiPriority w:val="99"/>
    <w:pPr>
      <w:spacing w:before="120" w:after="240"/>
      <w:jc w:val="both"/>
    </w:pPr>
    <w:rPr>
      <w:rFonts w:ascii="Calibri" w:hAnsi="Calibri" w:eastAsia="宋体" w:cs="Times New Roman"/>
      <w:sz w:val="22"/>
      <w:szCs w:val="22"/>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1807</Words>
  <Characters>1830</Characters>
  <Lines>0</Lines>
  <Paragraphs>0</Paragraphs>
  <TotalTime>1</TotalTime>
  <ScaleCrop>false</ScaleCrop>
  <LinksUpToDate>false</LinksUpToDate>
  <CharactersWithSpaces>2296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2025-11-25T06:01:00Z</dcterms:created>
  <dc:creator>Administrator</dc:creator>
  <cp:lastModifiedBy>sgyh</cp:lastModifiedBy>
  <dcterms:modified xsi:type="dcterms:W3CDTF">2026-06-02T02:20:50Z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eyJoZGlkIjoiNzlkODZiZDY1YjBkZTczZmQxNTk4OTc1ZjNiNDM0OWUiLCJ1c2VySWQiOiIxMzk1ODQ4MzgxIn0=</vt:lpwstr>
  </property>
  <property fmtid="{D5CDD505-2E9C-101B-9397-08002B2CF9AE}" pid="4" name="ICV">
    <vt:lpwstr>D55F5C9372EF45A9963ED62581B63159_13</vt:lpwstr>
  </property>
</Properties>
</file>