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AFA24F">
      <w:pPr>
        <w:spacing w:line="440" w:lineRule="exact"/>
        <w:jc w:val="left"/>
        <w:rPr>
          <w:rFonts w:hint="eastAsia" w:ascii="宋体" w:hAnsi="宋体" w:eastAsia="宋体" w:cs="宋体"/>
          <w:b/>
          <w:sz w:val="28"/>
          <w:szCs w:val="28"/>
          <w:lang w:val="en-US" w:eastAsia="zh-CN"/>
        </w:rPr>
      </w:pPr>
      <w:r>
        <w:rPr>
          <w:rFonts w:hint="eastAsia" w:ascii="宋体" w:hAnsi="宋体" w:eastAsia="宋体" w:cs="宋体"/>
          <w:b/>
          <w:sz w:val="28"/>
          <w:szCs w:val="28"/>
        </w:rPr>
        <w:t>项目编号：</w:t>
      </w:r>
      <w:r>
        <w:rPr>
          <w:rFonts w:hint="eastAsia" w:ascii="宋体" w:hAnsi="宋体" w:eastAsia="宋体" w:cs="宋体"/>
          <w:b/>
          <w:sz w:val="28"/>
          <w:szCs w:val="28"/>
          <w:lang w:val="en-US" w:eastAsia="zh-CN"/>
        </w:rPr>
        <w:t>XSCG-AK2026058</w:t>
      </w:r>
    </w:p>
    <w:p w14:paraId="27AAD2A2">
      <w:pPr>
        <w:pStyle w:val="2"/>
        <w:rPr>
          <w:rFonts w:hint="default"/>
          <w:lang w:val="en-US"/>
        </w:rPr>
      </w:pPr>
    </w:p>
    <w:p w14:paraId="7B2CA5AD">
      <w:pPr>
        <w:pStyle w:val="6"/>
        <w:spacing w:line="480" w:lineRule="exact"/>
        <w:rPr>
          <w:rFonts w:hint="eastAsia" w:ascii="宋体" w:hAnsi="宋体" w:eastAsia="宋体" w:cs="宋体"/>
          <w:b/>
          <w:color w:val="000000"/>
          <w:sz w:val="44"/>
          <w:szCs w:val="44"/>
        </w:rPr>
      </w:pPr>
    </w:p>
    <w:p w14:paraId="114372E3">
      <w:pPr>
        <w:pStyle w:val="2"/>
        <w:jc w:val="center"/>
        <w:rPr>
          <w:rFonts w:hint="eastAsia" w:ascii="宋体" w:hAnsi="宋体" w:eastAsia="宋体" w:cs="宋体"/>
          <w:b/>
          <w:color w:val="000000"/>
          <w:sz w:val="52"/>
          <w:szCs w:val="52"/>
          <w:lang w:val="en-US" w:eastAsia="zh-CN"/>
        </w:rPr>
      </w:pPr>
      <w:r>
        <w:rPr>
          <w:rFonts w:hint="eastAsia" w:ascii="宋体" w:hAnsi="宋体" w:eastAsia="宋体" w:cs="宋体"/>
          <w:b/>
          <w:color w:val="000000"/>
          <w:sz w:val="52"/>
          <w:szCs w:val="52"/>
          <w:lang w:val="en-US" w:eastAsia="zh-CN"/>
        </w:rPr>
        <w:t>2026年中原镇团结村水毁农田修复</w:t>
      </w:r>
    </w:p>
    <w:p w14:paraId="502A3201">
      <w:pPr>
        <w:pStyle w:val="2"/>
        <w:jc w:val="center"/>
        <w:rPr>
          <w:rFonts w:hint="eastAsia" w:ascii="宋体" w:hAnsi="宋体" w:eastAsia="宋体" w:cs="宋体"/>
          <w:b/>
          <w:bCs/>
          <w:sz w:val="72"/>
          <w:szCs w:val="72"/>
        </w:rPr>
      </w:pPr>
      <w:r>
        <w:rPr>
          <w:rFonts w:hint="eastAsia" w:ascii="宋体" w:hAnsi="宋体" w:eastAsia="宋体" w:cs="宋体"/>
          <w:b/>
          <w:color w:val="000000"/>
          <w:sz w:val="52"/>
          <w:szCs w:val="52"/>
          <w:lang w:val="en-US" w:eastAsia="zh-CN"/>
        </w:rPr>
        <w:t>及灌溉项目</w:t>
      </w:r>
    </w:p>
    <w:p w14:paraId="3FDB8A32">
      <w:pPr>
        <w:rPr>
          <w:rFonts w:hint="eastAsia" w:ascii="宋体" w:hAnsi="宋体" w:eastAsia="宋体" w:cs="宋体"/>
        </w:rPr>
      </w:pPr>
      <w:r>
        <w:drawing>
          <wp:anchor distT="0" distB="0" distL="114300" distR="114300" simplePos="0" relativeHeight="251659264" behindDoc="0" locked="0" layoutInCell="1" allowOverlap="1">
            <wp:simplePos x="0" y="0"/>
            <wp:positionH relativeFrom="column">
              <wp:posOffset>1699260</wp:posOffset>
            </wp:positionH>
            <wp:positionV relativeFrom="paragraph">
              <wp:posOffset>172720</wp:posOffset>
            </wp:positionV>
            <wp:extent cx="2049145" cy="1885950"/>
            <wp:effectExtent l="0" t="0" r="8255"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23"/>
                    <a:stretch>
                      <a:fillRect/>
                    </a:stretch>
                  </pic:blipFill>
                  <pic:spPr>
                    <a:xfrm>
                      <a:off x="0" y="0"/>
                      <a:ext cx="2049145" cy="1885950"/>
                    </a:xfrm>
                    <a:prstGeom prst="rect">
                      <a:avLst/>
                    </a:prstGeom>
                    <a:noFill/>
                    <a:ln>
                      <a:noFill/>
                    </a:ln>
                  </pic:spPr>
                </pic:pic>
              </a:graphicData>
            </a:graphic>
          </wp:anchor>
        </w:drawing>
      </w:r>
    </w:p>
    <w:p w14:paraId="10878CB7">
      <w:pPr>
        <w:spacing w:line="360" w:lineRule="auto"/>
        <w:jc w:val="center"/>
        <w:rPr>
          <w:rFonts w:hint="eastAsia" w:ascii="宋体" w:hAnsi="宋体" w:eastAsia="宋体" w:cs="宋体"/>
          <w:b/>
          <w:bCs/>
          <w:sz w:val="72"/>
          <w:szCs w:val="72"/>
        </w:rPr>
      </w:pPr>
    </w:p>
    <w:p w14:paraId="0D3A2165">
      <w:pPr>
        <w:spacing w:line="360" w:lineRule="auto"/>
        <w:jc w:val="center"/>
        <w:rPr>
          <w:rFonts w:hint="eastAsia" w:ascii="宋体" w:hAnsi="宋体" w:eastAsia="宋体" w:cs="宋体"/>
          <w:b/>
          <w:bCs/>
          <w:sz w:val="72"/>
          <w:szCs w:val="72"/>
        </w:rPr>
      </w:pPr>
    </w:p>
    <w:p w14:paraId="27219EC3">
      <w:pPr>
        <w:spacing w:line="360" w:lineRule="auto"/>
        <w:jc w:val="center"/>
        <w:rPr>
          <w:rFonts w:hint="eastAsia" w:ascii="宋体" w:hAnsi="宋体" w:eastAsia="宋体" w:cs="宋体"/>
          <w:b/>
          <w:bCs/>
          <w:sz w:val="72"/>
          <w:szCs w:val="72"/>
        </w:rPr>
      </w:pPr>
    </w:p>
    <w:p w14:paraId="34CF30E6">
      <w:pPr>
        <w:spacing w:line="360" w:lineRule="auto"/>
        <w:jc w:val="center"/>
        <w:rPr>
          <w:rFonts w:hint="eastAsia" w:ascii="宋体" w:hAnsi="宋体" w:eastAsia="宋体" w:cs="宋体"/>
          <w:b/>
          <w:bCs/>
          <w:sz w:val="72"/>
          <w:szCs w:val="72"/>
        </w:rPr>
      </w:pPr>
      <w:r>
        <w:rPr>
          <w:rFonts w:hint="eastAsia" w:ascii="宋体" w:hAnsi="宋体" w:eastAsia="宋体" w:cs="宋体"/>
          <w:b/>
          <w:bCs/>
          <w:sz w:val="72"/>
          <w:szCs w:val="72"/>
        </w:rPr>
        <w:t>竞争性磋商文件</w:t>
      </w:r>
    </w:p>
    <w:p w14:paraId="4C4EBECF">
      <w:pPr>
        <w:rPr>
          <w:rFonts w:hint="eastAsia" w:ascii="宋体" w:hAnsi="宋体" w:eastAsia="宋体" w:cs="宋体"/>
          <w:b/>
          <w:sz w:val="30"/>
          <w:szCs w:val="30"/>
        </w:rPr>
      </w:pPr>
    </w:p>
    <w:p w14:paraId="0D8B960C">
      <w:pPr>
        <w:pStyle w:val="2"/>
        <w:rPr>
          <w:rFonts w:hint="eastAsia" w:ascii="宋体" w:hAnsi="宋体" w:eastAsia="宋体" w:cs="宋体"/>
        </w:rPr>
      </w:pPr>
    </w:p>
    <w:p w14:paraId="6C363093">
      <w:pPr>
        <w:keepNext w:val="0"/>
        <w:keepLines w:val="0"/>
        <w:pageBreakBefore w:val="0"/>
        <w:widowControl w:val="0"/>
        <w:kinsoku/>
        <w:wordWrap/>
        <w:overflowPunct/>
        <w:topLinePunct w:val="0"/>
        <w:autoSpaceDE/>
        <w:autoSpaceDN/>
        <w:bidi w:val="0"/>
        <w:adjustRightInd/>
        <w:snapToGrid/>
        <w:spacing w:line="360" w:lineRule="exact"/>
        <w:ind w:leftChars="100"/>
        <w:textAlignment w:val="auto"/>
        <w:rPr>
          <w:rFonts w:hint="eastAsia" w:ascii="宋体" w:hAnsi="宋体" w:eastAsia="宋体" w:cs="宋体"/>
          <w:b/>
          <w:sz w:val="32"/>
          <w:szCs w:val="32"/>
        </w:rPr>
      </w:pPr>
      <w:r>
        <w:rPr>
          <w:rFonts w:hint="eastAsia" w:ascii="宋体" w:hAnsi="宋体" w:eastAsia="宋体" w:cs="宋体"/>
          <w:b/>
          <w:sz w:val="32"/>
          <w:szCs w:val="32"/>
        </w:rPr>
        <w:t>采 购 人：</w:t>
      </w:r>
      <w:r>
        <w:rPr>
          <w:rFonts w:hint="eastAsia" w:ascii="宋体" w:hAnsi="宋体" w:eastAsia="宋体" w:cs="宋体"/>
          <w:b/>
          <w:sz w:val="32"/>
          <w:szCs w:val="32"/>
          <w:u w:val="single"/>
          <w:lang w:val="en-US" w:eastAsia="zh-CN"/>
        </w:rPr>
        <w:t>汉滨区中原镇人民政府</w:t>
      </w:r>
      <w:r>
        <w:rPr>
          <w:rFonts w:hint="eastAsia" w:ascii="宋体" w:hAnsi="宋体" w:eastAsia="宋体" w:cs="宋体"/>
          <w:b/>
          <w:sz w:val="32"/>
          <w:szCs w:val="32"/>
        </w:rPr>
        <w:t>（盖单位章）</w:t>
      </w:r>
    </w:p>
    <w:p w14:paraId="454612BD">
      <w:pPr>
        <w:rPr>
          <w:rFonts w:hint="eastAsia" w:ascii="宋体" w:hAnsi="宋体" w:eastAsia="宋体" w:cs="宋体"/>
        </w:rPr>
      </w:pPr>
    </w:p>
    <w:p w14:paraId="3099A365">
      <w:pPr>
        <w:pStyle w:val="5"/>
        <w:rPr>
          <w:rFonts w:hint="eastAsia" w:ascii="宋体" w:hAnsi="宋体" w:eastAsia="宋体" w:cs="宋体"/>
        </w:rPr>
      </w:pPr>
    </w:p>
    <w:p w14:paraId="5D7C889F">
      <w:pPr>
        <w:keepNext w:val="0"/>
        <w:keepLines w:val="0"/>
        <w:pageBreakBefore w:val="0"/>
        <w:widowControl w:val="0"/>
        <w:kinsoku/>
        <w:wordWrap/>
        <w:overflowPunct/>
        <w:topLinePunct w:val="0"/>
        <w:autoSpaceDE/>
        <w:autoSpaceDN/>
        <w:bidi w:val="0"/>
        <w:adjustRightInd/>
        <w:snapToGrid/>
        <w:spacing w:line="360" w:lineRule="exact"/>
        <w:ind w:leftChars="100"/>
        <w:textAlignment w:val="auto"/>
        <w:rPr>
          <w:rFonts w:hint="eastAsia" w:ascii="宋体" w:hAnsi="宋体" w:eastAsia="宋体" w:cs="宋体"/>
          <w:b/>
          <w:sz w:val="32"/>
          <w:szCs w:val="32"/>
        </w:rPr>
      </w:pPr>
    </w:p>
    <w:p w14:paraId="5F301046">
      <w:pPr>
        <w:keepNext w:val="0"/>
        <w:keepLines w:val="0"/>
        <w:pageBreakBefore w:val="0"/>
        <w:widowControl w:val="0"/>
        <w:kinsoku/>
        <w:wordWrap/>
        <w:overflowPunct/>
        <w:topLinePunct w:val="0"/>
        <w:autoSpaceDE/>
        <w:autoSpaceDN/>
        <w:bidi w:val="0"/>
        <w:adjustRightInd/>
        <w:snapToGrid/>
        <w:spacing w:line="360" w:lineRule="exact"/>
        <w:ind w:leftChars="100"/>
        <w:textAlignment w:val="auto"/>
        <w:rPr>
          <w:rFonts w:hint="eastAsia" w:ascii="宋体" w:hAnsi="宋体" w:eastAsia="宋体" w:cs="宋体"/>
          <w:b/>
          <w:sz w:val="32"/>
          <w:szCs w:val="32"/>
        </w:rPr>
      </w:pPr>
      <w:r>
        <w:rPr>
          <w:rFonts w:hint="eastAsia" w:ascii="宋体" w:hAnsi="宋体" w:eastAsia="宋体" w:cs="宋体"/>
          <w:b/>
          <w:sz w:val="32"/>
          <w:szCs w:val="32"/>
        </w:rPr>
        <w:t>采购代理机构：</w:t>
      </w:r>
      <w:r>
        <w:rPr>
          <w:rFonts w:hint="eastAsia" w:ascii="宋体" w:hAnsi="宋体" w:eastAsia="宋体" w:cs="宋体"/>
          <w:b/>
          <w:sz w:val="32"/>
          <w:szCs w:val="32"/>
          <w:u w:val="single"/>
        </w:rPr>
        <w:t>安康市兴盛工程造价咨询有限公司</w:t>
      </w:r>
      <w:r>
        <w:rPr>
          <w:rFonts w:hint="eastAsia" w:ascii="宋体" w:hAnsi="宋体" w:eastAsia="宋体" w:cs="宋体"/>
          <w:b/>
          <w:sz w:val="32"/>
          <w:szCs w:val="32"/>
        </w:rPr>
        <w:t>（盖单位章）</w:t>
      </w:r>
    </w:p>
    <w:p w14:paraId="40E3BD35">
      <w:pPr>
        <w:spacing w:line="360" w:lineRule="auto"/>
        <w:ind w:firstLine="3213" w:firstLineChars="1000"/>
        <w:rPr>
          <w:rFonts w:hint="eastAsia" w:ascii="宋体" w:hAnsi="宋体" w:eastAsia="宋体" w:cs="宋体"/>
          <w:b/>
          <w:sz w:val="32"/>
          <w:szCs w:val="32"/>
        </w:rPr>
      </w:pPr>
    </w:p>
    <w:p w14:paraId="6DBEE085">
      <w:pPr>
        <w:spacing w:line="360" w:lineRule="auto"/>
        <w:ind w:firstLine="3213" w:firstLineChars="1000"/>
        <w:sectPr>
          <w:headerReference r:id="rId5" w:type="default"/>
          <w:footerReference r:id="rId6" w:type="default"/>
          <w:pgSz w:w="11900" w:h="16840"/>
          <w:pgMar w:top="1440" w:right="1080" w:bottom="1440" w:left="1080" w:header="0" w:footer="0" w:gutter="0"/>
          <w:cols w:space="720" w:num="1"/>
        </w:sectPr>
      </w:pPr>
      <w:r>
        <w:rPr>
          <w:rFonts w:hint="eastAsia" w:ascii="宋体" w:hAnsi="宋体" w:eastAsia="宋体" w:cs="宋体"/>
          <w:b/>
          <w:sz w:val="32"/>
          <w:szCs w:val="32"/>
        </w:rPr>
        <w:t>二〇二</w:t>
      </w:r>
      <w:r>
        <w:rPr>
          <w:rFonts w:hint="eastAsia" w:ascii="宋体" w:hAnsi="宋体" w:eastAsia="宋体" w:cs="宋体"/>
          <w:b/>
          <w:sz w:val="32"/>
          <w:szCs w:val="32"/>
          <w:lang w:val="en-US" w:eastAsia="zh-CN"/>
        </w:rPr>
        <w:t>六</w:t>
      </w:r>
      <w:r>
        <w:rPr>
          <w:rFonts w:hint="eastAsia" w:ascii="宋体" w:hAnsi="宋体" w:eastAsia="宋体" w:cs="宋体"/>
          <w:b/>
          <w:sz w:val="32"/>
          <w:szCs w:val="32"/>
        </w:rPr>
        <w:t>年</w:t>
      </w:r>
      <w:r>
        <w:rPr>
          <w:rFonts w:hint="eastAsia" w:ascii="宋体" w:hAnsi="宋体" w:eastAsia="宋体" w:cs="宋体"/>
          <w:b/>
          <w:sz w:val="32"/>
          <w:szCs w:val="32"/>
          <w:lang w:eastAsia="zh-CN"/>
        </w:rPr>
        <w:t>九</w:t>
      </w:r>
      <w:r>
        <w:rPr>
          <w:rFonts w:hint="eastAsia" w:ascii="宋体" w:hAnsi="宋体" w:eastAsia="宋体" w:cs="宋体"/>
          <w:b/>
          <w:sz w:val="32"/>
          <w:szCs w:val="32"/>
        </w:rPr>
        <w:t>月</w:t>
      </w:r>
    </w:p>
    <w:p w14:paraId="5A6DEEF7">
      <w:pPr>
        <w:pStyle w:val="2"/>
        <w:spacing w:line="257" w:lineRule="auto"/>
      </w:pPr>
    </w:p>
    <w:p w14:paraId="705D79B5">
      <w:pPr>
        <w:pStyle w:val="2"/>
        <w:spacing w:line="257" w:lineRule="auto"/>
      </w:pPr>
    </w:p>
    <w:p w14:paraId="3FA0FB42">
      <w:pPr>
        <w:pStyle w:val="2"/>
        <w:spacing w:line="257" w:lineRule="auto"/>
      </w:pPr>
    </w:p>
    <w:p w14:paraId="3932C3C5">
      <w:pPr>
        <w:spacing w:before="149" w:line="226" w:lineRule="auto"/>
        <w:ind w:left="3418"/>
        <w:rPr>
          <w:rFonts w:ascii="宋体" w:hAnsi="宋体" w:eastAsia="宋体" w:cs="宋体"/>
          <w:sz w:val="46"/>
          <w:szCs w:val="46"/>
        </w:rPr>
      </w:pPr>
      <w:r>
        <w:rPr>
          <w:rFonts w:ascii="宋体" w:hAnsi="宋体" w:eastAsia="宋体" w:cs="宋体"/>
          <w:b/>
          <w:bCs/>
          <w:spacing w:val="-54"/>
          <w:sz w:val="46"/>
          <w:szCs w:val="46"/>
        </w:rPr>
        <w:t>目</w:t>
      </w:r>
      <w:r>
        <w:rPr>
          <w:rFonts w:ascii="宋体" w:hAnsi="宋体" w:eastAsia="宋体" w:cs="宋体"/>
          <w:spacing w:val="7"/>
          <w:sz w:val="46"/>
          <w:szCs w:val="46"/>
        </w:rPr>
        <w:t xml:space="preserve">    </w:t>
      </w:r>
      <w:r>
        <w:rPr>
          <w:rFonts w:ascii="宋体" w:hAnsi="宋体" w:eastAsia="宋体" w:cs="宋体"/>
          <w:b/>
          <w:bCs/>
          <w:spacing w:val="-54"/>
          <w:sz w:val="46"/>
          <w:szCs w:val="46"/>
        </w:rPr>
        <w:t>录</w:t>
      </w:r>
    </w:p>
    <w:p w14:paraId="0821B7B4">
      <w:pPr>
        <w:pStyle w:val="2"/>
        <w:spacing w:line="257" w:lineRule="auto"/>
      </w:pPr>
    </w:p>
    <w:p w14:paraId="40615A72">
      <w:pPr>
        <w:pStyle w:val="2"/>
        <w:spacing w:line="257" w:lineRule="auto"/>
      </w:pPr>
    </w:p>
    <w:p w14:paraId="0FBE08CC">
      <w:pPr>
        <w:pStyle w:val="2"/>
        <w:spacing w:line="257" w:lineRule="auto"/>
      </w:pPr>
    </w:p>
    <w:p w14:paraId="23117153">
      <w:pPr>
        <w:pStyle w:val="2"/>
        <w:spacing w:line="257" w:lineRule="auto"/>
      </w:pPr>
    </w:p>
    <w:p w14:paraId="5B5FDB12">
      <w:pPr>
        <w:pStyle w:val="2"/>
        <w:spacing w:line="258" w:lineRule="auto"/>
      </w:pPr>
    </w:p>
    <w:p w14:paraId="14041F63">
      <w:pPr>
        <w:pStyle w:val="2"/>
        <w:spacing w:line="258" w:lineRule="auto"/>
      </w:pPr>
    </w:p>
    <w:p w14:paraId="360A0E94">
      <w:pPr>
        <w:spacing w:before="98" w:line="224" w:lineRule="auto"/>
        <w:ind w:left="1649"/>
        <w:rPr>
          <w:rFonts w:ascii="宋体" w:hAnsi="宋体" w:eastAsia="宋体" w:cs="宋体"/>
          <w:sz w:val="30"/>
          <w:szCs w:val="30"/>
        </w:rPr>
      </w:pPr>
      <w:r>
        <w:rPr>
          <w:rFonts w:ascii="宋体" w:hAnsi="宋体" w:eastAsia="宋体" w:cs="宋体"/>
          <w:b/>
          <w:bCs/>
          <w:spacing w:val="8"/>
          <w:sz w:val="30"/>
          <w:szCs w:val="30"/>
        </w:rPr>
        <w:t>第一章</w:t>
      </w:r>
      <w:r>
        <w:rPr>
          <w:rFonts w:ascii="宋体" w:hAnsi="宋体" w:eastAsia="宋体" w:cs="宋体"/>
          <w:spacing w:val="17"/>
          <w:sz w:val="30"/>
          <w:szCs w:val="30"/>
        </w:rPr>
        <w:t xml:space="preserve">  </w:t>
      </w:r>
      <w:r>
        <w:rPr>
          <w:rFonts w:ascii="宋体" w:hAnsi="宋体" w:eastAsia="宋体" w:cs="宋体"/>
          <w:b/>
          <w:bCs/>
          <w:spacing w:val="8"/>
          <w:sz w:val="30"/>
          <w:szCs w:val="30"/>
        </w:rPr>
        <w:t>磋商公告</w:t>
      </w:r>
    </w:p>
    <w:p w14:paraId="3B0DF334">
      <w:pPr>
        <w:pStyle w:val="2"/>
        <w:spacing w:line="373" w:lineRule="auto"/>
      </w:pPr>
    </w:p>
    <w:p w14:paraId="5745FACB">
      <w:pPr>
        <w:spacing w:before="97" w:line="225" w:lineRule="auto"/>
        <w:ind w:left="1649"/>
        <w:rPr>
          <w:rFonts w:ascii="宋体" w:hAnsi="宋体" w:eastAsia="宋体" w:cs="宋体"/>
          <w:sz w:val="30"/>
          <w:szCs w:val="30"/>
        </w:rPr>
      </w:pPr>
      <w:r>
        <w:rPr>
          <w:rFonts w:ascii="宋体" w:hAnsi="宋体" w:eastAsia="宋体" w:cs="宋体"/>
          <w:b/>
          <w:bCs/>
          <w:spacing w:val="8"/>
          <w:sz w:val="30"/>
          <w:szCs w:val="30"/>
        </w:rPr>
        <w:t>第二章</w:t>
      </w:r>
      <w:r>
        <w:rPr>
          <w:rFonts w:ascii="宋体" w:hAnsi="宋体" w:eastAsia="宋体" w:cs="宋体"/>
          <w:spacing w:val="17"/>
          <w:sz w:val="30"/>
          <w:szCs w:val="30"/>
        </w:rPr>
        <w:t xml:space="preserve">  </w:t>
      </w:r>
      <w:r>
        <w:rPr>
          <w:rFonts w:ascii="宋体" w:hAnsi="宋体" w:eastAsia="宋体" w:cs="宋体"/>
          <w:b/>
          <w:bCs/>
          <w:spacing w:val="8"/>
          <w:sz w:val="30"/>
          <w:szCs w:val="30"/>
        </w:rPr>
        <w:t>磋商须知</w:t>
      </w:r>
    </w:p>
    <w:p w14:paraId="043191B6">
      <w:pPr>
        <w:pStyle w:val="2"/>
        <w:spacing w:line="372" w:lineRule="auto"/>
      </w:pPr>
    </w:p>
    <w:p w14:paraId="6F25E43F">
      <w:pPr>
        <w:spacing w:before="97" w:line="225" w:lineRule="auto"/>
        <w:ind w:left="1649"/>
        <w:rPr>
          <w:rFonts w:ascii="宋体" w:hAnsi="宋体" w:eastAsia="宋体" w:cs="宋体"/>
          <w:sz w:val="30"/>
          <w:szCs w:val="30"/>
        </w:rPr>
      </w:pPr>
      <w:r>
        <w:rPr>
          <w:rFonts w:ascii="宋体" w:hAnsi="宋体" w:eastAsia="宋体" w:cs="宋体"/>
          <w:b/>
          <w:bCs/>
          <w:spacing w:val="9"/>
          <w:sz w:val="30"/>
          <w:szCs w:val="30"/>
        </w:rPr>
        <w:t>第三章</w:t>
      </w:r>
      <w:r>
        <w:rPr>
          <w:rFonts w:ascii="宋体" w:hAnsi="宋体" w:eastAsia="宋体" w:cs="宋体"/>
          <w:spacing w:val="22"/>
          <w:sz w:val="30"/>
          <w:szCs w:val="30"/>
        </w:rPr>
        <w:t xml:space="preserve">  </w:t>
      </w:r>
      <w:r>
        <w:rPr>
          <w:rFonts w:ascii="宋体" w:hAnsi="宋体" w:eastAsia="宋体" w:cs="宋体"/>
          <w:b/>
          <w:bCs/>
          <w:spacing w:val="9"/>
          <w:sz w:val="30"/>
          <w:szCs w:val="30"/>
        </w:rPr>
        <w:t>合同主要条款</w:t>
      </w:r>
    </w:p>
    <w:p w14:paraId="2A3A54EF">
      <w:pPr>
        <w:pStyle w:val="2"/>
        <w:spacing w:line="374" w:lineRule="auto"/>
      </w:pPr>
    </w:p>
    <w:p w14:paraId="11B53164">
      <w:pPr>
        <w:spacing w:before="98" w:line="225" w:lineRule="auto"/>
        <w:ind w:left="1649"/>
        <w:rPr>
          <w:rFonts w:ascii="宋体" w:hAnsi="宋体" w:eastAsia="宋体" w:cs="宋体"/>
          <w:sz w:val="30"/>
          <w:szCs w:val="30"/>
        </w:rPr>
      </w:pPr>
      <w:r>
        <w:rPr>
          <w:rFonts w:ascii="宋体" w:hAnsi="宋体" w:eastAsia="宋体" w:cs="宋体"/>
          <w:b/>
          <w:bCs/>
          <w:spacing w:val="12"/>
          <w:sz w:val="30"/>
          <w:szCs w:val="30"/>
        </w:rPr>
        <w:t>第四章</w:t>
      </w:r>
      <w:r>
        <w:rPr>
          <w:rFonts w:ascii="宋体" w:hAnsi="宋体" w:eastAsia="宋体" w:cs="宋体"/>
          <w:spacing w:val="12"/>
          <w:sz w:val="30"/>
          <w:szCs w:val="30"/>
        </w:rPr>
        <w:t xml:space="preserve">  </w:t>
      </w:r>
      <w:r>
        <w:rPr>
          <w:rFonts w:ascii="宋体" w:hAnsi="宋体" w:eastAsia="宋体" w:cs="宋体"/>
          <w:b/>
          <w:bCs/>
          <w:spacing w:val="12"/>
          <w:sz w:val="30"/>
          <w:szCs w:val="30"/>
        </w:rPr>
        <w:t>工程范围及质量验收标准</w:t>
      </w:r>
    </w:p>
    <w:p w14:paraId="10D30A6C">
      <w:pPr>
        <w:pStyle w:val="2"/>
        <w:spacing w:line="374" w:lineRule="auto"/>
      </w:pPr>
    </w:p>
    <w:p w14:paraId="0438E074">
      <w:pPr>
        <w:spacing w:before="98" w:line="225" w:lineRule="auto"/>
        <w:ind w:left="1649"/>
        <w:rPr>
          <w:rFonts w:hint="eastAsia" w:ascii="宋体" w:hAnsi="宋体" w:eastAsia="宋体" w:cs="宋体"/>
          <w:sz w:val="30"/>
          <w:szCs w:val="30"/>
          <w:lang w:val="en-US" w:eastAsia="zh-CN"/>
        </w:rPr>
        <w:sectPr>
          <w:pgSz w:w="11900" w:h="16820"/>
          <w:pgMar w:top="1440" w:right="1080" w:bottom="1440" w:left="1080" w:header="0" w:footer="0" w:gutter="0"/>
          <w:cols w:space="720" w:num="1"/>
        </w:sectPr>
      </w:pPr>
      <w:r>
        <w:rPr>
          <w:rFonts w:ascii="宋体" w:hAnsi="宋体" w:eastAsia="宋体" w:cs="宋体"/>
          <w:b/>
          <w:bCs/>
          <w:spacing w:val="12"/>
          <w:sz w:val="30"/>
          <w:szCs w:val="30"/>
        </w:rPr>
        <w:t>第五章</w:t>
      </w:r>
      <w:r>
        <w:rPr>
          <w:rFonts w:ascii="宋体" w:hAnsi="宋体" w:eastAsia="宋体" w:cs="宋体"/>
          <w:spacing w:val="12"/>
          <w:sz w:val="30"/>
          <w:szCs w:val="30"/>
        </w:rPr>
        <w:t xml:space="preserve">  </w:t>
      </w:r>
      <w:r>
        <w:rPr>
          <w:rFonts w:ascii="宋体" w:hAnsi="宋体" w:eastAsia="宋体" w:cs="宋体"/>
          <w:b/>
          <w:bCs/>
          <w:spacing w:val="12"/>
          <w:sz w:val="30"/>
          <w:szCs w:val="30"/>
        </w:rPr>
        <w:t>磋商响应文件基本</w:t>
      </w:r>
      <w:r>
        <w:rPr>
          <w:rFonts w:hint="eastAsia" w:ascii="宋体" w:hAnsi="宋体" w:eastAsia="宋体" w:cs="宋体"/>
          <w:b/>
          <w:bCs/>
          <w:spacing w:val="12"/>
          <w:sz w:val="30"/>
          <w:szCs w:val="30"/>
          <w:lang w:val="en-US" w:eastAsia="zh-CN"/>
        </w:rPr>
        <w:t>格式</w:t>
      </w:r>
    </w:p>
    <w:p w14:paraId="34E20E9C">
      <w:pPr>
        <w:pStyle w:val="2"/>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pPr>
    </w:p>
    <w:p w14:paraId="66D6D52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30" w:firstLineChars="200"/>
        <w:jc w:val="center"/>
        <w:textAlignment w:val="baseline"/>
        <w:rPr>
          <w:rFonts w:ascii="宋体" w:hAnsi="宋体" w:eastAsia="宋体" w:cs="宋体"/>
          <w:sz w:val="28"/>
          <w:szCs w:val="28"/>
        </w:rPr>
      </w:pPr>
      <w:r>
        <w:rPr>
          <w:rFonts w:ascii="宋体" w:hAnsi="宋体" w:eastAsia="宋体" w:cs="宋体"/>
          <w:b/>
          <w:bCs/>
          <w:spacing w:val="-8"/>
          <w:sz w:val="28"/>
          <w:szCs w:val="28"/>
        </w:rPr>
        <w:t>特别提醒</w:t>
      </w:r>
    </w:p>
    <w:p w14:paraId="39C5C28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4" w:firstLineChars="200"/>
        <w:jc w:val="both"/>
        <w:textAlignment w:val="baseline"/>
        <w:rPr>
          <w:rFonts w:ascii="宋体" w:hAnsi="宋体" w:eastAsia="宋体" w:cs="宋体"/>
          <w:sz w:val="19"/>
          <w:szCs w:val="19"/>
        </w:rPr>
      </w:pPr>
      <w:r>
        <w:rPr>
          <w:rFonts w:ascii="宋体" w:hAnsi="宋体" w:eastAsia="宋体" w:cs="宋体"/>
          <w:spacing w:val="16"/>
          <w:sz w:val="19"/>
          <w:szCs w:val="19"/>
        </w:rPr>
        <w:t>安康市公共资源交易平台全流程电子化、政府采购项目</w:t>
      </w:r>
      <w:r>
        <w:rPr>
          <w:rFonts w:ascii="宋体" w:hAnsi="宋体" w:eastAsia="宋体" w:cs="宋体"/>
          <w:spacing w:val="-41"/>
          <w:sz w:val="19"/>
          <w:szCs w:val="19"/>
        </w:rPr>
        <w:t xml:space="preserve"> </w:t>
      </w:r>
      <w:r>
        <w:rPr>
          <w:rFonts w:ascii="宋体" w:hAnsi="宋体" w:eastAsia="宋体" w:cs="宋体"/>
          <w:spacing w:val="16"/>
          <w:sz w:val="19"/>
          <w:szCs w:val="19"/>
        </w:rPr>
        <w:t>内容</w:t>
      </w:r>
    </w:p>
    <w:p w14:paraId="4F4DBE3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both"/>
        <w:textAlignment w:val="baseline"/>
        <w:rPr>
          <w:rFonts w:ascii="宋体" w:hAnsi="宋体" w:eastAsia="宋体" w:cs="宋体"/>
          <w:sz w:val="19"/>
          <w:szCs w:val="19"/>
        </w:rPr>
      </w:pPr>
      <w:r>
        <w:rPr>
          <w:rFonts w:ascii="宋体" w:hAnsi="宋体" w:eastAsia="宋体" w:cs="宋体"/>
          <w:spacing w:val="17"/>
          <w:sz w:val="19"/>
          <w:szCs w:val="19"/>
        </w:rPr>
        <w:t>一、关于需要特别提醒供应商的内容</w:t>
      </w:r>
    </w:p>
    <w:p w14:paraId="219EDDD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firstLineChars="200"/>
        <w:jc w:val="both"/>
        <w:textAlignment w:val="baseline"/>
        <w:rPr>
          <w:rFonts w:ascii="宋体" w:hAnsi="宋体" w:eastAsia="宋体" w:cs="宋体"/>
          <w:sz w:val="19"/>
          <w:szCs w:val="19"/>
        </w:rPr>
      </w:pPr>
      <w:r>
        <w:rPr>
          <w:rFonts w:ascii="Times New Roman" w:hAnsi="Times New Roman" w:eastAsia="Times New Roman" w:cs="Times New Roman"/>
          <w:spacing w:val="15"/>
          <w:sz w:val="19"/>
          <w:szCs w:val="19"/>
        </w:rPr>
        <w:t xml:space="preserve">1 </w:t>
      </w:r>
      <w:r>
        <w:rPr>
          <w:rFonts w:ascii="宋体" w:hAnsi="宋体" w:eastAsia="宋体" w:cs="宋体"/>
          <w:spacing w:val="15"/>
          <w:sz w:val="19"/>
          <w:szCs w:val="19"/>
        </w:rPr>
        <w:t>、本项目采用电子化投标及远程不见面开标方式（无需提供纸质版文件，无需到开标现场）</w:t>
      </w:r>
      <w:r>
        <w:rPr>
          <w:rFonts w:ascii="宋体" w:hAnsi="宋体" w:eastAsia="宋体" w:cs="宋体"/>
          <w:spacing w:val="-30"/>
          <w:sz w:val="19"/>
          <w:szCs w:val="19"/>
        </w:rPr>
        <w:t xml:space="preserve"> </w:t>
      </w:r>
      <w:r>
        <w:rPr>
          <w:rFonts w:ascii="宋体" w:hAnsi="宋体" w:eastAsia="宋体" w:cs="宋体"/>
          <w:spacing w:val="15"/>
          <w:sz w:val="19"/>
          <w:szCs w:val="19"/>
        </w:rPr>
        <w:t>。开标时</w:t>
      </w:r>
      <w:r>
        <w:rPr>
          <w:rFonts w:ascii="宋体" w:hAnsi="宋体" w:eastAsia="宋体" w:cs="宋体"/>
          <w:sz w:val="19"/>
          <w:szCs w:val="19"/>
        </w:rPr>
        <w:t xml:space="preserve"> </w:t>
      </w:r>
      <w:r>
        <w:rPr>
          <w:rFonts w:ascii="宋体" w:hAnsi="宋体" w:eastAsia="宋体" w:cs="宋体"/>
          <w:spacing w:val="20"/>
          <w:sz w:val="19"/>
          <w:szCs w:val="19"/>
        </w:rPr>
        <w:t>请务必携带数字认证证书</w:t>
      </w:r>
      <w:r>
        <w:rPr>
          <w:rFonts w:ascii="宋体" w:hAnsi="宋体" w:eastAsia="宋体" w:cs="宋体"/>
          <w:spacing w:val="-43"/>
          <w:sz w:val="19"/>
          <w:szCs w:val="19"/>
        </w:rPr>
        <w:t xml:space="preserve"> </w:t>
      </w:r>
      <w:r>
        <w:rPr>
          <w:rFonts w:ascii="宋体" w:hAnsi="宋体" w:eastAsia="宋体" w:cs="宋体"/>
          <w:spacing w:val="20"/>
          <w:sz w:val="19"/>
          <w:szCs w:val="19"/>
        </w:rPr>
        <w:t>，如因供应商自身原因未携带数字认证证书造成无法解密投标文件，按无效投标</w:t>
      </w:r>
      <w:r>
        <w:rPr>
          <w:rFonts w:ascii="宋体" w:hAnsi="宋体" w:eastAsia="宋体" w:cs="宋体"/>
          <w:sz w:val="19"/>
          <w:szCs w:val="19"/>
        </w:rPr>
        <w:t xml:space="preserve"> </w:t>
      </w:r>
      <w:r>
        <w:rPr>
          <w:rFonts w:ascii="宋体" w:hAnsi="宋体" w:eastAsia="宋体" w:cs="宋体"/>
          <w:spacing w:val="5"/>
          <w:sz w:val="19"/>
          <w:szCs w:val="19"/>
        </w:rPr>
        <w:t>对待。</w:t>
      </w:r>
    </w:p>
    <w:p w14:paraId="031E2FA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firstLineChars="200"/>
        <w:jc w:val="both"/>
        <w:textAlignment w:val="baseline"/>
        <w:rPr>
          <w:rFonts w:ascii="宋体" w:hAnsi="宋体" w:eastAsia="宋体" w:cs="宋体"/>
          <w:sz w:val="19"/>
          <w:szCs w:val="19"/>
        </w:rPr>
      </w:pPr>
      <w:r>
        <w:rPr>
          <w:rFonts w:ascii="Times New Roman" w:hAnsi="Times New Roman" w:eastAsia="Times New Roman" w:cs="Times New Roman"/>
          <w:spacing w:val="15"/>
          <w:sz w:val="19"/>
          <w:szCs w:val="19"/>
        </w:rPr>
        <w:t xml:space="preserve">2 </w:t>
      </w:r>
      <w:r>
        <w:rPr>
          <w:rFonts w:ascii="宋体" w:hAnsi="宋体" w:eastAsia="宋体" w:cs="宋体"/>
          <w:spacing w:val="15"/>
          <w:sz w:val="19"/>
          <w:szCs w:val="19"/>
        </w:rPr>
        <w:t>、</w:t>
      </w:r>
      <w:r>
        <w:rPr>
          <w:rFonts w:ascii="宋体" w:hAnsi="宋体" w:eastAsia="宋体" w:cs="宋体"/>
          <w:spacing w:val="-48"/>
          <w:sz w:val="19"/>
          <w:szCs w:val="19"/>
        </w:rPr>
        <w:t xml:space="preserve"> </w:t>
      </w:r>
      <w:r>
        <w:rPr>
          <w:rFonts w:ascii="宋体" w:hAnsi="宋体" w:eastAsia="宋体" w:cs="宋体"/>
          <w:spacing w:val="15"/>
          <w:sz w:val="19"/>
          <w:szCs w:val="19"/>
        </w:rPr>
        <w:t>电子开标、评标无法进行时，按照《安康市公共资源交易平台电子</w:t>
      </w:r>
      <w:r>
        <w:rPr>
          <w:rFonts w:ascii="宋体" w:hAnsi="宋体" w:eastAsia="宋体" w:cs="宋体"/>
          <w:spacing w:val="14"/>
          <w:sz w:val="19"/>
          <w:szCs w:val="19"/>
        </w:rPr>
        <w:t>化交易应急处置管理办法</w:t>
      </w:r>
      <w:r>
        <w:rPr>
          <w:rFonts w:ascii="Times New Roman" w:hAnsi="Times New Roman" w:eastAsia="Times New Roman" w:cs="Times New Roman"/>
          <w:spacing w:val="14"/>
          <w:sz w:val="19"/>
          <w:szCs w:val="19"/>
        </w:rPr>
        <w:t>(</w:t>
      </w:r>
      <w:r>
        <w:rPr>
          <w:rFonts w:ascii="宋体" w:hAnsi="宋体" w:eastAsia="宋体" w:cs="宋体"/>
          <w:spacing w:val="14"/>
          <w:sz w:val="19"/>
          <w:szCs w:val="19"/>
        </w:rPr>
        <w:t>试行</w:t>
      </w:r>
      <w:r>
        <w:rPr>
          <w:rFonts w:ascii="Times New Roman" w:hAnsi="Times New Roman" w:eastAsia="Times New Roman" w:cs="Times New Roman"/>
          <w:spacing w:val="14"/>
          <w:sz w:val="19"/>
          <w:szCs w:val="19"/>
        </w:rPr>
        <w:t>)</w:t>
      </w:r>
      <w:r>
        <w:rPr>
          <w:rFonts w:ascii="宋体" w:hAnsi="宋体" w:eastAsia="宋体" w:cs="宋体"/>
          <w:spacing w:val="14"/>
          <w:sz w:val="19"/>
          <w:szCs w:val="19"/>
        </w:rPr>
        <w:t>》</w:t>
      </w:r>
      <w:r>
        <w:rPr>
          <w:rFonts w:ascii="宋体" w:hAnsi="宋体" w:eastAsia="宋体" w:cs="宋体"/>
          <w:sz w:val="19"/>
          <w:szCs w:val="19"/>
        </w:rPr>
        <w:t xml:space="preserve"> </w:t>
      </w:r>
      <w:r>
        <w:rPr>
          <w:rFonts w:ascii="宋体" w:hAnsi="宋体" w:eastAsia="宋体" w:cs="宋体"/>
          <w:spacing w:val="8"/>
          <w:sz w:val="19"/>
          <w:szCs w:val="19"/>
        </w:rPr>
        <w:t>规定执行。</w:t>
      </w:r>
    </w:p>
    <w:p w14:paraId="3A6C143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ascii="宋体" w:hAnsi="宋体" w:eastAsia="宋体" w:cs="宋体"/>
          <w:sz w:val="19"/>
          <w:szCs w:val="19"/>
        </w:rPr>
      </w:pPr>
      <w:r>
        <w:rPr>
          <w:rFonts w:ascii="Times New Roman" w:hAnsi="Times New Roman" w:eastAsia="Times New Roman" w:cs="Times New Roman"/>
          <w:spacing w:val="10"/>
          <w:sz w:val="19"/>
          <w:szCs w:val="19"/>
        </w:rPr>
        <w:t xml:space="preserve">3 </w:t>
      </w:r>
      <w:r>
        <w:rPr>
          <w:rFonts w:ascii="宋体" w:hAnsi="宋体" w:eastAsia="宋体" w:cs="宋体"/>
          <w:spacing w:val="10"/>
          <w:sz w:val="19"/>
          <w:szCs w:val="19"/>
        </w:rPr>
        <w:t>、制作电子投标文件</w:t>
      </w:r>
    </w:p>
    <w:p w14:paraId="3780B09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4" w:firstLineChars="200"/>
        <w:jc w:val="both"/>
        <w:textAlignment w:val="baseline"/>
        <w:rPr>
          <w:rFonts w:ascii="宋体" w:hAnsi="宋体" w:eastAsia="宋体" w:cs="宋体"/>
          <w:sz w:val="19"/>
          <w:szCs w:val="19"/>
        </w:rPr>
      </w:pPr>
      <w:r>
        <w:rPr>
          <w:rFonts w:ascii="宋体" w:hAnsi="宋体" w:eastAsia="宋体" w:cs="宋体"/>
          <w:spacing w:val="21"/>
          <w:sz w:val="19"/>
          <w:szCs w:val="19"/>
        </w:rPr>
        <w:t>投标供应商须在“全国公共资源交易中心平台（陕西省</w:t>
      </w:r>
      <w:r>
        <w:rPr>
          <w:rFonts w:ascii="宋体" w:hAnsi="宋体" w:eastAsia="宋体" w:cs="宋体"/>
          <w:spacing w:val="-9"/>
          <w:sz w:val="19"/>
          <w:szCs w:val="19"/>
        </w:rPr>
        <w:t>）</w:t>
      </w:r>
      <w:r>
        <w:rPr>
          <w:rFonts w:ascii="宋体" w:hAnsi="宋体" w:eastAsia="宋体" w:cs="宋体"/>
          <w:spacing w:val="-72"/>
          <w:sz w:val="19"/>
          <w:szCs w:val="19"/>
        </w:rPr>
        <w:t xml:space="preserve"> </w:t>
      </w:r>
      <w:r>
        <w:rPr>
          <w:rFonts w:ascii="宋体" w:hAnsi="宋体" w:eastAsia="宋体" w:cs="宋体"/>
          <w:spacing w:val="-9"/>
          <w:sz w:val="19"/>
          <w:szCs w:val="19"/>
        </w:rPr>
        <w:t>（</w:t>
      </w:r>
      <w:r>
        <w:rPr>
          <w:rFonts w:ascii="Times New Roman" w:hAnsi="Times New Roman" w:eastAsia="Times New Roman" w:cs="Times New Roman"/>
          <w:sz w:val="19"/>
          <w:szCs w:val="19"/>
        </w:rPr>
        <w:t>http</w:t>
      </w:r>
      <w:r>
        <w:rPr>
          <w:rFonts w:ascii="Times New Roman" w:hAnsi="Times New Roman" w:eastAsia="Times New Roman" w:cs="Times New Roman"/>
          <w:spacing w:val="21"/>
          <w:sz w:val="19"/>
          <w:szCs w:val="19"/>
        </w:rPr>
        <w:t>://</w:t>
      </w:r>
      <w:r>
        <w:rPr>
          <w:rFonts w:ascii="Times New Roman" w:hAnsi="Times New Roman" w:eastAsia="Times New Roman" w:cs="Times New Roman"/>
          <w:sz w:val="19"/>
          <w:szCs w:val="19"/>
        </w:rPr>
        <w:t>www</w:t>
      </w:r>
      <w:r>
        <w:rPr>
          <w:rFonts w:ascii="Times New Roman" w:hAnsi="Times New Roman" w:eastAsia="Times New Roman" w:cs="Times New Roman"/>
          <w:spacing w:val="21"/>
          <w:sz w:val="19"/>
          <w:szCs w:val="19"/>
        </w:rPr>
        <w:t>.</w:t>
      </w:r>
      <w:r>
        <w:rPr>
          <w:rFonts w:ascii="Times New Roman" w:hAnsi="Times New Roman" w:eastAsia="Times New Roman" w:cs="Times New Roman"/>
          <w:spacing w:val="-25"/>
          <w:sz w:val="19"/>
          <w:szCs w:val="19"/>
        </w:rPr>
        <w:t xml:space="preserve"> </w:t>
      </w:r>
      <w:r>
        <w:rPr>
          <w:rFonts w:ascii="Times New Roman" w:hAnsi="Times New Roman" w:eastAsia="Times New Roman" w:cs="Times New Roman"/>
          <w:sz w:val="19"/>
          <w:szCs w:val="19"/>
        </w:rPr>
        <w:t>sxggzyjy</w:t>
      </w:r>
      <w:r>
        <w:rPr>
          <w:rFonts w:ascii="Times New Roman" w:hAnsi="Times New Roman" w:eastAsia="Times New Roman" w:cs="Times New Roman"/>
          <w:spacing w:val="21"/>
          <w:sz w:val="19"/>
          <w:szCs w:val="19"/>
        </w:rPr>
        <w:t>.</w:t>
      </w:r>
      <w:r>
        <w:rPr>
          <w:rFonts w:ascii="Times New Roman" w:hAnsi="Times New Roman" w:eastAsia="Times New Roman" w:cs="Times New Roman"/>
          <w:sz w:val="19"/>
          <w:szCs w:val="19"/>
        </w:rPr>
        <w:t>cn</w:t>
      </w:r>
      <w:r>
        <w:rPr>
          <w:rFonts w:ascii="Times New Roman" w:hAnsi="Times New Roman" w:eastAsia="Times New Roman" w:cs="Times New Roman"/>
          <w:spacing w:val="21"/>
          <w:sz w:val="19"/>
          <w:szCs w:val="19"/>
        </w:rPr>
        <w:t>/</w:t>
      </w:r>
      <w:r>
        <w:rPr>
          <w:rFonts w:ascii="宋体" w:hAnsi="宋体" w:eastAsia="宋体" w:cs="宋体"/>
          <w:spacing w:val="21"/>
          <w:sz w:val="19"/>
          <w:szCs w:val="19"/>
        </w:rPr>
        <w:t>） ”的“服务指南</w:t>
      </w:r>
      <w:r>
        <w:rPr>
          <w:rFonts w:ascii="宋体" w:hAnsi="宋体" w:eastAsia="宋体" w:cs="宋体"/>
          <w:spacing w:val="-26"/>
          <w:sz w:val="19"/>
          <w:szCs w:val="19"/>
        </w:rPr>
        <w:t xml:space="preserve"> </w:t>
      </w:r>
      <w:r>
        <w:rPr>
          <w:rFonts w:ascii="宋体" w:hAnsi="宋体" w:eastAsia="宋体" w:cs="宋体"/>
          <w:spacing w:val="21"/>
          <w:sz w:val="19"/>
          <w:szCs w:val="19"/>
        </w:rPr>
        <w:t>”</w:t>
      </w:r>
      <w:r>
        <w:rPr>
          <w:rFonts w:ascii="宋体" w:hAnsi="宋体" w:eastAsia="宋体" w:cs="宋体"/>
          <w:sz w:val="19"/>
          <w:szCs w:val="19"/>
        </w:rPr>
        <w:t xml:space="preserve"> </w:t>
      </w:r>
      <w:r>
        <w:rPr>
          <w:rFonts w:ascii="宋体" w:hAnsi="宋体" w:eastAsia="宋体" w:cs="宋体"/>
          <w:spacing w:val="16"/>
          <w:sz w:val="19"/>
          <w:szCs w:val="19"/>
        </w:rPr>
        <w:t>栏目“</w:t>
      </w:r>
      <w:r>
        <w:rPr>
          <w:rFonts w:ascii="宋体" w:hAnsi="宋体" w:eastAsia="宋体" w:cs="宋体"/>
          <w:spacing w:val="-69"/>
          <w:sz w:val="19"/>
          <w:szCs w:val="19"/>
        </w:rPr>
        <w:t xml:space="preserve"> </w:t>
      </w:r>
      <w:r>
        <w:rPr>
          <w:rFonts w:ascii="宋体" w:hAnsi="宋体" w:eastAsia="宋体" w:cs="宋体"/>
          <w:spacing w:val="16"/>
          <w:sz w:val="19"/>
          <w:szCs w:val="19"/>
        </w:rPr>
        <w:t>下载专区</w:t>
      </w:r>
      <w:r>
        <w:rPr>
          <w:rFonts w:ascii="宋体" w:hAnsi="宋体" w:eastAsia="宋体" w:cs="宋体"/>
          <w:spacing w:val="-20"/>
          <w:sz w:val="19"/>
          <w:szCs w:val="19"/>
        </w:rPr>
        <w:t xml:space="preserve"> </w:t>
      </w:r>
      <w:r>
        <w:rPr>
          <w:rFonts w:ascii="宋体" w:hAnsi="宋体" w:eastAsia="宋体" w:cs="宋体"/>
          <w:spacing w:val="16"/>
          <w:sz w:val="19"/>
          <w:szCs w:val="19"/>
        </w:rPr>
        <w:t>”</w:t>
      </w:r>
      <w:r>
        <w:rPr>
          <w:rFonts w:ascii="宋体" w:hAnsi="宋体" w:eastAsia="宋体" w:cs="宋体"/>
          <w:spacing w:val="-72"/>
          <w:sz w:val="19"/>
          <w:szCs w:val="19"/>
        </w:rPr>
        <w:t xml:space="preserve"> </w:t>
      </w:r>
      <w:r>
        <w:rPr>
          <w:rFonts w:ascii="宋体" w:hAnsi="宋体" w:eastAsia="宋体" w:cs="宋体"/>
          <w:spacing w:val="16"/>
          <w:sz w:val="19"/>
          <w:szCs w:val="19"/>
        </w:rPr>
        <w:t>中，免费下载“</w:t>
      </w:r>
      <w:r>
        <w:rPr>
          <w:rFonts w:ascii="宋体" w:hAnsi="宋体" w:eastAsia="宋体" w:cs="宋体"/>
          <w:spacing w:val="-34"/>
          <w:sz w:val="19"/>
          <w:szCs w:val="19"/>
        </w:rPr>
        <w:t xml:space="preserve"> </w:t>
      </w:r>
      <w:r>
        <w:rPr>
          <w:rFonts w:ascii="宋体" w:hAnsi="宋体" w:eastAsia="宋体" w:cs="宋体"/>
          <w:spacing w:val="16"/>
          <w:sz w:val="19"/>
          <w:szCs w:val="19"/>
        </w:rPr>
        <w:t>陕西省公共资源交易平台政府采购电子标书制作工具</w:t>
      </w:r>
      <w:r>
        <w:rPr>
          <w:rFonts w:ascii="Times New Roman" w:hAnsi="Times New Roman" w:eastAsia="Times New Roman" w:cs="Times New Roman"/>
          <w:spacing w:val="16"/>
          <w:sz w:val="19"/>
          <w:szCs w:val="19"/>
        </w:rPr>
        <w:t>(V8</w:t>
      </w:r>
      <w:r>
        <w:rPr>
          <w:rFonts w:ascii="Times New Roman" w:hAnsi="Times New Roman" w:eastAsia="Times New Roman" w:cs="Times New Roman"/>
          <w:spacing w:val="-25"/>
          <w:sz w:val="19"/>
          <w:szCs w:val="19"/>
        </w:rPr>
        <w:t xml:space="preserve"> </w:t>
      </w:r>
      <w:r>
        <w:rPr>
          <w:rFonts w:ascii="Times New Roman" w:hAnsi="Times New Roman" w:eastAsia="Times New Roman" w:cs="Times New Roman"/>
          <w:spacing w:val="16"/>
          <w:sz w:val="19"/>
          <w:szCs w:val="19"/>
        </w:rPr>
        <w:t>.0.0.2</w:t>
      </w:r>
      <w:r>
        <w:rPr>
          <w:rFonts w:ascii="Times New Roman" w:hAnsi="Times New Roman" w:eastAsia="Times New Roman" w:cs="Times New Roman"/>
          <w:spacing w:val="15"/>
          <w:sz w:val="19"/>
          <w:szCs w:val="19"/>
        </w:rPr>
        <w:t>)</w:t>
      </w:r>
      <w:r>
        <w:rPr>
          <w:rFonts w:ascii="Times New Roman" w:hAnsi="Times New Roman" w:eastAsia="Times New Roman" w:cs="Times New Roman"/>
          <w:spacing w:val="23"/>
          <w:w w:val="102"/>
          <w:sz w:val="19"/>
          <w:szCs w:val="19"/>
        </w:rPr>
        <w:t xml:space="preserve"> </w:t>
      </w:r>
      <w:r>
        <w:rPr>
          <w:rFonts w:ascii="宋体" w:hAnsi="宋体" w:eastAsia="宋体" w:cs="宋体"/>
          <w:spacing w:val="15"/>
          <w:sz w:val="19"/>
          <w:szCs w:val="19"/>
        </w:rPr>
        <w:t>”</w:t>
      </w:r>
      <w:r>
        <w:rPr>
          <w:rFonts w:ascii="宋体" w:hAnsi="宋体" w:eastAsia="宋体" w:cs="宋体"/>
          <w:spacing w:val="-74"/>
          <w:sz w:val="19"/>
          <w:szCs w:val="19"/>
        </w:rPr>
        <w:t xml:space="preserve"> </w:t>
      </w:r>
      <w:r>
        <w:rPr>
          <w:rFonts w:ascii="宋体" w:hAnsi="宋体" w:eastAsia="宋体" w:cs="宋体"/>
          <w:spacing w:val="15"/>
          <w:sz w:val="19"/>
          <w:szCs w:val="19"/>
        </w:rPr>
        <w:t>，并升</w:t>
      </w:r>
      <w:r>
        <w:rPr>
          <w:rFonts w:ascii="宋体" w:hAnsi="宋体" w:eastAsia="宋体" w:cs="宋体"/>
          <w:sz w:val="19"/>
          <w:szCs w:val="19"/>
        </w:rPr>
        <w:t xml:space="preserve">  </w:t>
      </w:r>
      <w:r>
        <w:rPr>
          <w:rFonts w:ascii="宋体" w:hAnsi="宋体" w:eastAsia="宋体" w:cs="宋体"/>
          <w:spacing w:val="19"/>
          <w:sz w:val="19"/>
          <w:szCs w:val="19"/>
        </w:rPr>
        <w:t>级至最新版本，使用该客户端制作电子投标文件，制作扩展名为“</w:t>
      </w:r>
      <w:r>
        <w:rPr>
          <w:rFonts w:ascii="宋体" w:hAnsi="宋体" w:eastAsia="宋体" w:cs="宋体"/>
          <w:spacing w:val="-62"/>
          <w:sz w:val="19"/>
          <w:szCs w:val="19"/>
        </w:rPr>
        <w:t xml:space="preserve"> </w:t>
      </w:r>
      <w:r>
        <w:rPr>
          <w:rFonts w:ascii="Times New Roman" w:hAnsi="Times New Roman" w:eastAsia="Times New Roman" w:cs="Times New Roman"/>
          <w:spacing w:val="19"/>
          <w:sz w:val="19"/>
          <w:szCs w:val="19"/>
        </w:rPr>
        <w:t>.</w:t>
      </w:r>
      <w:r>
        <w:rPr>
          <w:rFonts w:ascii="Times New Roman" w:hAnsi="Times New Roman" w:eastAsia="Times New Roman" w:cs="Times New Roman"/>
          <w:spacing w:val="-22"/>
          <w:sz w:val="19"/>
          <w:szCs w:val="19"/>
        </w:rPr>
        <w:t xml:space="preserve"> </w:t>
      </w:r>
      <w:r>
        <w:rPr>
          <w:rFonts w:ascii="Times New Roman" w:hAnsi="Times New Roman" w:eastAsia="Times New Roman" w:cs="Times New Roman"/>
          <w:sz w:val="19"/>
          <w:szCs w:val="19"/>
        </w:rPr>
        <w:t>SXSTF</w:t>
      </w:r>
      <w:r>
        <w:rPr>
          <w:rFonts w:ascii="Times New Roman" w:hAnsi="Times New Roman" w:eastAsia="Times New Roman" w:cs="Times New Roman"/>
          <w:spacing w:val="19"/>
          <w:sz w:val="19"/>
          <w:szCs w:val="19"/>
        </w:rPr>
        <w:t xml:space="preserve"> </w:t>
      </w:r>
      <w:r>
        <w:rPr>
          <w:rFonts w:ascii="宋体" w:hAnsi="宋体" w:eastAsia="宋体" w:cs="宋体"/>
          <w:spacing w:val="19"/>
          <w:sz w:val="19"/>
          <w:szCs w:val="19"/>
        </w:rPr>
        <w:t>”的电子投标文件</w:t>
      </w:r>
      <w:r>
        <w:rPr>
          <w:rFonts w:ascii="宋体" w:hAnsi="宋体" w:eastAsia="宋体" w:cs="宋体"/>
          <w:spacing w:val="-56"/>
          <w:sz w:val="19"/>
          <w:szCs w:val="19"/>
        </w:rPr>
        <w:t xml:space="preserve"> </w:t>
      </w:r>
      <w:r>
        <w:rPr>
          <w:rFonts w:ascii="宋体" w:hAnsi="宋体" w:eastAsia="宋体" w:cs="宋体"/>
          <w:spacing w:val="19"/>
          <w:sz w:val="19"/>
          <w:szCs w:val="19"/>
        </w:rPr>
        <w:t>。</w:t>
      </w:r>
      <w:r>
        <w:rPr>
          <w:rFonts w:ascii="宋体" w:hAnsi="宋体" w:eastAsia="宋体" w:cs="宋体"/>
          <w:spacing w:val="-12"/>
          <w:sz w:val="19"/>
          <w:szCs w:val="19"/>
        </w:rPr>
        <w:t xml:space="preserve"> </w:t>
      </w:r>
      <w:r>
        <w:rPr>
          <w:rFonts w:ascii="宋体" w:hAnsi="宋体" w:eastAsia="宋体" w:cs="宋体"/>
          <w:spacing w:val="19"/>
          <w:sz w:val="19"/>
          <w:szCs w:val="19"/>
        </w:rPr>
        <w:t>”</w:t>
      </w:r>
    </w:p>
    <w:p w14:paraId="787A5CF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rPr>
          <w:rFonts w:ascii="宋体" w:hAnsi="宋体" w:eastAsia="宋体" w:cs="宋体"/>
          <w:sz w:val="19"/>
          <w:szCs w:val="19"/>
        </w:rPr>
      </w:pPr>
      <w:r>
        <w:rPr>
          <w:rFonts w:ascii="Times New Roman" w:hAnsi="Times New Roman" w:eastAsia="Times New Roman" w:cs="Times New Roman"/>
          <w:spacing w:val="11"/>
          <w:sz w:val="19"/>
          <w:szCs w:val="19"/>
        </w:rPr>
        <w:t xml:space="preserve">4 </w:t>
      </w:r>
      <w:r>
        <w:rPr>
          <w:rFonts w:ascii="宋体" w:hAnsi="宋体" w:eastAsia="宋体" w:cs="宋体"/>
          <w:spacing w:val="11"/>
          <w:sz w:val="19"/>
          <w:szCs w:val="19"/>
        </w:rPr>
        <w:t>、递交电子投标文件</w:t>
      </w:r>
    </w:p>
    <w:p w14:paraId="04C3A4F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jc w:val="both"/>
        <w:textAlignment w:val="baseline"/>
        <w:rPr>
          <w:rFonts w:ascii="宋体" w:hAnsi="宋体" w:eastAsia="宋体" w:cs="宋体"/>
          <w:sz w:val="19"/>
          <w:szCs w:val="19"/>
        </w:rPr>
      </w:pPr>
      <w:r>
        <w:rPr>
          <w:rFonts w:ascii="宋体" w:hAnsi="宋体" w:eastAsia="宋体" w:cs="宋体"/>
          <w:spacing w:val="18"/>
          <w:sz w:val="19"/>
          <w:szCs w:val="19"/>
        </w:rPr>
        <w:t>登录全国公共资源交易中心平台（陕西省</w:t>
      </w:r>
      <w:r>
        <w:rPr>
          <w:rFonts w:ascii="宋体" w:hAnsi="宋体" w:eastAsia="宋体" w:cs="宋体"/>
          <w:spacing w:val="2"/>
          <w:sz w:val="19"/>
          <w:szCs w:val="19"/>
        </w:rPr>
        <w:t>）（</w:t>
      </w:r>
      <w:r>
        <w:rPr>
          <w:rFonts w:ascii="Times New Roman" w:hAnsi="Times New Roman" w:eastAsia="Times New Roman" w:cs="Times New Roman"/>
          <w:sz w:val="19"/>
          <w:szCs w:val="19"/>
        </w:rPr>
        <w:t>http</w:t>
      </w:r>
      <w:r>
        <w:rPr>
          <w:rFonts w:ascii="Times New Roman" w:hAnsi="Times New Roman" w:eastAsia="Times New Roman" w:cs="Times New Roman"/>
          <w:spacing w:val="18"/>
          <w:sz w:val="19"/>
          <w:szCs w:val="19"/>
        </w:rPr>
        <w:t>://</w:t>
      </w:r>
      <w:r>
        <w:rPr>
          <w:rFonts w:ascii="Times New Roman" w:hAnsi="Times New Roman" w:eastAsia="Times New Roman" w:cs="Times New Roman"/>
          <w:sz w:val="19"/>
          <w:szCs w:val="19"/>
        </w:rPr>
        <w:t>www</w:t>
      </w:r>
      <w:r>
        <w:rPr>
          <w:rFonts w:ascii="Times New Roman" w:hAnsi="Times New Roman" w:eastAsia="Times New Roman" w:cs="Times New Roman"/>
          <w:spacing w:val="18"/>
          <w:sz w:val="19"/>
          <w:szCs w:val="19"/>
        </w:rPr>
        <w:t>.</w:t>
      </w:r>
      <w:r>
        <w:rPr>
          <w:rFonts w:ascii="Times New Roman" w:hAnsi="Times New Roman" w:eastAsia="Times New Roman" w:cs="Times New Roman"/>
          <w:sz w:val="19"/>
          <w:szCs w:val="19"/>
        </w:rPr>
        <w:t>sxggzyjy</w:t>
      </w:r>
      <w:r>
        <w:rPr>
          <w:rFonts w:ascii="Times New Roman" w:hAnsi="Times New Roman" w:eastAsia="Times New Roman" w:cs="Times New Roman"/>
          <w:spacing w:val="18"/>
          <w:sz w:val="19"/>
          <w:szCs w:val="19"/>
        </w:rPr>
        <w:t>.</w:t>
      </w:r>
      <w:r>
        <w:rPr>
          <w:rFonts w:ascii="Times New Roman" w:hAnsi="Times New Roman" w:eastAsia="Times New Roman" w:cs="Times New Roman"/>
          <w:sz w:val="19"/>
          <w:szCs w:val="19"/>
        </w:rPr>
        <w:t>cn</w:t>
      </w:r>
      <w:r>
        <w:rPr>
          <w:rFonts w:ascii="Times New Roman" w:hAnsi="Times New Roman" w:eastAsia="Times New Roman" w:cs="Times New Roman"/>
          <w:spacing w:val="18"/>
          <w:sz w:val="19"/>
          <w:szCs w:val="19"/>
        </w:rPr>
        <w:t>/</w:t>
      </w:r>
      <w:r>
        <w:rPr>
          <w:rFonts w:ascii="宋体" w:hAnsi="宋体" w:eastAsia="宋体" w:cs="宋体"/>
          <w:spacing w:val="2"/>
          <w:sz w:val="19"/>
          <w:szCs w:val="19"/>
        </w:rPr>
        <w:t>），</w:t>
      </w:r>
      <w:r>
        <w:rPr>
          <w:rFonts w:ascii="宋体" w:hAnsi="宋体" w:eastAsia="宋体" w:cs="宋体"/>
          <w:spacing w:val="18"/>
          <w:sz w:val="19"/>
          <w:szCs w:val="19"/>
        </w:rPr>
        <w:t>选择“</w:t>
      </w:r>
      <w:r>
        <w:rPr>
          <w:rFonts w:ascii="宋体" w:hAnsi="宋体" w:eastAsia="宋体" w:cs="宋体"/>
          <w:spacing w:val="-18"/>
          <w:sz w:val="19"/>
          <w:szCs w:val="19"/>
        </w:rPr>
        <w:t xml:space="preserve"> </w:t>
      </w:r>
      <w:r>
        <w:rPr>
          <w:rFonts w:ascii="宋体" w:hAnsi="宋体" w:eastAsia="宋体" w:cs="宋体"/>
          <w:spacing w:val="18"/>
          <w:sz w:val="19"/>
          <w:szCs w:val="19"/>
        </w:rPr>
        <w:t>电子交易平台—陕西政</w:t>
      </w:r>
      <w:r>
        <w:rPr>
          <w:rFonts w:ascii="宋体" w:hAnsi="宋体" w:eastAsia="宋体" w:cs="宋体"/>
          <w:sz w:val="19"/>
          <w:szCs w:val="19"/>
        </w:rPr>
        <w:t xml:space="preserve"> </w:t>
      </w:r>
      <w:r>
        <w:rPr>
          <w:rFonts w:ascii="宋体" w:hAnsi="宋体" w:eastAsia="宋体" w:cs="宋体"/>
          <w:spacing w:val="17"/>
          <w:sz w:val="19"/>
          <w:szCs w:val="19"/>
        </w:rPr>
        <w:t>府采购交易系统—企业端</w:t>
      </w:r>
      <w:r>
        <w:rPr>
          <w:rFonts w:ascii="宋体" w:hAnsi="宋体" w:eastAsia="宋体" w:cs="宋体"/>
          <w:sz w:val="19"/>
          <w:szCs w:val="19"/>
        </w:rPr>
        <w:t xml:space="preserve"> </w:t>
      </w:r>
      <w:r>
        <w:rPr>
          <w:rFonts w:ascii="宋体" w:hAnsi="宋体" w:eastAsia="宋体" w:cs="宋体"/>
          <w:spacing w:val="17"/>
          <w:sz w:val="19"/>
          <w:szCs w:val="19"/>
        </w:rPr>
        <w:t>”进行登录，登录后选择“</w:t>
      </w:r>
      <w:r>
        <w:rPr>
          <w:rFonts w:ascii="宋体" w:hAnsi="宋体" w:eastAsia="宋体" w:cs="宋体"/>
          <w:spacing w:val="-71"/>
          <w:sz w:val="19"/>
          <w:szCs w:val="19"/>
        </w:rPr>
        <w:t xml:space="preserve"> </w:t>
      </w:r>
      <w:r>
        <w:rPr>
          <w:rFonts w:ascii="宋体" w:hAnsi="宋体" w:eastAsia="宋体" w:cs="宋体"/>
          <w:spacing w:val="17"/>
          <w:sz w:val="19"/>
          <w:szCs w:val="19"/>
        </w:rPr>
        <w:t>交易乙方</w:t>
      </w:r>
      <w:r>
        <w:rPr>
          <w:rFonts w:ascii="宋体" w:hAnsi="宋体" w:eastAsia="宋体" w:cs="宋体"/>
          <w:spacing w:val="-27"/>
          <w:sz w:val="19"/>
          <w:szCs w:val="19"/>
        </w:rPr>
        <w:t xml:space="preserve"> </w:t>
      </w:r>
      <w:r>
        <w:rPr>
          <w:rFonts w:ascii="宋体" w:hAnsi="宋体" w:eastAsia="宋体" w:cs="宋体"/>
          <w:spacing w:val="17"/>
          <w:sz w:val="19"/>
          <w:szCs w:val="19"/>
        </w:rPr>
        <w:t>”身份进入，进入菜单“采购业务—我的项</w:t>
      </w:r>
      <w:r>
        <w:rPr>
          <w:rFonts w:ascii="宋体" w:hAnsi="宋体" w:eastAsia="宋体" w:cs="宋体"/>
          <w:sz w:val="19"/>
          <w:szCs w:val="19"/>
        </w:rPr>
        <w:t xml:space="preserve"> </w:t>
      </w:r>
      <w:r>
        <w:rPr>
          <w:rFonts w:ascii="宋体" w:hAnsi="宋体" w:eastAsia="宋体" w:cs="宋体"/>
          <w:spacing w:val="16"/>
          <w:sz w:val="19"/>
          <w:szCs w:val="19"/>
        </w:rPr>
        <w:t>目——项目流程——上传响应文件</w:t>
      </w:r>
      <w:r>
        <w:rPr>
          <w:rFonts w:ascii="宋体" w:hAnsi="宋体" w:eastAsia="宋体" w:cs="宋体"/>
          <w:spacing w:val="-17"/>
          <w:sz w:val="19"/>
          <w:szCs w:val="19"/>
        </w:rPr>
        <w:t xml:space="preserve"> </w:t>
      </w:r>
      <w:r>
        <w:rPr>
          <w:rFonts w:ascii="宋体" w:hAnsi="宋体" w:eastAsia="宋体" w:cs="宋体"/>
          <w:spacing w:val="16"/>
          <w:sz w:val="19"/>
          <w:szCs w:val="19"/>
        </w:rPr>
        <w:t>”，上传加密的电子投标文件。上传成功后，</w:t>
      </w:r>
      <w:r>
        <w:rPr>
          <w:rFonts w:ascii="宋体" w:hAnsi="宋体" w:eastAsia="宋体" w:cs="宋体"/>
          <w:spacing w:val="-45"/>
          <w:sz w:val="19"/>
          <w:szCs w:val="19"/>
        </w:rPr>
        <w:t xml:space="preserve"> </w:t>
      </w:r>
      <w:r>
        <w:rPr>
          <w:rFonts w:ascii="宋体" w:hAnsi="宋体" w:eastAsia="宋体" w:cs="宋体"/>
          <w:spacing w:val="16"/>
          <w:sz w:val="19"/>
          <w:szCs w:val="19"/>
        </w:rPr>
        <w:t>电子化平台将予以记录。</w:t>
      </w:r>
    </w:p>
    <w:p w14:paraId="36A7DA6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rPr>
          <w:rFonts w:ascii="宋体" w:hAnsi="宋体" w:eastAsia="宋体" w:cs="宋体"/>
          <w:sz w:val="19"/>
          <w:szCs w:val="19"/>
        </w:rPr>
      </w:pPr>
      <w:r>
        <w:rPr>
          <w:rFonts w:ascii="宋体" w:hAnsi="宋体" w:eastAsia="宋体" w:cs="宋体"/>
          <w:spacing w:val="13"/>
          <w:sz w:val="19"/>
          <w:szCs w:val="19"/>
        </w:rPr>
        <w:t>二、关于报名</w:t>
      </w:r>
    </w:p>
    <w:p w14:paraId="176ED35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both"/>
        <w:textAlignment w:val="baseline"/>
        <w:rPr>
          <w:rFonts w:ascii="宋体" w:hAnsi="宋体" w:eastAsia="宋体" w:cs="宋体"/>
          <w:sz w:val="19"/>
          <w:szCs w:val="19"/>
        </w:rPr>
      </w:pPr>
      <w:r>
        <w:rPr>
          <w:rFonts w:ascii="Times New Roman" w:hAnsi="Times New Roman" w:eastAsia="Times New Roman" w:cs="Times New Roman"/>
          <w:spacing w:val="17"/>
          <w:sz w:val="19"/>
          <w:szCs w:val="19"/>
        </w:rPr>
        <w:t xml:space="preserve">1 </w:t>
      </w:r>
      <w:r>
        <w:rPr>
          <w:rFonts w:ascii="宋体" w:hAnsi="宋体" w:eastAsia="宋体" w:cs="宋体"/>
          <w:spacing w:val="17"/>
          <w:sz w:val="19"/>
          <w:szCs w:val="19"/>
        </w:rPr>
        <w:t>、购买须知：</w:t>
      </w:r>
      <w:r>
        <w:rPr>
          <w:rFonts w:ascii="宋体" w:hAnsi="宋体" w:eastAsia="宋体" w:cs="宋体"/>
          <w:spacing w:val="-47"/>
          <w:sz w:val="19"/>
          <w:szCs w:val="19"/>
        </w:rPr>
        <w:t xml:space="preserve"> </w:t>
      </w:r>
      <w:r>
        <w:rPr>
          <w:rFonts w:ascii="宋体" w:hAnsi="宋体" w:eastAsia="宋体" w:cs="宋体"/>
          <w:spacing w:val="17"/>
          <w:sz w:val="19"/>
          <w:szCs w:val="19"/>
        </w:rPr>
        <w:t>使用捆绑省交易平台的</w:t>
      </w:r>
      <w:r>
        <w:rPr>
          <w:rFonts w:ascii="Times New Roman" w:hAnsi="Times New Roman" w:eastAsia="Times New Roman" w:cs="Times New Roman"/>
          <w:sz w:val="19"/>
          <w:szCs w:val="19"/>
        </w:rPr>
        <w:t>CA</w:t>
      </w:r>
      <w:r>
        <w:rPr>
          <w:rFonts w:ascii="Times New Roman" w:hAnsi="Times New Roman" w:eastAsia="Times New Roman" w:cs="Times New Roman"/>
          <w:spacing w:val="21"/>
          <w:sz w:val="19"/>
          <w:szCs w:val="19"/>
        </w:rPr>
        <w:t xml:space="preserve"> </w:t>
      </w:r>
      <w:r>
        <w:rPr>
          <w:rFonts w:ascii="宋体" w:hAnsi="宋体" w:eastAsia="宋体" w:cs="宋体"/>
          <w:spacing w:val="17"/>
          <w:sz w:val="19"/>
          <w:szCs w:val="19"/>
        </w:rPr>
        <w:t>锁登录电子交易平台，通过政府采购系统企业端进入，点击</w:t>
      </w:r>
      <w:r>
        <w:rPr>
          <w:rFonts w:ascii="宋体" w:hAnsi="宋体" w:eastAsia="宋体" w:cs="宋体"/>
          <w:sz w:val="19"/>
          <w:szCs w:val="19"/>
        </w:rPr>
        <w:t xml:space="preserve"> </w:t>
      </w:r>
      <w:r>
        <w:rPr>
          <w:rFonts w:ascii="宋体" w:hAnsi="宋体" w:eastAsia="宋体" w:cs="宋体"/>
          <w:spacing w:val="15"/>
          <w:sz w:val="19"/>
          <w:szCs w:val="19"/>
        </w:rPr>
        <w:t>我要投标，完善相关投标信息；</w:t>
      </w:r>
    </w:p>
    <w:p w14:paraId="388A6B4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both"/>
        <w:textAlignment w:val="baseline"/>
        <w:rPr>
          <w:rFonts w:ascii="宋体" w:hAnsi="宋体" w:eastAsia="宋体" w:cs="宋体"/>
          <w:sz w:val="19"/>
          <w:szCs w:val="19"/>
        </w:rPr>
      </w:pPr>
      <w:r>
        <w:rPr>
          <w:rFonts w:ascii="Times New Roman" w:hAnsi="Times New Roman" w:eastAsia="Times New Roman" w:cs="Times New Roman"/>
          <w:spacing w:val="17"/>
          <w:sz w:val="19"/>
          <w:szCs w:val="19"/>
        </w:rPr>
        <w:t xml:space="preserve">2 </w:t>
      </w:r>
      <w:r>
        <w:rPr>
          <w:rFonts w:ascii="宋体" w:hAnsi="宋体" w:eastAsia="宋体" w:cs="宋体"/>
          <w:spacing w:val="17"/>
          <w:sz w:val="19"/>
          <w:szCs w:val="19"/>
        </w:rPr>
        <w:t>、缴费确认：请在文件发售时间以内将网上投标成功回执单、法人授权书、被授权人身份证、营业执</w:t>
      </w:r>
      <w:r>
        <w:rPr>
          <w:rFonts w:ascii="宋体" w:hAnsi="宋体" w:eastAsia="宋体" w:cs="宋体"/>
          <w:spacing w:val="14"/>
          <w:sz w:val="19"/>
          <w:szCs w:val="19"/>
        </w:rPr>
        <w:t xml:space="preserve"> </w:t>
      </w:r>
      <w:r>
        <w:rPr>
          <w:rFonts w:ascii="宋体" w:hAnsi="宋体" w:eastAsia="宋体" w:cs="宋体"/>
          <w:spacing w:val="20"/>
          <w:sz w:val="19"/>
          <w:szCs w:val="19"/>
        </w:rPr>
        <w:t>照（复印件加盖公章）</w:t>
      </w:r>
      <w:r>
        <w:rPr>
          <w:rFonts w:ascii="宋体" w:hAnsi="宋体" w:eastAsia="宋体" w:cs="宋体"/>
          <w:spacing w:val="-51"/>
          <w:sz w:val="19"/>
          <w:szCs w:val="19"/>
        </w:rPr>
        <w:t xml:space="preserve"> </w:t>
      </w:r>
      <w:r>
        <w:rPr>
          <w:rFonts w:ascii="宋体" w:hAnsi="宋体" w:eastAsia="宋体" w:cs="宋体"/>
          <w:spacing w:val="20"/>
          <w:sz w:val="19"/>
          <w:szCs w:val="19"/>
        </w:rPr>
        <w:t>在代理机构处进行投标登记并交纳费用，确认完成缴费流程，否则报名无效，确认</w:t>
      </w:r>
      <w:r>
        <w:rPr>
          <w:rFonts w:ascii="宋体" w:hAnsi="宋体" w:eastAsia="宋体" w:cs="宋体"/>
          <w:sz w:val="19"/>
          <w:szCs w:val="19"/>
        </w:rPr>
        <w:t xml:space="preserve"> </w:t>
      </w:r>
      <w:r>
        <w:rPr>
          <w:rFonts w:ascii="宋体" w:hAnsi="宋体" w:eastAsia="宋体" w:cs="宋体"/>
          <w:spacing w:val="13"/>
          <w:sz w:val="19"/>
          <w:szCs w:val="19"/>
        </w:rPr>
        <w:t>完毕后方可下载文件；</w:t>
      </w:r>
    </w:p>
    <w:p w14:paraId="5445506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both"/>
        <w:textAlignment w:val="baseline"/>
        <w:rPr>
          <w:rFonts w:ascii="宋体" w:hAnsi="宋体" w:eastAsia="宋体" w:cs="宋体"/>
          <w:sz w:val="19"/>
          <w:szCs w:val="19"/>
        </w:rPr>
      </w:pPr>
      <w:r>
        <w:rPr>
          <w:rFonts w:ascii="Times New Roman" w:hAnsi="Times New Roman" w:eastAsia="Times New Roman" w:cs="Times New Roman"/>
          <w:spacing w:val="17"/>
          <w:sz w:val="19"/>
          <w:szCs w:val="19"/>
        </w:rPr>
        <w:t xml:space="preserve">3 </w:t>
      </w:r>
      <w:r>
        <w:rPr>
          <w:rFonts w:ascii="宋体" w:hAnsi="宋体" w:eastAsia="宋体" w:cs="宋体"/>
          <w:spacing w:val="17"/>
          <w:sz w:val="19"/>
          <w:szCs w:val="19"/>
        </w:rPr>
        <w:t>、未完成网上投标成功的或未经采购代理公司缴费确认或未在规定时间内在平台上下载文件的，无法</w:t>
      </w:r>
      <w:r>
        <w:rPr>
          <w:rFonts w:ascii="宋体" w:hAnsi="宋体" w:eastAsia="宋体" w:cs="宋体"/>
          <w:spacing w:val="3"/>
          <w:sz w:val="19"/>
          <w:szCs w:val="19"/>
        </w:rPr>
        <w:t xml:space="preserve"> </w:t>
      </w:r>
      <w:r>
        <w:rPr>
          <w:rFonts w:ascii="宋体" w:hAnsi="宋体" w:eastAsia="宋体" w:cs="宋体"/>
          <w:spacing w:val="11"/>
          <w:sz w:val="19"/>
          <w:szCs w:val="19"/>
        </w:rPr>
        <w:t>完成后续流程；</w:t>
      </w:r>
    </w:p>
    <w:p w14:paraId="63645C6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4" w:firstLineChars="200"/>
        <w:jc w:val="both"/>
        <w:textAlignment w:val="baseline"/>
        <w:rPr>
          <w:rFonts w:ascii="宋体" w:hAnsi="宋体" w:eastAsia="宋体" w:cs="宋体"/>
          <w:sz w:val="19"/>
          <w:szCs w:val="19"/>
        </w:rPr>
      </w:pPr>
      <w:r>
        <w:rPr>
          <w:rFonts w:ascii="Times New Roman" w:hAnsi="Times New Roman" w:eastAsia="Times New Roman" w:cs="Times New Roman"/>
          <w:spacing w:val="16"/>
          <w:sz w:val="19"/>
          <w:szCs w:val="19"/>
        </w:rPr>
        <w:t xml:space="preserve">4 </w:t>
      </w:r>
      <w:r>
        <w:rPr>
          <w:rFonts w:ascii="宋体" w:hAnsi="宋体" w:eastAsia="宋体" w:cs="宋体"/>
          <w:spacing w:val="16"/>
          <w:sz w:val="19"/>
          <w:szCs w:val="19"/>
        </w:rPr>
        <w:t>、本项目采用电子化投标及远程不见面开标方式（无需提供纸质版文件，无需到开标现场）</w:t>
      </w:r>
      <w:r>
        <w:rPr>
          <w:rFonts w:ascii="宋体" w:hAnsi="宋体" w:eastAsia="宋体" w:cs="宋体"/>
          <w:spacing w:val="-41"/>
          <w:sz w:val="19"/>
          <w:szCs w:val="19"/>
        </w:rPr>
        <w:t xml:space="preserve"> </w:t>
      </w:r>
      <w:r>
        <w:rPr>
          <w:rFonts w:ascii="宋体" w:hAnsi="宋体" w:eastAsia="宋体" w:cs="宋体"/>
          <w:spacing w:val="16"/>
          <w:sz w:val="19"/>
          <w:szCs w:val="19"/>
        </w:rPr>
        <w:t>的方式，</w:t>
      </w:r>
      <w:r>
        <w:rPr>
          <w:rFonts w:ascii="宋体" w:hAnsi="宋体" w:eastAsia="宋体" w:cs="宋体"/>
          <w:sz w:val="19"/>
          <w:szCs w:val="19"/>
        </w:rPr>
        <w:t xml:space="preserve"> </w:t>
      </w:r>
      <w:r>
        <w:rPr>
          <w:rFonts w:ascii="宋体" w:hAnsi="宋体" w:eastAsia="宋体" w:cs="宋体"/>
          <w:spacing w:val="18"/>
          <w:sz w:val="19"/>
          <w:szCs w:val="19"/>
        </w:rPr>
        <w:t>相关操作流程详见全国公共资源交易平台（陕西省） 网站</w:t>
      </w:r>
      <w:r>
        <w:rPr>
          <w:rFonts w:ascii="Times New Roman" w:hAnsi="Times New Roman" w:eastAsia="Times New Roman" w:cs="Times New Roman"/>
          <w:spacing w:val="18"/>
          <w:sz w:val="19"/>
          <w:szCs w:val="19"/>
        </w:rPr>
        <w:t>[</w:t>
      </w:r>
      <w:r>
        <w:rPr>
          <w:rFonts w:ascii="宋体" w:hAnsi="宋体" w:eastAsia="宋体" w:cs="宋体"/>
          <w:spacing w:val="18"/>
          <w:sz w:val="19"/>
          <w:szCs w:val="19"/>
        </w:rPr>
        <w:t>服务指南</w:t>
      </w:r>
      <w:r>
        <w:rPr>
          <w:rFonts w:ascii="Times New Roman" w:hAnsi="Times New Roman" w:eastAsia="Times New Roman" w:cs="Times New Roman"/>
          <w:spacing w:val="18"/>
          <w:sz w:val="19"/>
          <w:szCs w:val="19"/>
        </w:rPr>
        <w:t>-</w:t>
      </w:r>
      <w:r>
        <w:rPr>
          <w:rFonts w:ascii="宋体" w:hAnsi="宋体" w:eastAsia="宋体" w:cs="宋体"/>
          <w:spacing w:val="18"/>
          <w:sz w:val="19"/>
          <w:szCs w:val="19"/>
        </w:rPr>
        <w:t>下载专</w:t>
      </w:r>
      <w:r>
        <w:rPr>
          <w:rFonts w:ascii="宋体" w:hAnsi="宋体" w:eastAsia="宋体" w:cs="宋体"/>
          <w:spacing w:val="17"/>
          <w:sz w:val="19"/>
          <w:szCs w:val="19"/>
        </w:rPr>
        <w:t>区</w:t>
      </w:r>
      <w:r>
        <w:rPr>
          <w:rFonts w:ascii="Times New Roman" w:hAnsi="Times New Roman" w:eastAsia="Times New Roman" w:cs="Times New Roman"/>
          <w:spacing w:val="17"/>
          <w:sz w:val="19"/>
          <w:szCs w:val="19"/>
        </w:rPr>
        <w:t>]</w:t>
      </w:r>
      <w:r>
        <w:rPr>
          <w:rFonts w:ascii="宋体" w:hAnsi="宋体" w:eastAsia="宋体" w:cs="宋体"/>
          <w:spacing w:val="17"/>
          <w:sz w:val="19"/>
          <w:szCs w:val="19"/>
        </w:rPr>
        <w:t>中的《陕西省公共资源交易</w:t>
      </w:r>
      <w:r>
        <w:rPr>
          <w:rFonts w:ascii="宋体" w:hAnsi="宋体" w:eastAsia="宋体" w:cs="宋体"/>
          <w:sz w:val="19"/>
          <w:szCs w:val="19"/>
        </w:rPr>
        <w:t xml:space="preserve"> </w:t>
      </w:r>
      <w:r>
        <w:rPr>
          <w:rFonts w:ascii="宋体" w:hAnsi="宋体" w:eastAsia="宋体" w:cs="宋体"/>
          <w:spacing w:val="15"/>
          <w:sz w:val="19"/>
          <w:szCs w:val="19"/>
        </w:rPr>
        <w:t>中心政府采购项目投标指南》；</w:t>
      </w:r>
    </w:p>
    <w:p w14:paraId="19D0E65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both"/>
        <w:textAlignment w:val="baseline"/>
        <w:rPr>
          <w:rFonts w:ascii="宋体" w:hAnsi="宋体" w:eastAsia="宋体" w:cs="宋体"/>
          <w:sz w:val="19"/>
          <w:szCs w:val="19"/>
        </w:rPr>
      </w:pPr>
      <w:r>
        <w:rPr>
          <w:rFonts w:ascii="Times New Roman" w:hAnsi="Times New Roman" w:eastAsia="Times New Roman" w:cs="Times New Roman"/>
          <w:spacing w:val="8"/>
          <w:sz w:val="19"/>
          <w:szCs w:val="19"/>
        </w:rPr>
        <w:t xml:space="preserve">5 </w:t>
      </w:r>
      <w:r>
        <w:rPr>
          <w:rFonts w:ascii="宋体" w:hAnsi="宋体" w:eastAsia="宋体" w:cs="宋体"/>
          <w:spacing w:val="8"/>
          <w:sz w:val="19"/>
          <w:szCs w:val="19"/>
        </w:rPr>
        <w:t>、</w:t>
      </w:r>
      <w:r>
        <w:rPr>
          <w:rFonts w:ascii="宋体" w:hAnsi="宋体" w:eastAsia="宋体" w:cs="宋体"/>
          <w:spacing w:val="-53"/>
          <w:sz w:val="19"/>
          <w:szCs w:val="19"/>
        </w:rPr>
        <w:t xml:space="preserve"> </w:t>
      </w:r>
      <w:r>
        <w:rPr>
          <w:rFonts w:ascii="宋体" w:hAnsi="宋体" w:eastAsia="宋体" w:cs="宋体"/>
          <w:spacing w:val="8"/>
          <w:sz w:val="19"/>
          <w:szCs w:val="19"/>
        </w:rPr>
        <w:t>电子招标文件技术支持：</w:t>
      </w:r>
      <w:r>
        <w:rPr>
          <w:rFonts w:ascii="Times New Roman" w:hAnsi="Times New Roman" w:eastAsia="Times New Roman" w:cs="Times New Roman"/>
          <w:spacing w:val="8"/>
          <w:sz w:val="19"/>
          <w:szCs w:val="19"/>
        </w:rPr>
        <w:t xml:space="preserve">4009280095 </w:t>
      </w:r>
      <w:r>
        <w:rPr>
          <w:rFonts w:ascii="宋体" w:hAnsi="宋体" w:eastAsia="宋体" w:cs="宋体"/>
          <w:spacing w:val="8"/>
          <w:sz w:val="19"/>
          <w:szCs w:val="19"/>
        </w:rPr>
        <w:t>、</w:t>
      </w:r>
      <w:r>
        <w:rPr>
          <w:rFonts w:ascii="Times New Roman" w:hAnsi="Times New Roman" w:eastAsia="Times New Roman" w:cs="Times New Roman"/>
          <w:spacing w:val="8"/>
          <w:sz w:val="19"/>
          <w:szCs w:val="19"/>
        </w:rPr>
        <w:t>4009980000</w:t>
      </w:r>
      <w:r>
        <w:rPr>
          <w:rFonts w:ascii="宋体" w:hAnsi="宋体" w:eastAsia="宋体" w:cs="宋体"/>
          <w:spacing w:val="8"/>
          <w:sz w:val="19"/>
          <w:szCs w:val="19"/>
        </w:rPr>
        <w:t>。</w:t>
      </w:r>
    </w:p>
    <w:p w14:paraId="6C857A0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both"/>
        <w:textAlignment w:val="baseline"/>
        <w:rPr>
          <w:rFonts w:ascii="宋体" w:hAnsi="宋体" w:eastAsia="宋体" w:cs="宋体"/>
          <w:sz w:val="19"/>
          <w:szCs w:val="19"/>
        </w:rPr>
      </w:pPr>
      <w:r>
        <w:rPr>
          <w:rFonts w:ascii="宋体" w:hAnsi="宋体" w:eastAsia="宋体" w:cs="宋体"/>
          <w:spacing w:val="17"/>
          <w:sz w:val="19"/>
          <w:szCs w:val="19"/>
        </w:rPr>
        <w:t>三、关于文件的制作和签名</w:t>
      </w:r>
    </w:p>
    <w:p w14:paraId="5AF1876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4" w:firstLineChars="200"/>
        <w:jc w:val="both"/>
        <w:textAlignment w:val="baseline"/>
      </w:pPr>
      <w:r>
        <w:rPr>
          <w:rFonts w:ascii="Times New Roman" w:hAnsi="Times New Roman" w:eastAsia="Times New Roman" w:cs="Times New Roman"/>
          <w:spacing w:val="16"/>
          <w:sz w:val="19"/>
          <w:szCs w:val="19"/>
        </w:rPr>
        <w:t>1.</w:t>
      </w:r>
      <w:r>
        <w:rPr>
          <w:rFonts w:ascii="Times New Roman" w:hAnsi="Times New Roman" w:eastAsia="Times New Roman" w:cs="Times New Roman"/>
          <w:spacing w:val="-23"/>
          <w:sz w:val="19"/>
          <w:szCs w:val="19"/>
        </w:rPr>
        <w:t xml:space="preserve"> </w:t>
      </w:r>
      <w:r>
        <w:rPr>
          <w:rFonts w:ascii="宋体" w:hAnsi="宋体" w:eastAsia="宋体" w:cs="宋体"/>
          <w:spacing w:val="16"/>
          <w:sz w:val="19"/>
          <w:szCs w:val="19"/>
        </w:rPr>
        <w:t>为确保采购项目顺利开展，本项目采用电子化投标及远程不见面开标方式（无需提供纸质版文件，无</w:t>
      </w:r>
      <w:r>
        <w:rPr>
          <w:rFonts w:ascii="宋体" w:hAnsi="宋体" w:eastAsia="宋体" w:cs="宋体"/>
          <w:sz w:val="19"/>
          <w:szCs w:val="19"/>
        </w:rPr>
        <w:t xml:space="preserve"> </w:t>
      </w:r>
      <w:r>
        <w:rPr>
          <w:rFonts w:ascii="宋体" w:hAnsi="宋体" w:eastAsia="宋体" w:cs="宋体"/>
          <w:spacing w:val="19"/>
          <w:sz w:val="19"/>
          <w:szCs w:val="19"/>
        </w:rPr>
        <w:t>需到开标现场） 。投投标供应商须使用数字认证证书在全省统一交易平台填写投</w:t>
      </w:r>
      <w:r>
        <w:rPr>
          <w:rFonts w:ascii="宋体" w:hAnsi="宋体" w:eastAsia="宋体" w:cs="宋体"/>
          <w:spacing w:val="18"/>
          <w:sz w:val="19"/>
          <w:szCs w:val="19"/>
        </w:rPr>
        <w:t>标信息，对电子投标文件</w:t>
      </w:r>
      <w:r>
        <w:rPr>
          <w:rFonts w:ascii="宋体" w:hAnsi="宋体" w:eastAsia="宋体" w:cs="宋体"/>
          <w:sz w:val="19"/>
          <w:szCs w:val="19"/>
        </w:rPr>
        <w:t xml:space="preserve"> </w:t>
      </w:r>
      <w:r>
        <w:rPr>
          <w:rFonts w:ascii="宋体" w:hAnsi="宋体" w:eastAsia="宋体" w:cs="宋体"/>
          <w:spacing w:val="20"/>
          <w:sz w:val="19"/>
          <w:szCs w:val="19"/>
        </w:rPr>
        <w:t>进行签章、加密、递交及开标时解密等相关招投标事宜</w:t>
      </w:r>
      <w:r>
        <w:rPr>
          <w:rFonts w:ascii="宋体" w:hAnsi="宋体" w:eastAsia="宋体" w:cs="宋体"/>
          <w:spacing w:val="-43"/>
          <w:sz w:val="19"/>
          <w:szCs w:val="19"/>
        </w:rPr>
        <w:t xml:space="preserve"> </w:t>
      </w:r>
      <w:r>
        <w:rPr>
          <w:rFonts w:ascii="宋体" w:hAnsi="宋体" w:eastAsia="宋体" w:cs="宋体"/>
          <w:spacing w:val="20"/>
          <w:sz w:val="19"/>
          <w:szCs w:val="19"/>
        </w:rPr>
        <w:t>。加密和解密必须为同一数字认证证书，否则将会</w:t>
      </w:r>
    </w:p>
    <w:p w14:paraId="67EBFA10">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ascii="宋体" w:hAnsi="宋体" w:eastAsia="宋体" w:cs="宋体"/>
          <w:sz w:val="19"/>
          <w:szCs w:val="19"/>
        </w:rPr>
      </w:pPr>
      <w:r>
        <w:rPr>
          <w:rFonts w:ascii="宋体" w:hAnsi="宋体" w:eastAsia="宋体" w:cs="宋体"/>
          <w:spacing w:val="20"/>
          <w:sz w:val="19"/>
          <w:szCs w:val="19"/>
        </w:rPr>
        <w:t>导致解密失败。涉及二次报价的必须使用主证</w:t>
      </w:r>
      <w:r>
        <w:rPr>
          <w:rFonts w:ascii="宋体" w:hAnsi="宋体" w:eastAsia="宋体" w:cs="宋体"/>
          <w:spacing w:val="-56"/>
          <w:sz w:val="19"/>
          <w:szCs w:val="19"/>
        </w:rPr>
        <w:t xml:space="preserve"> </w:t>
      </w:r>
      <w:r>
        <w:rPr>
          <w:rFonts w:ascii="宋体" w:hAnsi="宋体" w:eastAsia="宋体" w:cs="宋体"/>
          <w:spacing w:val="20"/>
          <w:sz w:val="19"/>
          <w:szCs w:val="19"/>
        </w:rPr>
        <w:t>。如因供应</w:t>
      </w:r>
      <w:r>
        <w:rPr>
          <w:rFonts w:ascii="宋体" w:hAnsi="宋体" w:eastAsia="宋体" w:cs="宋体"/>
          <w:spacing w:val="19"/>
          <w:sz w:val="19"/>
          <w:szCs w:val="19"/>
        </w:rPr>
        <w:t>商自身原因，造成无法完成电子流程的，按无效</w:t>
      </w:r>
      <w:r>
        <w:rPr>
          <w:rFonts w:ascii="宋体" w:hAnsi="宋体" w:eastAsia="宋体" w:cs="宋体"/>
          <w:sz w:val="19"/>
          <w:szCs w:val="19"/>
        </w:rPr>
        <w:t xml:space="preserve"> </w:t>
      </w:r>
      <w:r>
        <w:rPr>
          <w:rFonts w:ascii="宋体" w:hAnsi="宋体" w:eastAsia="宋体" w:cs="宋体"/>
          <w:spacing w:val="8"/>
          <w:sz w:val="19"/>
          <w:szCs w:val="19"/>
        </w:rPr>
        <w:t>投标对待。</w:t>
      </w:r>
    </w:p>
    <w:p w14:paraId="365A652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6" w:firstLineChars="200"/>
        <w:jc w:val="both"/>
        <w:textAlignment w:val="baseline"/>
        <w:rPr>
          <w:rFonts w:ascii="宋体" w:hAnsi="宋体" w:eastAsia="宋体" w:cs="宋体"/>
          <w:sz w:val="19"/>
          <w:szCs w:val="19"/>
        </w:rPr>
      </w:pPr>
      <w:r>
        <w:rPr>
          <w:rFonts w:ascii="Times New Roman" w:hAnsi="Times New Roman" w:eastAsia="Times New Roman" w:cs="Times New Roman"/>
          <w:spacing w:val="19"/>
          <w:sz w:val="19"/>
          <w:szCs w:val="19"/>
        </w:rPr>
        <w:t>2.</w:t>
      </w:r>
      <w:r>
        <w:rPr>
          <w:rFonts w:ascii="Times New Roman" w:hAnsi="Times New Roman" w:eastAsia="Times New Roman" w:cs="Times New Roman"/>
          <w:sz w:val="19"/>
          <w:szCs w:val="19"/>
        </w:rPr>
        <w:t xml:space="preserve">   </w:t>
      </w:r>
      <w:r>
        <w:rPr>
          <w:rFonts w:ascii="宋体" w:hAnsi="宋体" w:eastAsia="宋体" w:cs="宋体"/>
          <w:spacing w:val="19"/>
          <w:sz w:val="19"/>
          <w:szCs w:val="19"/>
        </w:rPr>
        <w:t>编制电子投标文件时，应使用最新发布的电子招标文件及专用制</w:t>
      </w:r>
      <w:r>
        <w:rPr>
          <w:rFonts w:ascii="宋体" w:hAnsi="宋体" w:eastAsia="宋体" w:cs="宋体"/>
          <w:spacing w:val="18"/>
          <w:sz w:val="19"/>
          <w:szCs w:val="19"/>
        </w:rPr>
        <w:t>作工具进行编制。并使用数字认证</w:t>
      </w:r>
      <w:r>
        <w:rPr>
          <w:rFonts w:ascii="宋体" w:hAnsi="宋体" w:eastAsia="宋体" w:cs="宋体"/>
          <w:spacing w:val="2"/>
          <w:sz w:val="19"/>
          <w:szCs w:val="19"/>
        </w:rPr>
        <w:t xml:space="preserve"> </w:t>
      </w:r>
      <w:r>
        <w:rPr>
          <w:rFonts w:ascii="宋体" w:hAnsi="宋体" w:eastAsia="宋体" w:cs="宋体"/>
          <w:spacing w:val="19"/>
          <w:sz w:val="19"/>
          <w:szCs w:val="19"/>
        </w:rPr>
        <w:t>证书（</w:t>
      </w:r>
      <w:r>
        <w:rPr>
          <w:rFonts w:ascii="Times New Roman" w:hAnsi="Times New Roman" w:eastAsia="Times New Roman" w:cs="Times New Roman"/>
          <w:sz w:val="19"/>
          <w:szCs w:val="19"/>
        </w:rPr>
        <w:t>CA</w:t>
      </w:r>
      <w:r>
        <w:rPr>
          <w:rFonts w:ascii="宋体" w:hAnsi="宋体" w:eastAsia="宋体" w:cs="宋体"/>
          <w:spacing w:val="19"/>
          <w:sz w:val="19"/>
          <w:szCs w:val="19"/>
        </w:rPr>
        <w:t>）对电子投标文件进行签署、加密、递交及开标时解密等相关操作。</w:t>
      </w:r>
    </w:p>
    <w:p w14:paraId="11FA5C0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4" w:firstLineChars="200"/>
        <w:jc w:val="both"/>
        <w:textAlignment w:val="baseline"/>
        <w:rPr>
          <w:rFonts w:ascii="宋体" w:hAnsi="宋体" w:eastAsia="宋体" w:cs="宋体"/>
          <w:sz w:val="19"/>
          <w:szCs w:val="19"/>
        </w:rPr>
      </w:pPr>
      <w:r>
        <w:rPr>
          <w:rFonts w:ascii="宋体" w:hAnsi="宋体" w:eastAsia="宋体" w:cs="宋体"/>
          <w:spacing w:val="6"/>
          <w:sz w:val="19"/>
          <w:szCs w:val="19"/>
        </w:rPr>
        <w:t>（</w:t>
      </w:r>
      <w:r>
        <w:rPr>
          <w:rFonts w:ascii="Times New Roman" w:hAnsi="Times New Roman" w:eastAsia="Times New Roman" w:cs="Times New Roman"/>
          <w:spacing w:val="6"/>
          <w:sz w:val="19"/>
          <w:szCs w:val="19"/>
        </w:rPr>
        <w:t>1</w:t>
      </w:r>
      <w:r>
        <w:rPr>
          <w:rFonts w:ascii="宋体" w:hAnsi="宋体" w:eastAsia="宋体" w:cs="宋体"/>
          <w:spacing w:val="6"/>
          <w:sz w:val="19"/>
          <w:szCs w:val="19"/>
        </w:rPr>
        <w:t>） 电子招标文件下载</w:t>
      </w:r>
    </w:p>
    <w:p w14:paraId="182B74D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4" w:firstLineChars="200"/>
        <w:jc w:val="both"/>
        <w:textAlignment w:val="baseline"/>
        <w:rPr>
          <w:rFonts w:ascii="Times New Roman" w:hAnsi="Times New Roman" w:eastAsia="Times New Roman" w:cs="Times New Roman"/>
          <w:sz w:val="19"/>
          <w:szCs w:val="19"/>
        </w:rPr>
      </w:pPr>
      <w:r>
        <w:rPr>
          <w:rFonts w:ascii="宋体" w:hAnsi="宋体" w:eastAsia="宋体" w:cs="宋体"/>
          <w:spacing w:val="16"/>
          <w:sz w:val="19"/>
          <w:szCs w:val="19"/>
        </w:rPr>
        <w:t>供应商登录全国公共资源交易平台（陕西省）</w:t>
      </w:r>
      <w:r>
        <w:rPr>
          <w:rFonts w:ascii="宋体" w:hAnsi="宋体" w:eastAsia="宋体" w:cs="宋体"/>
          <w:spacing w:val="-45"/>
          <w:sz w:val="19"/>
          <w:szCs w:val="19"/>
        </w:rPr>
        <w:t xml:space="preserve"> </w:t>
      </w:r>
      <w:r>
        <w:rPr>
          <w:rFonts w:ascii="宋体" w:hAnsi="宋体" w:eastAsia="宋体" w:cs="宋体"/>
          <w:spacing w:val="16"/>
          <w:sz w:val="19"/>
          <w:szCs w:val="19"/>
        </w:rPr>
        <w:t>网站</w:t>
      </w:r>
      <w:r>
        <w:rPr>
          <w:rFonts w:ascii="Times New Roman" w:hAnsi="Times New Roman" w:eastAsia="Times New Roman" w:cs="Times New Roman"/>
          <w:spacing w:val="16"/>
          <w:sz w:val="19"/>
          <w:szCs w:val="19"/>
        </w:rPr>
        <w:t>[</w:t>
      </w:r>
      <w:r>
        <w:rPr>
          <w:rFonts w:ascii="宋体" w:hAnsi="宋体" w:eastAsia="宋体" w:cs="宋体"/>
          <w:spacing w:val="16"/>
          <w:sz w:val="19"/>
          <w:szCs w:val="19"/>
        </w:rPr>
        <w:t>电子交易平台</w:t>
      </w:r>
      <w:r>
        <w:rPr>
          <w:rFonts w:ascii="Times New Roman" w:hAnsi="Times New Roman" w:eastAsia="Times New Roman" w:cs="Times New Roman"/>
          <w:spacing w:val="16"/>
          <w:sz w:val="19"/>
          <w:szCs w:val="19"/>
        </w:rPr>
        <w:t>-</w:t>
      </w:r>
      <w:r>
        <w:rPr>
          <w:rFonts w:ascii="宋体" w:hAnsi="宋体" w:eastAsia="宋体" w:cs="宋体"/>
          <w:spacing w:val="16"/>
          <w:sz w:val="19"/>
          <w:szCs w:val="19"/>
        </w:rPr>
        <w:t>企业端</w:t>
      </w:r>
      <w:r>
        <w:rPr>
          <w:rFonts w:ascii="Times New Roman" w:hAnsi="Times New Roman" w:eastAsia="Times New Roman" w:cs="Times New Roman"/>
          <w:spacing w:val="16"/>
          <w:sz w:val="19"/>
          <w:szCs w:val="19"/>
        </w:rPr>
        <w:t>]</w:t>
      </w:r>
      <w:r>
        <w:rPr>
          <w:rFonts w:ascii="宋体" w:hAnsi="宋体" w:eastAsia="宋体" w:cs="宋体"/>
          <w:spacing w:val="16"/>
          <w:sz w:val="19"/>
          <w:szCs w:val="19"/>
        </w:rPr>
        <w:t>后，在</w:t>
      </w:r>
      <w:r>
        <w:rPr>
          <w:rFonts w:ascii="Times New Roman" w:hAnsi="Times New Roman" w:eastAsia="Times New Roman" w:cs="Times New Roman"/>
          <w:spacing w:val="15"/>
          <w:sz w:val="19"/>
          <w:szCs w:val="19"/>
        </w:rPr>
        <w:t>[</w:t>
      </w:r>
      <w:r>
        <w:rPr>
          <w:rFonts w:ascii="宋体" w:hAnsi="宋体" w:eastAsia="宋体" w:cs="宋体"/>
          <w:spacing w:val="15"/>
          <w:sz w:val="19"/>
          <w:szCs w:val="19"/>
        </w:rPr>
        <w:t>我的项目</w:t>
      </w:r>
      <w:r>
        <w:rPr>
          <w:rFonts w:ascii="Times New Roman" w:hAnsi="Times New Roman" w:eastAsia="Times New Roman" w:cs="Times New Roman"/>
          <w:spacing w:val="15"/>
          <w:sz w:val="19"/>
          <w:szCs w:val="19"/>
        </w:rPr>
        <w:t>]</w:t>
      </w:r>
      <w:r>
        <w:rPr>
          <w:rFonts w:ascii="宋体" w:hAnsi="宋体" w:eastAsia="宋体" w:cs="宋体"/>
          <w:spacing w:val="15"/>
          <w:sz w:val="19"/>
          <w:szCs w:val="19"/>
        </w:rPr>
        <w:t>中点击“项</w:t>
      </w:r>
      <w:r>
        <w:rPr>
          <w:rFonts w:ascii="宋体" w:hAnsi="宋体" w:eastAsia="宋体" w:cs="宋体"/>
          <w:sz w:val="19"/>
          <w:szCs w:val="19"/>
        </w:rPr>
        <w:t xml:space="preserve"> </w:t>
      </w:r>
      <w:r>
        <w:rPr>
          <w:rFonts w:ascii="宋体" w:hAnsi="宋体" w:eastAsia="宋体" w:cs="宋体"/>
          <w:spacing w:val="13"/>
          <w:sz w:val="19"/>
          <w:szCs w:val="19"/>
        </w:rPr>
        <w:t>目流程</w:t>
      </w:r>
      <w:r>
        <w:rPr>
          <w:rFonts w:ascii="Times New Roman" w:hAnsi="Times New Roman" w:eastAsia="Times New Roman" w:cs="Times New Roman"/>
          <w:spacing w:val="13"/>
          <w:sz w:val="19"/>
          <w:szCs w:val="19"/>
        </w:rPr>
        <w:t>-</w:t>
      </w:r>
      <w:r>
        <w:rPr>
          <w:rFonts w:ascii="宋体" w:hAnsi="宋体" w:eastAsia="宋体" w:cs="宋体"/>
          <w:spacing w:val="13"/>
          <w:sz w:val="19"/>
          <w:szCs w:val="19"/>
        </w:rPr>
        <w:t>交易文件下载</w:t>
      </w:r>
      <w:r>
        <w:rPr>
          <w:rFonts w:ascii="宋体" w:hAnsi="宋体" w:eastAsia="宋体" w:cs="宋体"/>
          <w:spacing w:val="-23"/>
          <w:sz w:val="19"/>
          <w:szCs w:val="19"/>
        </w:rPr>
        <w:t xml:space="preserve"> </w:t>
      </w:r>
      <w:r>
        <w:rPr>
          <w:rFonts w:ascii="宋体" w:hAnsi="宋体" w:eastAsia="宋体" w:cs="宋体"/>
          <w:spacing w:val="13"/>
          <w:sz w:val="19"/>
          <w:szCs w:val="19"/>
        </w:rPr>
        <w:t>”下载电子招标文件（</w:t>
      </w:r>
      <w:r>
        <w:rPr>
          <w:rFonts w:ascii="Times New Roman" w:hAnsi="Times New Roman" w:eastAsia="Times New Roman" w:cs="Times New Roman"/>
          <w:spacing w:val="13"/>
          <w:sz w:val="19"/>
          <w:szCs w:val="19"/>
        </w:rPr>
        <w:t>*</w:t>
      </w:r>
      <w:r>
        <w:rPr>
          <w:rFonts w:ascii="Times New Roman" w:hAnsi="Times New Roman" w:eastAsia="Times New Roman" w:cs="Times New Roman"/>
          <w:spacing w:val="12"/>
          <w:sz w:val="19"/>
          <w:szCs w:val="19"/>
        </w:rPr>
        <w:t>.</w:t>
      </w:r>
      <w:r>
        <w:rPr>
          <w:rFonts w:ascii="Times New Roman" w:hAnsi="Times New Roman" w:eastAsia="Times New Roman" w:cs="Times New Roman"/>
          <w:spacing w:val="-24"/>
          <w:sz w:val="19"/>
          <w:szCs w:val="19"/>
        </w:rPr>
        <w:t xml:space="preserve"> </w:t>
      </w:r>
      <w:r>
        <w:rPr>
          <w:rFonts w:ascii="Times New Roman" w:hAnsi="Times New Roman" w:eastAsia="Times New Roman" w:cs="Times New Roman"/>
          <w:sz w:val="19"/>
          <w:szCs w:val="19"/>
        </w:rPr>
        <w:t>SXSZF</w:t>
      </w:r>
      <w:r>
        <w:rPr>
          <w:rFonts w:ascii="宋体" w:hAnsi="宋体" w:eastAsia="宋体" w:cs="宋体"/>
          <w:spacing w:val="12"/>
          <w:sz w:val="19"/>
          <w:szCs w:val="19"/>
        </w:rPr>
        <w:t>）</w:t>
      </w:r>
      <w:r>
        <w:rPr>
          <w:rFonts w:ascii="Times New Roman" w:hAnsi="Times New Roman" w:eastAsia="Times New Roman" w:cs="Times New Roman"/>
          <w:spacing w:val="12"/>
          <w:sz w:val="19"/>
          <w:szCs w:val="19"/>
        </w:rPr>
        <w:t>;</w:t>
      </w:r>
    </w:p>
    <w:p w14:paraId="1B2C5B9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both"/>
        <w:textAlignment w:val="baseline"/>
        <w:rPr>
          <w:rFonts w:ascii="宋体" w:hAnsi="宋体" w:eastAsia="宋体" w:cs="宋体"/>
          <w:sz w:val="19"/>
          <w:szCs w:val="19"/>
        </w:rPr>
      </w:pPr>
      <w:r>
        <w:rPr>
          <w:rFonts w:ascii="宋体" w:hAnsi="宋体" w:eastAsia="宋体" w:cs="宋体"/>
          <w:spacing w:val="17"/>
          <w:sz w:val="19"/>
          <w:szCs w:val="19"/>
        </w:rPr>
        <w:t>注意： 该项 目如有变更文件</w:t>
      </w:r>
      <w:r>
        <w:rPr>
          <w:rFonts w:ascii="宋体" w:hAnsi="宋体" w:eastAsia="宋体" w:cs="宋体"/>
          <w:spacing w:val="-42"/>
          <w:sz w:val="19"/>
          <w:szCs w:val="19"/>
        </w:rPr>
        <w:t xml:space="preserve"> </w:t>
      </w:r>
      <w:r>
        <w:rPr>
          <w:rFonts w:ascii="宋体" w:hAnsi="宋体" w:eastAsia="宋体" w:cs="宋体"/>
          <w:spacing w:val="17"/>
          <w:sz w:val="19"/>
          <w:szCs w:val="19"/>
        </w:rPr>
        <w:t>，则应点击</w:t>
      </w:r>
      <w:r>
        <w:rPr>
          <w:rFonts w:ascii="宋体" w:hAnsi="宋体" w:eastAsia="宋体" w:cs="宋体"/>
          <w:spacing w:val="-43"/>
          <w:sz w:val="19"/>
          <w:szCs w:val="19"/>
        </w:rPr>
        <w:t xml:space="preserve"> </w:t>
      </w:r>
      <w:r>
        <w:rPr>
          <w:rFonts w:ascii="宋体" w:hAnsi="宋体" w:eastAsia="宋体" w:cs="宋体"/>
          <w:spacing w:val="17"/>
          <w:sz w:val="19"/>
          <w:szCs w:val="19"/>
        </w:rPr>
        <w:t>“</w:t>
      </w:r>
      <w:r>
        <w:rPr>
          <w:rFonts w:ascii="宋体" w:hAnsi="宋体" w:eastAsia="宋体" w:cs="宋体"/>
          <w:spacing w:val="-40"/>
          <w:sz w:val="19"/>
          <w:szCs w:val="19"/>
        </w:rPr>
        <w:t xml:space="preserve"> </w:t>
      </w:r>
      <w:r>
        <w:rPr>
          <w:rFonts w:ascii="宋体" w:hAnsi="宋体" w:eastAsia="宋体" w:cs="宋体"/>
          <w:spacing w:val="17"/>
          <w:sz w:val="19"/>
          <w:szCs w:val="19"/>
        </w:rPr>
        <w:t>项 目流程</w:t>
      </w:r>
      <w:r>
        <w:rPr>
          <w:rFonts w:ascii="Times New Roman" w:hAnsi="Times New Roman" w:eastAsia="Times New Roman" w:cs="Times New Roman"/>
          <w:spacing w:val="17"/>
          <w:sz w:val="19"/>
          <w:szCs w:val="19"/>
        </w:rPr>
        <w:t xml:space="preserve">&gt; </w:t>
      </w:r>
      <w:r>
        <w:rPr>
          <w:rFonts w:ascii="宋体" w:hAnsi="宋体" w:eastAsia="宋体" w:cs="宋体"/>
          <w:spacing w:val="17"/>
          <w:sz w:val="19"/>
          <w:szCs w:val="19"/>
        </w:rPr>
        <w:t>答疑文件下载 ”下载更新后的电子招标文件</w:t>
      </w:r>
      <w:r>
        <w:rPr>
          <w:rFonts w:ascii="宋体" w:hAnsi="宋体" w:eastAsia="宋体" w:cs="宋体"/>
          <w:sz w:val="19"/>
          <w:szCs w:val="19"/>
        </w:rPr>
        <w:t xml:space="preserve"> </w:t>
      </w:r>
      <w:r>
        <w:rPr>
          <w:rFonts w:ascii="宋体" w:hAnsi="宋体" w:eastAsia="宋体" w:cs="宋体"/>
          <w:spacing w:val="18"/>
          <w:sz w:val="19"/>
          <w:szCs w:val="19"/>
        </w:rPr>
        <w:t>（</w:t>
      </w:r>
      <w:r>
        <w:rPr>
          <w:rFonts w:ascii="Times New Roman" w:hAnsi="Times New Roman" w:eastAsia="Times New Roman" w:cs="Times New Roman"/>
          <w:spacing w:val="18"/>
          <w:sz w:val="19"/>
          <w:szCs w:val="19"/>
        </w:rPr>
        <w:t>*.</w:t>
      </w:r>
      <w:r>
        <w:rPr>
          <w:rFonts w:ascii="Times New Roman" w:hAnsi="Times New Roman" w:eastAsia="Times New Roman" w:cs="Times New Roman"/>
          <w:sz w:val="19"/>
          <w:szCs w:val="19"/>
        </w:rPr>
        <w:t>SXSCF</w:t>
      </w:r>
      <w:r>
        <w:rPr>
          <w:rFonts w:ascii="宋体" w:hAnsi="宋体" w:eastAsia="宋体" w:cs="宋体"/>
          <w:spacing w:val="6"/>
          <w:sz w:val="19"/>
          <w:szCs w:val="19"/>
        </w:rPr>
        <w:t>）</w:t>
      </w:r>
      <w:r>
        <w:rPr>
          <w:rFonts w:ascii="宋体" w:hAnsi="宋体" w:eastAsia="宋体" w:cs="宋体"/>
          <w:spacing w:val="-41"/>
          <w:sz w:val="19"/>
          <w:szCs w:val="19"/>
        </w:rPr>
        <w:t xml:space="preserve"> </w:t>
      </w:r>
      <w:r>
        <w:rPr>
          <w:rFonts w:ascii="宋体" w:hAnsi="宋体" w:eastAsia="宋体" w:cs="宋体"/>
          <w:spacing w:val="6"/>
          <w:sz w:val="19"/>
          <w:szCs w:val="19"/>
        </w:rPr>
        <w:t>，</w:t>
      </w:r>
      <w:r>
        <w:rPr>
          <w:rFonts w:ascii="宋体" w:hAnsi="宋体" w:eastAsia="宋体" w:cs="宋体"/>
          <w:spacing w:val="18"/>
          <w:sz w:val="19"/>
          <w:szCs w:val="19"/>
        </w:rPr>
        <w:t>使用旧版电子招标文件制作的电子投标文件，</w:t>
      </w:r>
      <w:r>
        <w:rPr>
          <w:rFonts w:ascii="宋体" w:hAnsi="宋体" w:eastAsia="宋体" w:cs="宋体"/>
          <w:spacing w:val="17"/>
          <w:sz w:val="19"/>
          <w:szCs w:val="19"/>
        </w:rPr>
        <w:t>系统将拒绝接收。</w:t>
      </w:r>
    </w:p>
    <w:p w14:paraId="7686295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ascii="宋体" w:hAnsi="宋体" w:eastAsia="宋体" w:cs="宋体"/>
          <w:sz w:val="19"/>
          <w:szCs w:val="19"/>
        </w:rPr>
      </w:pPr>
      <w:r>
        <w:rPr>
          <w:rFonts w:ascii="宋体" w:hAnsi="宋体" w:eastAsia="宋体" w:cs="宋体"/>
          <w:spacing w:val="12"/>
          <w:sz w:val="19"/>
          <w:szCs w:val="19"/>
        </w:rPr>
        <w:t>（</w:t>
      </w:r>
      <w:r>
        <w:rPr>
          <w:rFonts w:ascii="Times New Roman" w:hAnsi="Times New Roman" w:eastAsia="Times New Roman" w:cs="Times New Roman"/>
          <w:spacing w:val="12"/>
          <w:sz w:val="19"/>
          <w:szCs w:val="19"/>
        </w:rPr>
        <w:t>2</w:t>
      </w:r>
      <w:r>
        <w:rPr>
          <w:rFonts w:ascii="宋体" w:hAnsi="宋体" w:eastAsia="宋体" w:cs="宋体"/>
          <w:spacing w:val="12"/>
          <w:sz w:val="19"/>
          <w:szCs w:val="19"/>
        </w:rPr>
        <w:t>） 电子招标文件需要使用专用软件打开、浏览</w:t>
      </w:r>
    </w:p>
    <w:p w14:paraId="0854C44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both"/>
        <w:textAlignment w:val="baseline"/>
        <w:rPr>
          <w:rFonts w:ascii="宋体" w:hAnsi="宋体" w:eastAsia="宋体" w:cs="宋体"/>
          <w:sz w:val="19"/>
          <w:szCs w:val="19"/>
        </w:rPr>
      </w:pPr>
      <w:r>
        <w:rPr>
          <w:rFonts w:ascii="宋体" w:hAnsi="宋体" w:eastAsia="宋体" w:cs="宋体"/>
          <w:spacing w:val="17"/>
          <w:sz w:val="19"/>
          <w:szCs w:val="19"/>
        </w:rPr>
        <w:t>供应商登录全国公共资源交易平台（陕西省）</w:t>
      </w:r>
      <w:r>
        <w:rPr>
          <w:rFonts w:ascii="宋体" w:hAnsi="宋体" w:eastAsia="宋体" w:cs="宋体"/>
          <w:spacing w:val="-40"/>
          <w:sz w:val="19"/>
          <w:szCs w:val="19"/>
        </w:rPr>
        <w:t xml:space="preserve"> </w:t>
      </w:r>
      <w:r>
        <w:rPr>
          <w:rFonts w:ascii="宋体" w:hAnsi="宋体" w:eastAsia="宋体" w:cs="宋体"/>
          <w:spacing w:val="17"/>
          <w:sz w:val="19"/>
          <w:szCs w:val="19"/>
        </w:rPr>
        <w:t>网站</w:t>
      </w:r>
      <w:r>
        <w:rPr>
          <w:rFonts w:ascii="Times New Roman" w:hAnsi="Times New Roman" w:eastAsia="Times New Roman" w:cs="Times New Roman"/>
          <w:spacing w:val="17"/>
          <w:sz w:val="19"/>
          <w:szCs w:val="19"/>
        </w:rPr>
        <w:t>[</w:t>
      </w:r>
      <w:r>
        <w:rPr>
          <w:rFonts w:ascii="宋体" w:hAnsi="宋体" w:eastAsia="宋体" w:cs="宋体"/>
          <w:spacing w:val="17"/>
          <w:sz w:val="19"/>
          <w:szCs w:val="19"/>
        </w:rPr>
        <w:t>服务指南</w:t>
      </w:r>
      <w:r>
        <w:rPr>
          <w:rFonts w:ascii="Times New Roman" w:hAnsi="Times New Roman" w:eastAsia="Times New Roman" w:cs="Times New Roman"/>
          <w:spacing w:val="17"/>
          <w:sz w:val="19"/>
          <w:szCs w:val="19"/>
        </w:rPr>
        <w:t>-</w:t>
      </w:r>
      <w:r>
        <w:rPr>
          <w:rFonts w:ascii="宋体" w:hAnsi="宋体" w:eastAsia="宋体" w:cs="宋体"/>
          <w:spacing w:val="17"/>
          <w:sz w:val="19"/>
          <w:szCs w:val="19"/>
        </w:rPr>
        <w:t>下载专区</w:t>
      </w:r>
      <w:r>
        <w:rPr>
          <w:rFonts w:ascii="Times New Roman" w:hAnsi="Times New Roman" w:eastAsia="Times New Roman" w:cs="Times New Roman"/>
          <w:spacing w:val="17"/>
          <w:sz w:val="19"/>
          <w:szCs w:val="19"/>
        </w:rPr>
        <w:t>]</w:t>
      </w:r>
      <w:r>
        <w:rPr>
          <w:rFonts w:ascii="宋体" w:hAnsi="宋体" w:eastAsia="宋体" w:cs="宋体"/>
          <w:spacing w:val="17"/>
          <w:sz w:val="19"/>
          <w:szCs w:val="19"/>
        </w:rPr>
        <w:t>免费下载《陕西省公共资</w:t>
      </w:r>
      <w:r>
        <w:rPr>
          <w:rFonts w:ascii="宋体" w:hAnsi="宋体" w:eastAsia="宋体" w:cs="宋体"/>
          <w:spacing w:val="16"/>
          <w:sz w:val="19"/>
          <w:szCs w:val="19"/>
        </w:rPr>
        <w:t>源交</w:t>
      </w:r>
      <w:r>
        <w:rPr>
          <w:rFonts w:ascii="宋体" w:hAnsi="宋体" w:eastAsia="宋体" w:cs="宋体"/>
          <w:sz w:val="19"/>
          <w:szCs w:val="19"/>
        </w:rPr>
        <w:t xml:space="preserve"> </w:t>
      </w:r>
      <w:r>
        <w:rPr>
          <w:rFonts w:ascii="宋体" w:hAnsi="宋体" w:eastAsia="宋体" w:cs="宋体"/>
          <w:spacing w:val="12"/>
          <w:sz w:val="19"/>
          <w:szCs w:val="19"/>
        </w:rPr>
        <w:t>易平台政府采购电子标书制作工具</w:t>
      </w:r>
      <w:r>
        <w:rPr>
          <w:rFonts w:ascii="Times New Roman" w:hAnsi="Times New Roman" w:eastAsia="Times New Roman" w:cs="Times New Roman"/>
          <w:spacing w:val="12"/>
          <w:sz w:val="19"/>
          <w:szCs w:val="19"/>
        </w:rPr>
        <w:t>(V</w:t>
      </w:r>
      <w:r>
        <w:fldChar w:fldCharType="begin"/>
      </w:r>
      <w:r>
        <w:instrText xml:space="preserve"> HYPERLINK "8.0.0.2" </w:instrText>
      </w:r>
      <w:r>
        <w:fldChar w:fldCharType="separate"/>
      </w:r>
      <w:r>
        <w:rPr>
          <w:rFonts w:ascii="Times New Roman" w:hAnsi="Times New Roman" w:eastAsia="Times New Roman" w:cs="Times New Roman"/>
          <w:spacing w:val="12"/>
          <w:sz w:val="19"/>
          <w:szCs w:val="19"/>
        </w:rPr>
        <w:t>8.0.0.2</w:t>
      </w:r>
      <w:r>
        <w:rPr>
          <w:rFonts w:ascii="Times New Roman" w:hAnsi="Times New Roman" w:eastAsia="Times New Roman" w:cs="Times New Roman"/>
          <w:spacing w:val="12"/>
          <w:sz w:val="19"/>
          <w:szCs w:val="19"/>
        </w:rPr>
        <w:fldChar w:fldCharType="end"/>
      </w:r>
      <w:r>
        <w:rPr>
          <w:rFonts w:ascii="Times New Roman" w:hAnsi="Times New Roman" w:eastAsia="Times New Roman" w:cs="Times New Roman"/>
          <w:spacing w:val="12"/>
          <w:sz w:val="19"/>
          <w:szCs w:val="19"/>
        </w:rPr>
        <w:t>)</w:t>
      </w:r>
      <w:r>
        <w:rPr>
          <w:rFonts w:ascii="宋体" w:hAnsi="宋体" w:eastAsia="宋体" w:cs="宋体"/>
          <w:spacing w:val="12"/>
          <w:sz w:val="19"/>
          <w:szCs w:val="19"/>
        </w:rPr>
        <w:t>》</w:t>
      </w:r>
      <w:r>
        <w:rPr>
          <w:rFonts w:ascii="宋体" w:hAnsi="宋体" w:eastAsia="宋体" w:cs="宋体"/>
          <w:spacing w:val="-43"/>
          <w:sz w:val="19"/>
          <w:szCs w:val="19"/>
        </w:rPr>
        <w:t xml:space="preserve"> </w:t>
      </w:r>
      <w:r>
        <w:rPr>
          <w:rFonts w:ascii="宋体" w:hAnsi="宋体" w:eastAsia="宋体" w:cs="宋体"/>
          <w:spacing w:val="12"/>
          <w:sz w:val="19"/>
          <w:szCs w:val="19"/>
        </w:rPr>
        <w:t>，下载网址：</w:t>
      </w:r>
    </w:p>
    <w:p w14:paraId="789498F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rPr>
          <w:rFonts w:ascii="宋体" w:hAnsi="宋体" w:eastAsia="宋体" w:cs="宋体"/>
          <w:sz w:val="19"/>
          <w:szCs w:val="19"/>
        </w:rPr>
      </w:pPr>
      <w:r>
        <w:fldChar w:fldCharType="begin"/>
      </w:r>
      <w:r>
        <w:instrText xml:space="preserve"> HYPERLINK "http://www.sxggzyjy.cn/fwzn/004003/20180827/c8c8fb15-a7cc-4011-a244-806289d7cf3b.html" </w:instrText>
      </w:r>
      <w:r>
        <w:fldChar w:fldCharType="separate"/>
      </w:r>
      <w:r>
        <w:rPr>
          <w:rFonts w:ascii="Times New Roman" w:hAnsi="Times New Roman" w:eastAsia="Times New Roman" w:cs="Times New Roman"/>
          <w:sz w:val="19"/>
          <w:szCs w:val="19"/>
        </w:rPr>
        <w:t>http</w:t>
      </w:r>
      <w:r>
        <w:rPr>
          <w:rFonts w:ascii="Times New Roman" w:hAnsi="Times New Roman" w:eastAsia="Times New Roman" w:cs="Times New Roman"/>
          <w:spacing w:val="14"/>
          <w:sz w:val="19"/>
          <w:szCs w:val="19"/>
        </w:rPr>
        <w:t>://</w:t>
      </w:r>
      <w:r>
        <w:rPr>
          <w:rFonts w:ascii="Times New Roman" w:hAnsi="Times New Roman" w:eastAsia="Times New Roman" w:cs="Times New Roman"/>
          <w:sz w:val="19"/>
          <w:szCs w:val="19"/>
        </w:rPr>
        <w:t>www</w:t>
      </w:r>
      <w:r>
        <w:rPr>
          <w:rFonts w:ascii="Times New Roman" w:hAnsi="Times New Roman" w:eastAsia="Times New Roman" w:cs="Times New Roman"/>
          <w:spacing w:val="14"/>
          <w:sz w:val="19"/>
          <w:szCs w:val="19"/>
        </w:rPr>
        <w:t>.</w:t>
      </w:r>
      <w:r>
        <w:rPr>
          <w:rFonts w:ascii="Times New Roman" w:hAnsi="Times New Roman" w:eastAsia="Times New Roman" w:cs="Times New Roman"/>
          <w:sz w:val="19"/>
          <w:szCs w:val="19"/>
        </w:rPr>
        <w:t>sxggzyjy</w:t>
      </w:r>
      <w:r>
        <w:rPr>
          <w:rFonts w:ascii="Times New Roman" w:hAnsi="Times New Roman" w:eastAsia="Times New Roman" w:cs="Times New Roman"/>
          <w:spacing w:val="14"/>
          <w:sz w:val="19"/>
          <w:szCs w:val="19"/>
        </w:rPr>
        <w:t>.</w:t>
      </w:r>
      <w:r>
        <w:rPr>
          <w:rFonts w:ascii="Times New Roman" w:hAnsi="Times New Roman" w:eastAsia="Times New Roman" w:cs="Times New Roman"/>
          <w:sz w:val="19"/>
          <w:szCs w:val="19"/>
        </w:rPr>
        <w:t>cn</w:t>
      </w:r>
      <w:r>
        <w:rPr>
          <w:rFonts w:ascii="Times New Roman" w:hAnsi="Times New Roman" w:eastAsia="Times New Roman" w:cs="Times New Roman"/>
          <w:spacing w:val="14"/>
          <w:sz w:val="19"/>
          <w:szCs w:val="19"/>
        </w:rPr>
        <w:t>/</w:t>
      </w:r>
      <w:r>
        <w:rPr>
          <w:rFonts w:ascii="Times New Roman" w:hAnsi="Times New Roman" w:eastAsia="Times New Roman" w:cs="Times New Roman"/>
          <w:sz w:val="19"/>
          <w:szCs w:val="19"/>
        </w:rPr>
        <w:t>fwzn</w:t>
      </w:r>
      <w:r>
        <w:rPr>
          <w:rFonts w:ascii="Times New Roman" w:hAnsi="Times New Roman" w:eastAsia="Times New Roman" w:cs="Times New Roman"/>
          <w:spacing w:val="14"/>
          <w:sz w:val="19"/>
          <w:szCs w:val="19"/>
        </w:rPr>
        <w:t>/004003/20180827/c8c8</w:t>
      </w:r>
      <w:r>
        <w:rPr>
          <w:rFonts w:ascii="Times New Roman" w:hAnsi="Times New Roman" w:eastAsia="Times New Roman" w:cs="Times New Roman"/>
          <w:sz w:val="19"/>
          <w:szCs w:val="19"/>
        </w:rPr>
        <w:t>fb</w:t>
      </w:r>
      <w:r>
        <w:rPr>
          <w:rFonts w:ascii="Times New Roman" w:hAnsi="Times New Roman" w:eastAsia="Times New Roman" w:cs="Times New Roman"/>
          <w:spacing w:val="14"/>
          <w:sz w:val="19"/>
          <w:szCs w:val="19"/>
        </w:rPr>
        <w:t>15-a7</w:t>
      </w:r>
      <w:r>
        <w:rPr>
          <w:rFonts w:ascii="Times New Roman" w:hAnsi="Times New Roman" w:eastAsia="Times New Roman" w:cs="Times New Roman"/>
          <w:sz w:val="19"/>
          <w:szCs w:val="19"/>
        </w:rPr>
        <w:t>cc</w:t>
      </w:r>
      <w:r>
        <w:rPr>
          <w:rFonts w:ascii="Times New Roman" w:hAnsi="Times New Roman" w:eastAsia="Times New Roman" w:cs="Times New Roman"/>
          <w:spacing w:val="14"/>
          <w:sz w:val="19"/>
          <w:szCs w:val="19"/>
        </w:rPr>
        <w:t>-</w:t>
      </w:r>
      <w:r>
        <w:rPr>
          <w:rFonts w:ascii="Times New Roman" w:hAnsi="Times New Roman" w:eastAsia="Times New Roman" w:cs="Times New Roman"/>
          <w:spacing w:val="13"/>
          <w:sz w:val="19"/>
          <w:szCs w:val="19"/>
        </w:rPr>
        <w:t>4011-a244-806289d7</w:t>
      </w:r>
      <w:r>
        <w:rPr>
          <w:rFonts w:ascii="Times New Roman" w:hAnsi="Times New Roman" w:eastAsia="Times New Roman" w:cs="Times New Roman"/>
          <w:sz w:val="19"/>
          <w:szCs w:val="19"/>
        </w:rPr>
        <w:t>cf</w:t>
      </w:r>
      <w:r>
        <w:rPr>
          <w:rFonts w:ascii="Times New Roman" w:hAnsi="Times New Roman" w:eastAsia="Times New Roman" w:cs="Times New Roman"/>
          <w:spacing w:val="13"/>
          <w:sz w:val="19"/>
          <w:szCs w:val="19"/>
        </w:rPr>
        <w:t>3b.</w:t>
      </w:r>
      <w:r>
        <w:rPr>
          <w:rFonts w:ascii="Times New Roman" w:hAnsi="Times New Roman" w:eastAsia="Times New Roman" w:cs="Times New Roman"/>
          <w:sz w:val="19"/>
          <w:szCs w:val="19"/>
        </w:rPr>
        <w:t>html</w:t>
      </w:r>
      <w:r>
        <w:rPr>
          <w:rFonts w:ascii="Times New Roman" w:hAnsi="Times New Roman" w:eastAsia="Times New Roman" w:cs="Times New Roman"/>
          <w:sz w:val="19"/>
          <w:szCs w:val="19"/>
        </w:rPr>
        <w:fldChar w:fldCharType="end"/>
      </w:r>
      <w:r>
        <w:rPr>
          <w:rFonts w:ascii="Times New Roman" w:hAnsi="Times New Roman" w:eastAsia="Times New Roman" w:cs="Times New Roman"/>
          <w:spacing w:val="13"/>
          <w:sz w:val="19"/>
          <w:szCs w:val="19"/>
        </w:rPr>
        <w:t xml:space="preserve"> </w:t>
      </w:r>
      <w:r>
        <w:rPr>
          <w:rFonts w:ascii="宋体" w:hAnsi="宋体" w:eastAsia="宋体" w:cs="宋体"/>
          <w:spacing w:val="13"/>
          <w:sz w:val="19"/>
          <w:szCs w:val="19"/>
        </w:rPr>
        <w:t>，并升级至最新版</w:t>
      </w:r>
      <w:r>
        <w:rPr>
          <w:rFonts w:ascii="宋体" w:hAnsi="宋体" w:eastAsia="宋体" w:cs="宋体"/>
          <w:sz w:val="19"/>
          <w:szCs w:val="19"/>
        </w:rPr>
        <w:t xml:space="preserve"> </w:t>
      </w:r>
      <w:r>
        <w:rPr>
          <w:rFonts w:ascii="宋体" w:hAnsi="宋体" w:eastAsia="宋体" w:cs="宋体"/>
          <w:spacing w:val="17"/>
          <w:sz w:val="19"/>
          <w:szCs w:val="19"/>
        </w:rPr>
        <w:t>本，使用该客户端可以打开电子招标文件</w:t>
      </w:r>
      <w:r>
        <w:rPr>
          <w:rFonts w:ascii="宋体" w:hAnsi="宋体" w:eastAsia="宋体" w:cs="宋体"/>
          <w:spacing w:val="-49"/>
          <w:sz w:val="19"/>
          <w:szCs w:val="19"/>
        </w:rPr>
        <w:t xml:space="preserve"> </w:t>
      </w:r>
      <w:r>
        <w:rPr>
          <w:rFonts w:ascii="宋体" w:hAnsi="宋体" w:eastAsia="宋体" w:cs="宋体"/>
          <w:spacing w:val="17"/>
          <w:sz w:val="19"/>
          <w:szCs w:val="19"/>
        </w:rPr>
        <w:t>。软件操作手册详见全国公共资源交易平台（陕西省）</w:t>
      </w:r>
      <w:r>
        <w:rPr>
          <w:rFonts w:ascii="宋体" w:hAnsi="宋体" w:eastAsia="宋体" w:cs="宋体"/>
          <w:spacing w:val="-43"/>
          <w:sz w:val="19"/>
          <w:szCs w:val="19"/>
        </w:rPr>
        <w:t xml:space="preserve"> </w:t>
      </w:r>
      <w:r>
        <w:rPr>
          <w:rFonts w:ascii="宋体" w:hAnsi="宋体" w:eastAsia="宋体" w:cs="宋体"/>
          <w:spacing w:val="17"/>
          <w:sz w:val="19"/>
          <w:szCs w:val="19"/>
        </w:rPr>
        <w:t>网站</w:t>
      </w:r>
      <w:r>
        <w:rPr>
          <w:rFonts w:ascii="Times New Roman" w:hAnsi="Times New Roman" w:eastAsia="Times New Roman" w:cs="Times New Roman"/>
          <w:spacing w:val="17"/>
          <w:sz w:val="19"/>
          <w:szCs w:val="19"/>
        </w:rPr>
        <w:t>[</w:t>
      </w:r>
      <w:r>
        <w:rPr>
          <w:rFonts w:ascii="宋体" w:hAnsi="宋体" w:eastAsia="宋体" w:cs="宋体"/>
          <w:spacing w:val="17"/>
          <w:sz w:val="19"/>
          <w:szCs w:val="19"/>
        </w:rPr>
        <w:t>服务</w:t>
      </w:r>
    </w:p>
    <w:p w14:paraId="054CDEA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firstLineChars="200"/>
        <w:jc w:val="both"/>
        <w:textAlignment w:val="baseline"/>
        <w:rPr>
          <w:rFonts w:ascii="宋体" w:hAnsi="宋体" w:eastAsia="宋体" w:cs="宋体"/>
          <w:sz w:val="19"/>
          <w:szCs w:val="19"/>
        </w:rPr>
      </w:pPr>
      <w:r>
        <w:rPr>
          <w:rFonts w:ascii="宋体" w:hAnsi="宋体" w:eastAsia="宋体" w:cs="宋体"/>
          <w:spacing w:val="15"/>
          <w:sz w:val="19"/>
          <w:szCs w:val="19"/>
        </w:rPr>
        <w:t>指南</w:t>
      </w:r>
      <w:r>
        <w:rPr>
          <w:rFonts w:ascii="Times New Roman" w:hAnsi="Times New Roman" w:eastAsia="Times New Roman" w:cs="Times New Roman"/>
          <w:spacing w:val="15"/>
          <w:sz w:val="19"/>
          <w:szCs w:val="19"/>
        </w:rPr>
        <w:t>-</w:t>
      </w:r>
      <w:r>
        <w:rPr>
          <w:rFonts w:ascii="宋体" w:hAnsi="宋体" w:eastAsia="宋体" w:cs="宋体"/>
          <w:spacing w:val="15"/>
          <w:sz w:val="19"/>
          <w:szCs w:val="19"/>
        </w:rPr>
        <w:t>下载专区</w:t>
      </w:r>
      <w:r>
        <w:rPr>
          <w:rFonts w:ascii="Times New Roman" w:hAnsi="Times New Roman" w:eastAsia="Times New Roman" w:cs="Times New Roman"/>
          <w:spacing w:val="15"/>
          <w:sz w:val="19"/>
          <w:szCs w:val="19"/>
        </w:rPr>
        <w:t>]</w:t>
      </w:r>
      <w:r>
        <w:rPr>
          <w:rFonts w:ascii="宋体" w:hAnsi="宋体" w:eastAsia="宋体" w:cs="宋体"/>
          <w:spacing w:val="15"/>
          <w:sz w:val="19"/>
          <w:szCs w:val="19"/>
        </w:rPr>
        <w:t>中的《陕西省公共资源交易（政府采购类）</w:t>
      </w:r>
      <w:r>
        <w:rPr>
          <w:rFonts w:ascii="宋体" w:hAnsi="宋体" w:eastAsia="宋体" w:cs="宋体"/>
          <w:spacing w:val="-54"/>
          <w:sz w:val="19"/>
          <w:szCs w:val="19"/>
        </w:rPr>
        <w:t xml:space="preserve"> </w:t>
      </w:r>
      <w:r>
        <w:rPr>
          <w:rFonts w:ascii="宋体" w:hAnsi="宋体" w:eastAsia="宋体" w:cs="宋体"/>
          <w:spacing w:val="15"/>
          <w:sz w:val="19"/>
          <w:szCs w:val="19"/>
        </w:rPr>
        <w:t>投标文</w:t>
      </w:r>
      <w:r>
        <w:rPr>
          <w:rFonts w:ascii="宋体" w:hAnsi="宋体" w:eastAsia="宋体" w:cs="宋体"/>
          <w:spacing w:val="14"/>
          <w:sz w:val="19"/>
          <w:szCs w:val="19"/>
        </w:rPr>
        <w:t>件制作软件操作手册》</w:t>
      </w:r>
      <w:r>
        <w:rPr>
          <w:rFonts w:ascii="宋体" w:hAnsi="宋体" w:eastAsia="宋体" w:cs="宋体"/>
          <w:spacing w:val="-53"/>
          <w:sz w:val="19"/>
          <w:szCs w:val="19"/>
        </w:rPr>
        <w:t xml:space="preserve"> </w:t>
      </w:r>
      <w:r>
        <w:rPr>
          <w:rFonts w:ascii="Times New Roman" w:hAnsi="Times New Roman" w:eastAsia="Times New Roman" w:cs="Times New Roman"/>
          <w:spacing w:val="14"/>
          <w:sz w:val="19"/>
          <w:szCs w:val="19"/>
        </w:rPr>
        <w:t>,</w:t>
      </w:r>
      <w:r>
        <w:rPr>
          <w:rFonts w:ascii="Times New Roman" w:hAnsi="Times New Roman" w:eastAsia="Times New Roman" w:cs="Times New Roman"/>
          <w:spacing w:val="-23"/>
          <w:sz w:val="19"/>
          <w:szCs w:val="19"/>
        </w:rPr>
        <w:t xml:space="preserve"> </w:t>
      </w:r>
      <w:r>
        <w:rPr>
          <w:rFonts w:ascii="宋体" w:hAnsi="宋体" w:eastAsia="宋体" w:cs="宋体"/>
          <w:spacing w:val="14"/>
          <w:sz w:val="19"/>
          <w:szCs w:val="19"/>
        </w:rPr>
        <w:t>下载网址：</w:t>
      </w:r>
      <w:r>
        <w:rPr>
          <w:rFonts w:ascii="宋体" w:hAnsi="宋体" w:eastAsia="宋体" w:cs="宋体"/>
          <w:sz w:val="19"/>
          <w:szCs w:val="19"/>
        </w:rPr>
        <w:t xml:space="preserve"> </w:t>
      </w:r>
      <w:r>
        <w:fldChar w:fldCharType="begin"/>
      </w:r>
      <w:r>
        <w:instrText xml:space="preserve"> HYPERLINK "http://www.sxggzyjy.cn/fwzn/004003/20170821/c3afa05b-f5e6-4e64-9fb0-e397ef73413d.html" </w:instrText>
      </w:r>
      <w:r>
        <w:fldChar w:fldCharType="separate"/>
      </w:r>
      <w:r>
        <w:rPr>
          <w:rFonts w:ascii="Times New Roman" w:hAnsi="Times New Roman" w:eastAsia="Times New Roman" w:cs="Times New Roman"/>
          <w:sz w:val="19"/>
          <w:szCs w:val="19"/>
        </w:rPr>
        <w:t>http</w:t>
      </w:r>
      <w:r>
        <w:rPr>
          <w:rFonts w:ascii="Times New Roman" w:hAnsi="Times New Roman" w:eastAsia="Times New Roman" w:cs="Times New Roman"/>
          <w:spacing w:val="13"/>
          <w:sz w:val="19"/>
          <w:szCs w:val="19"/>
        </w:rPr>
        <w:t>://</w:t>
      </w:r>
      <w:r>
        <w:rPr>
          <w:rFonts w:ascii="Times New Roman" w:hAnsi="Times New Roman" w:eastAsia="Times New Roman" w:cs="Times New Roman"/>
          <w:sz w:val="19"/>
          <w:szCs w:val="19"/>
        </w:rPr>
        <w:t>www</w:t>
      </w:r>
      <w:r>
        <w:rPr>
          <w:rFonts w:ascii="Times New Roman" w:hAnsi="Times New Roman" w:eastAsia="Times New Roman" w:cs="Times New Roman"/>
          <w:spacing w:val="13"/>
          <w:sz w:val="19"/>
          <w:szCs w:val="19"/>
        </w:rPr>
        <w:t>.</w:t>
      </w:r>
      <w:r>
        <w:rPr>
          <w:rFonts w:ascii="Times New Roman" w:hAnsi="Times New Roman" w:eastAsia="Times New Roman" w:cs="Times New Roman"/>
          <w:sz w:val="19"/>
          <w:szCs w:val="19"/>
        </w:rPr>
        <w:t>sxggzyjy</w:t>
      </w:r>
      <w:r>
        <w:rPr>
          <w:rFonts w:ascii="Times New Roman" w:hAnsi="Times New Roman" w:eastAsia="Times New Roman" w:cs="Times New Roman"/>
          <w:spacing w:val="13"/>
          <w:sz w:val="19"/>
          <w:szCs w:val="19"/>
        </w:rPr>
        <w:t>.</w:t>
      </w:r>
      <w:r>
        <w:rPr>
          <w:rFonts w:ascii="Times New Roman" w:hAnsi="Times New Roman" w:eastAsia="Times New Roman" w:cs="Times New Roman"/>
          <w:sz w:val="19"/>
          <w:szCs w:val="19"/>
        </w:rPr>
        <w:t>cn</w:t>
      </w:r>
      <w:r>
        <w:rPr>
          <w:rFonts w:ascii="Times New Roman" w:hAnsi="Times New Roman" w:eastAsia="Times New Roman" w:cs="Times New Roman"/>
          <w:spacing w:val="13"/>
          <w:sz w:val="19"/>
          <w:szCs w:val="19"/>
        </w:rPr>
        <w:t>/</w:t>
      </w:r>
      <w:r>
        <w:rPr>
          <w:rFonts w:ascii="Times New Roman" w:hAnsi="Times New Roman" w:eastAsia="Times New Roman" w:cs="Times New Roman"/>
          <w:sz w:val="19"/>
          <w:szCs w:val="19"/>
        </w:rPr>
        <w:t>fwzn</w:t>
      </w:r>
      <w:r>
        <w:rPr>
          <w:rFonts w:ascii="Times New Roman" w:hAnsi="Times New Roman" w:eastAsia="Times New Roman" w:cs="Times New Roman"/>
          <w:spacing w:val="13"/>
          <w:sz w:val="19"/>
          <w:szCs w:val="19"/>
        </w:rPr>
        <w:t>/004003/20170821/c3</w:t>
      </w:r>
      <w:r>
        <w:rPr>
          <w:rFonts w:ascii="Times New Roman" w:hAnsi="Times New Roman" w:eastAsia="Times New Roman" w:cs="Times New Roman"/>
          <w:sz w:val="19"/>
          <w:szCs w:val="19"/>
        </w:rPr>
        <w:t>afa</w:t>
      </w:r>
      <w:r>
        <w:rPr>
          <w:rFonts w:ascii="Times New Roman" w:hAnsi="Times New Roman" w:eastAsia="Times New Roman" w:cs="Times New Roman"/>
          <w:spacing w:val="13"/>
          <w:sz w:val="19"/>
          <w:szCs w:val="19"/>
        </w:rPr>
        <w:t>05b-f5e6-4e64-9</w:t>
      </w:r>
      <w:r>
        <w:rPr>
          <w:rFonts w:ascii="Times New Roman" w:hAnsi="Times New Roman" w:eastAsia="Times New Roman" w:cs="Times New Roman"/>
          <w:sz w:val="19"/>
          <w:szCs w:val="19"/>
        </w:rPr>
        <w:t>fb</w:t>
      </w:r>
      <w:r>
        <w:rPr>
          <w:rFonts w:ascii="Times New Roman" w:hAnsi="Times New Roman" w:eastAsia="Times New Roman" w:cs="Times New Roman"/>
          <w:spacing w:val="13"/>
          <w:sz w:val="19"/>
          <w:szCs w:val="19"/>
        </w:rPr>
        <w:t>0-e397</w:t>
      </w:r>
      <w:r>
        <w:rPr>
          <w:rFonts w:ascii="Times New Roman" w:hAnsi="Times New Roman" w:eastAsia="Times New Roman" w:cs="Times New Roman"/>
          <w:sz w:val="19"/>
          <w:szCs w:val="19"/>
        </w:rPr>
        <w:t>ef</w:t>
      </w:r>
      <w:r>
        <w:rPr>
          <w:rFonts w:ascii="Times New Roman" w:hAnsi="Times New Roman" w:eastAsia="Times New Roman" w:cs="Times New Roman"/>
          <w:spacing w:val="13"/>
          <w:sz w:val="19"/>
          <w:szCs w:val="19"/>
        </w:rPr>
        <w:t>73413d.</w:t>
      </w:r>
      <w:r>
        <w:rPr>
          <w:rFonts w:ascii="Times New Roman" w:hAnsi="Times New Roman" w:eastAsia="Times New Roman" w:cs="Times New Roman"/>
          <w:sz w:val="19"/>
          <w:szCs w:val="19"/>
        </w:rPr>
        <w:t>html</w:t>
      </w:r>
      <w:r>
        <w:rPr>
          <w:rFonts w:ascii="Times New Roman" w:hAnsi="Times New Roman" w:eastAsia="Times New Roman" w:cs="Times New Roman"/>
          <w:sz w:val="19"/>
          <w:szCs w:val="19"/>
        </w:rPr>
        <w:fldChar w:fldCharType="end"/>
      </w:r>
      <w:r>
        <w:rPr>
          <w:rFonts w:ascii="宋体" w:hAnsi="宋体" w:eastAsia="宋体" w:cs="宋体"/>
          <w:spacing w:val="13"/>
          <w:sz w:val="19"/>
          <w:szCs w:val="19"/>
        </w:rPr>
        <w:t>；</w:t>
      </w:r>
    </w:p>
    <w:p w14:paraId="7B58868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rPr>
          <w:rFonts w:ascii="宋体" w:hAnsi="宋体" w:eastAsia="宋体" w:cs="宋体"/>
          <w:sz w:val="19"/>
          <w:szCs w:val="19"/>
        </w:rPr>
      </w:pPr>
      <w:r>
        <w:rPr>
          <w:rFonts w:ascii="宋体" w:hAnsi="宋体" w:eastAsia="宋体" w:cs="宋体"/>
          <w:spacing w:val="14"/>
          <w:sz w:val="19"/>
          <w:szCs w:val="19"/>
        </w:rPr>
        <w:t>（</w:t>
      </w:r>
      <w:r>
        <w:rPr>
          <w:rFonts w:ascii="Times New Roman" w:hAnsi="Times New Roman" w:eastAsia="Times New Roman" w:cs="Times New Roman"/>
          <w:spacing w:val="14"/>
          <w:sz w:val="19"/>
          <w:szCs w:val="19"/>
        </w:rPr>
        <w:t>3</w:t>
      </w:r>
      <w:r>
        <w:rPr>
          <w:rFonts w:ascii="宋体" w:hAnsi="宋体" w:eastAsia="宋体" w:cs="宋体"/>
          <w:spacing w:val="14"/>
          <w:sz w:val="19"/>
          <w:szCs w:val="19"/>
        </w:rPr>
        <w:t>）制作电子投标文件</w:t>
      </w:r>
    </w:p>
    <w:p w14:paraId="2C20CBA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6" w:firstLineChars="200"/>
        <w:jc w:val="both"/>
        <w:textAlignment w:val="baseline"/>
        <w:rPr>
          <w:rFonts w:ascii="宋体" w:hAnsi="宋体" w:eastAsia="宋体" w:cs="宋体"/>
          <w:sz w:val="19"/>
          <w:szCs w:val="19"/>
        </w:rPr>
      </w:pPr>
      <w:r>
        <w:rPr>
          <w:rFonts w:ascii="宋体" w:hAnsi="宋体" w:eastAsia="宋体" w:cs="宋体"/>
          <w:spacing w:val="19"/>
          <w:sz w:val="19"/>
          <w:szCs w:val="19"/>
        </w:rPr>
        <w:t>电子投标文件同样需要使用上述软件进行编制</w:t>
      </w:r>
      <w:r>
        <w:rPr>
          <w:rFonts w:ascii="宋体" w:hAnsi="宋体" w:eastAsia="宋体" w:cs="宋体"/>
          <w:spacing w:val="-53"/>
          <w:sz w:val="19"/>
          <w:szCs w:val="19"/>
        </w:rPr>
        <w:t xml:space="preserve"> </w:t>
      </w:r>
      <w:r>
        <w:rPr>
          <w:rFonts w:ascii="宋体" w:hAnsi="宋体" w:eastAsia="宋体" w:cs="宋体"/>
          <w:spacing w:val="19"/>
          <w:sz w:val="19"/>
          <w:szCs w:val="19"/>
        </w:rPr>
        <w:t>。在编制过程中，如有技术性问题，请先翻阅操作手册</w:t>
      </w:r>
      <w:r>
        <w:rPr>
          <w:rFonts w:ascii="宋体" w:hAnsi="宋体" w:eastAsia="宋体" w:cs="宋体"/>
          <w:sz w:val="19"/>
          <w:szCs w:val="19"/>
        </w:rPr>
        <w:t xml:space="preserve"> </w:t>
      </w:r>
      <w:r>
        <w:rPr>
          <w:rFonts w:ascii="宋体" w:hAnsi="宋体" w:eastAsia="宋体" w:cs="宋体"/>
          <w:spacing w:val="12"/>
          <w:sz w:val="19"/>
          <w:szCs w:val="19"/>
        </w:rPr>
        <w:t>或致电软件开发商，技术支持热线：</w:t>
      </w:r>
      <w:r>
        <w:rPr>
          <w:rFonts w:ascii="Times New Roman" w:hAnsi="Times New Roman" w:eastAsia="Times New Roman" w:cs="Times New Roman"/>
          <w:spacing w:val="12"/>
          <w:sz w:val="19"/>
          <w:szCs w:val="19"/>
        </w:rPr>
        <w:t>4009280</w:t>
      </w:r>
      <w:r>
        <w:rPr>
          <w:rFonts w:ascii="Times New Roman" w:hAnsi="Times New Roman" w:eastAsia="Times New Roman" w:cs="Times New Roman"/>
          <w:spacing w:val="11"/>
          <w:sz w:val="19"/>
          <w:szCs w:val="19"/>
        </w:rPr>
        <w:t xml:space="preserve">095 </w:t>
      </w:r>
      <w:r>
        <w:rPr>
          <w:rFonts w:ascii="宋体" w:hAnsi="宋体" w:eastAsia="宋体" w:cs="宋体"/>
          <w:spacing w:val="11"/>
          <w:sz w:val="19"/>
          <w:szCs w:val="19"/>
        </w:rPr>
        <w:t>、</w:t>
      </w:r>
      <w:r>
        <w:rPr>
          <w:rFonts w:ascii="Times New Roman" w:hAnsi="Times New Roman" w:eastAsia="Times New Roman" w:cs="Times New Roman"/>
          <w:spacing w:val="11"/>
          <w:sz w:val="19"/>
          <w:szCs w:val="19"/>
        </w:rPr>
        <w:t>4009980000</w:t>
      </w:r>
      <w:r>
        <w:rPr>
          <w:rFonts w:ascii="宋体" w:hAnsi="宋体" w:eastAsia="宋体" w:cs="宋体"/>
          <w:spacing w:val="11"/>
          <w:sz w:val="19"/>
          <w:szCs w:val="19"/>
        </w:rPr>
        <w:t>。</w:t>
      </w:r>
    </w:p>
    <w:p w14:paraId="70A213C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rPr>
          <w:rFonts w:ascii="宋体" w:hAnsi="宋体" w:eastAsia="宋体" w:cs="宋体"/>
          <w:sz w:val="19"/>
          <w:szCs w:val="19"/>
        </w:rPr>
      </w:pPr>
      <w:r>
        <w:rPr>
          <w:rFonts w:ascii="宋体" w:hAnsi="宋体" w:eastAsia="宋体" w:cs="宋体"/>
          <w:spacing w:val="14"/>
          <w:sz w:val="19"/>
          <w:szCs w:val="19"/>
        </w:rPr>
        <w:t>四、关于响应文件递交与解密</w:t>
      </w:r>
      <w:r>
        <w:rPr>
          <w:rFonts w:ascii="宋体" w:hAnsi="宋体" w:eastAsia="宋体" w:cs="宋体"/>
          <w:spacing w:val="3"/>
          <w:sz w:val="19"/>
          <w:szCs w:val="19"/>
        </w:rPr>
        <w:t xml:space="preserve"> </w:t>
      </w:r>
      <w:r>
        <w:rPr>
          <w:rFonts w:ascii="Times New Roman" w:hAnsi="Times New Roman" w:eastAsia="Times New Roman" w:cs="Times New Roman"/>
          <w:spacing w:val="6"/>
          <w:sz w:val="19"/>
          <w:szCs w:val="19"/>
        </w:rPr>
        <w:t>1.</w:t>
      </w:r>
      <w:r>
        <w:rPr>
          <w:rFonts w:ascii="宋体" w:hAnsi="宋体" w:eastAsia="宋体" w:cs="宋体"/>
          <w:spacing w:val="6"/>
          <w:sz w:val="19"/>
          <w:szCs w:val="19"/>
        </w:rPr>
        <w:t>文件递交</w:t>
      </w:r>
    </w:p>
    <w:p w14:paraId="4120FA4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firstLineChars="200"/>
        <w:jc w:val="both"/>
        <w:textAlignment w:val="baseline"/>
        <w:rPr>
          <w:rFonts w:ascii="宋体" w:hAnsi="宋体" w:eastAsia="宋体" w:cs="宋体"/>
          <w:sz w:val="19"/>
          <w:szCs w:val="19"/>
        </w:rPr>
      </w:pPr>
      <w:r>
        <w:rPr>
          <w:rFonts w:ascii="宋体" w:hAnsi="宋体" w:eastAsia="宋体" w:cs="宋体"/>
          <w:spacing w:val="15"/>
          <w:sz w:val="19"/>
          <w:szCs w:val="19"/>
        </w:rPr>
        <w:t>（</w:t>
      </w:r>
      <w:r>
        <w:rPr>
          <w:rFonts w:ascii="Times New Roman" w:hAnsi="Times New Roman" w:eastAsia="Times New Roman" w:cs="Times New Roman"/>
          <w:spacing w:val="15"/>
          <w:sz w:val="19"/>
          <w:szCs w:val="19"/>
        </w:rPr>
        <w:t>1</w:t>
      </w:r>
      <w:r>
        <w:rPr>
          <w:rFonts w:ascii="Times New Roman" w:hAnsi="Times New Roman" w:eastAsia="Times New Roman" w:cs="Times New Roman"/>
          <w:spacing w:val="-4"/>
          <w:sz w:val="19"/>
          <w:szCs w:val="19"/>
        </w:rPr>
        <w:t xml:space="preserve"> </w:t>
      </w:r>
      <w:r>
        <w:rPr>
          <w:rFonts w:ascii="宋体" w:hAnsi="宋体" w:eastAsia="宋体" w:cs="宋体"/>
          <w:spacing w:val="15"/>
          <w:sz w:val="19"/>
          <w:szCs w:val="19"/>
        </w:rPr>
        <w:t>）</w:t>
      </w:r>
      <w:r>
        <w:rPr>
          <w:rFonts w:ascii="宋体" w:hAnsi="宋体" w:eastAsia="宋体" w:cs="宋体"/>
          <w:spacing w:val="-49"/>
          <w:sz w:val="19"/>
          <w:szCs w:val="19"/>
        </w:rPr>
        <w:t xml:space="preserve"> </w:t>
      </w:r>
      <w:r>
        <w:rPr>
          <w:rFonts w:ascii="宋体" w:hAnsi="宋体" w:eastAsia="宋体" w:cs="宋体"/>
          <w:spacing w:val="15"/>
          <w:sz w:val="19"/>
          <w:szCs w:val="19"/>
        </w:rPr>
        <w:t>电子投标文件可于提交投标文件截止时间前任意时段登录全国公共资源交易平台（陕西省）</w:t>
      </w:r>
      <w:r>
        <w:rPr>
          <w:rFonts w:ascii="宋体" w:hAnsi="宋体" w:eastAsia="宋体" w:cs="宋体"/>
          <w:spacing w:val="-46"/>
          <w:sz w:val="19"/>
          <w:szCs w:val="19"/>
        </w:rPr>
        <w:t xml:space="preserve"> </w:t>
      </w:r>
      <w:r>
        <w:rPr>
          <w:rFonts w:ascii="宋体" w:hAnsi="宋体" w:eastAsia="宋体" w:cs="宋体"/>
          <w:spacing w:val="15"/>
          <w:sz w:val="19"/>
          <w:szCs w:val="19"/>
        </w:rPr>
        <w:t>网站</w:t>
      </w:r>
      <w:r>
        <w:rPr>
          <w:rFonts w:ascii="宋体" w:hAnsi="宋体" w:eastAsia="宋体" w:cs="宋体"/>
          <w:sz w:val="19"/>
          <w:szCs w:val="19"/>
        </w:rPr>
        <w:t xml:space="preserve"> </w:t>
      </w:r>
      <w:r>
        <w:rPr>
          <w:rFonts w:ascii="Times New Roman" w:hAnsi="Times New Roman" w:eastAsia="Times New Roman" w:cs="Times New Roman"/>
          <w:spacing w:val="19"/>
          <w:sz w:val="19"/>
          <w:szCs w:val="19"/>
        </w:rPr>
        <w:t>[</w:t>
      </w:r>
      <w:r>
        <w:rPr>
          <w:rFonts w:ascii="宋体" w:hAnsi="宋体" w:eastAsia="宋体" w:cs="宋体"/>
          <w:spacing w:val="19"/>
          <w:sz w:val="19"/>
          <w:szCs w:val="19"/>
        </w:rPr>
        <w:t>电子交易平台</w:t>
      </w:r>
      <w:r>
        <w:rPr>
          <w:rFonts w:ascii="Times New Roman" w:hAnsi="Times New Roman" w:eastAsia="Times New Roman" w:cs="Times New Roman"/>
          <w:spacing w:val="19"/>
          <w:sz w:val="19"/>
          <w:szCs w:val="19"/>
        </w:rPr>
        <w:t>-</w:t>
      </w:r>
      <w:r>
        <w:rPr>
          <w:rFonts w:ascii="宋体" w:hAnsi="宋体" w:eastAsia="宋体" w:cs="宋体"/>
          <w:spacing w:val="19"/>
          <w:sz w:val="19"/>
          <w:szCs w:val="19"/>
        </w:rPr>
        <w:t>企业端</w:t>
      </w:r>
      <w:r>
        <w:rPr>
          <w:rFonts w:ascii="Times New Roman" w:hAnsi="Times New Roman" w:eastAsia="Times New Roman" w:cs="Times New Roman"/>
          <w:spacing w:val="19"/>
          <w:sz w:val="19"/>
          <w:szCs w:val="19"/>
        </w:rPr>
        <w:t>]</w:t>
      </w:r>
      <w:r>
        <w:rPr>
          <w:rFonts w:ascii="宋体" w:hAnsi="宋体" w:eastAsia="宋体" w:cs="宋体"/>
          <w:spacing w:val="19"/>
          <w:sz w:val="19"/>
          <w:szCs w:val="19"/>
        </w:rPr>
        <w:t>进行提交，逾期系统将拒绝接收</w:t>
      </w:r>
      <w:r>
        <w:rPr>
          <w:rFonts w:ascii="宋体" w:hAnsi="宋体" w:eastAsia="宋体" w:cs="宋体"/>
          <w:spacing w:val="-41"/>
          <w:sz w:val="19"/>
          <w:szCs w:val="19"/>
        </w:rPr>
        <w:t xml:space="preserve"> </w:t>
      </w:r>
      <w:r>
        <w:rPr>
          <w:rFonts w:ascii="宋体" w:hAnsi="宋体" w:eastAsia="宋体" w:cs="宋体"/>
          <w:spacing w:val="19"/>
          <w:sz w:val="19"/>
          <w:szCs w:val="19"/>
        </w:rPr>
        <w:t>。提交时，供应商应登录全国公共资源交易中心平</w:t>
      </w:r>
      <w:r>
        <w:rPr>
          <w:rFonts w:ascii="宋体" w:hAnsi="宋体" w:eastAsia="宋体" w:cs="宋体"/>
          <w:sz w:val="19"/>
          <w:szCs w:val="19"/>
        </w:rPr>
        <w:t xml:space="preserve"> </w:t>
      </w:r>
      <w:r>
        <w:rPr>
          <w:rFonts w:ascii="宋体" w:hAnsi="宋体" w:eastAsia="宋体" w:cs="宋体"/>
          <w:spacing w:val="13"/>
          <w:sz w:val="19"/>
          <w:szCs w:val="19"/>
        </w:rPr>
        <w:t>台（陕西省</w:t>
      </w:r>
      <w:r>
        <w:rPr>
          <w:rFonts w:ascii="宋体" w:hAnsi="宋体" w:eastAsia="宋体" w:cs="宋体"/>
          <w:spacing w:val="6"/>
          <w:sz w:val="19"/>
          <w:szCs w:val="19"/>
        </w:rPr>
        <w:t>）</w:t>
      </w:r>
      <w:r>
        <w:rPr>
          <w:rFonts w:ascii="宋体" w:hAnsi="宋体" w:eastAsia="宋体" w:cs="宋体"/>
          <w:spacing w:val="-39"/>
          <w:sz w:val="19"/>
          <w:szCs w:val="19"/>
        </w:rPr>
        <w:t xml:space="preserve"> </w:t>
      </w:r>
      <w:r>
        <w:rPr>
          <w:rFonts w:ascii="宋体" w:hAnsi="宋体" w:eastAsia="宋体" w:cs="宋体"/>
          <w:spacing w:val="6"/>
          <w:sz w:val="19"/>
          <w:szCs w:val="19"/>
        </w:rPr>
        <w:t>，</w:t>
      </w:r>
      <w:r>
        <w:rPr>
          <w:rFonts w:ascii="宋体" w:hAnsi="宋体" w:eastAsia="宋体" w:cs="宋体"/>
          <w:spacing w:val="13"/>
          <w:sz w:val="19"/>
          <w:szCs w:val="19"/>
        </w:rPr>
        <w:t>选择</w:t>
      </w:r>
      <w:r>
        <w:rPr>
          <w:rFonts w:ascii="Times New Roman" w:hAnsi="Times New Roman" w:eastAsia="Times New Roman" w:cs="Times New Roman"/>
          <w:spacing w:val="13"/>
          <w:sz w:val="19"/>
          <w:szCs w:val="19"/>
        </w:rPr>
        <w:t>[</w:t>
      </w:r>
      <w:r>
        <w:rPr>
          <w:rFonts w:ascii="宋体" w:hAnsi="宋体" w:eastAsia="宋体" w:cs="宋体"/>
          <w:spacing w:val="13"/>
          <w:sz w:val="19"/>
          <w:szCs w:val="19"/>
        </w:rPr>
        <w:t>“首页</w:t>
      </w:r>
      <w:r>
        <w:rPr>
          <w:rFonts w:ascii="Times New Roman" w:hAnsi="Times New Roman" w:eastAsia="Times New Roman" w:cs="Times New Roman"/>
          <w:spacing w:val="13"/>
          <w:sz w:val="19"/>
          <w:szCs w:val="19"/>
        </w:rPr>
        <w:t>&gt;</w:t>
      </w:r>
      <w:r>
        <w:rPr>
          <w:rFonts w:ascii="Times New Roman" w:hAnsi="Times New Roman" w:eastAsia="Times New Roman" w:cs="Times New Roman"/>
          <w:spacing w:val="25"/>
          <w:sz w:val="19"/>
          <w:szCs w:val="19"/>
        </w:rPr>
        <w:t xml:space="preserve"> </w:t>
      </w:r>
      <w:r>
        <w:rPr>
          <w:rFonts w:ascii="宋体" w:hAnsi="宋体" w:eastAsia="宋体" w:cs="宋体"/>
          <w:spacing w:val="13"/>
          <w:sz w:val="19"/>
          <w:szCs w:val="19"/>
        </w:rPr>
        <w:t>电子交易平台</w:t>
      </w:r>
      <w:r>
        <w:rPr>
          <w:rFonts w:ascii="Times New Roman" w:hAnsi="Times New Roman" w:eastAsia="Times New Roman" w:cs="Times New Roman"/>
          <w:spacing w:val="13"/>
          <w:sz w:val="19"/>
          <w:szCs w:val="19"/>
        </w:rPr>
        <w:t>&gt;</w:t>
      </w:r>
      <w:r>
        <w:rPr>
          <w:rFonts w:ascii="宋体" w:hAnsi="宋体" w:eastAsia="宋体" w:cs="宋体"/>
          <w:spacing w:val="13"/>
          <w:sz w:val="19"/>
          <w:szCs w:val="19"/>
        </w:rPr>
        <w:t>企业端</w:t>
      </w:r>
      <w:r>
        <w:rPr>
          <w:rFonts w:ascii="Times New Roman" w:hAnsi="Times New Roman" w:eastAsia="Times New Roman" w:cs="Times New Roman"/>
          <w:spacing w:val="13"/>
          <w:sz w:val="19"/>
          <w:szCs w:val="19"/>
        </w:rPr>
        <w:t>&gt;</w:t>
      </w:r>
      <w:r>
        <w:rPr>
          <w:rFonts w:ascii="宋体" w:hAnsi="宋体" w:eastAsia="宋体" w:cs="宋体"/>
          <w:spacing w:val="13"/>
          <w:sz w:val="19"/>
          <w:szCs w:val="19"/>
        </w:rPr>
        <w:t>我的项目</w:t>
      </w:r>
      <w:r>
        <w:rPr>
          <w:rFonts w:ascii="宋体" w:hAnsi="宋体" w:eastAsia="宋体" w:cs="宋体"/>
          <w:spacing w:val="-30"/>
          <w:sz w:val="19"/>
          <w:szCs w:val="19"/>
        </w:rPr>
        <w:t xml:space="preserve"> </w:t>
      </w:r>
      <w:r>
        <w:rPr>
          <w:rFonts w:ascii="宋体" w:hAnsi="宋体" w:eastAsia="宋体" w:cs="宋体"/>
          <w:spacing w:val="13"/>
          <w:sz w:val="19"/>
          <w:szCs w:val="19"/>
        </w:rPr>
        <w:t>”，点击</w:t>
      </w:r>
      <w:r>
        <w:rPr>
          <w:rFonts w:ascii="Times New Roman" w:hAnsi="Times New Roman" w:eastAsia="Times New Roman" w:cs="Times New Roman"/>
          <w:spacing w:val="13"/>
          <w:sz w:val="19"/>
          <w:szCs w:val="19"/>
        </w:rPr>
        <w:t>[</w:t>
      </w:r>
      <w:r>
        <w:rPr>
          <w:rFonts w:ascii="宋体" w:hAnsi="宋体" w:eastAsia="宋体" w:cs="宋体"/>
          <w:spacing w:val="13"/>
          <w:sz w:val="19"/>
          <w:szCs w:val="19"/>
        </w:rPr>
        <w:t>项目流程</w:t>
      </w:r>
      <w:r>
        <w:rPr>
          <w:rFonts w:ascii="Times New Roman" w:hAnsi="Times New Roman" w:eastAsia="Times New Roman" w:cs="Times New Roman"/>
          <w:spacing w:val="13"/>
          <w:sz w:val="19"/>
          <w:szCs w:val="19"/>
        </w:rPr>
        <w:t xml:space="preserve">] </w:t>
      </w:r>
      <w:r>
        <w:rPr>
          <w:rFonts w:ascii="宋体" w:hAnsi="宋体" w:eastAsia="宋体" w:cs="宋体"/>
          <w:spacing w:val="13"/>
          <w:sz w:val="19"/>
          <w:szCs w:val="19"/>
        </w:rPr>
        <w:t>，在打开的</w:t>
      </w:r>
      <w:r>
        <w:rPr>
          <w:rFonts w:ascii="Times New Roman" w:hAnsi="Times New Roman" w:eastAsia="Times New Roman" w:cs="Times New Roman"/>
          <w:spacing w:val="13"/>
          <w:sz w:val="19"/>
          <w:szCs w:val="19"/>
        </w:rPr>
        <w:t>[</w:t>
      </w:r>
      <w:r>
        <w:rPr>
          <w:rFonts w:ascii="宋体" w:hAnsi="宋体" w:eastAsia="宋体" w:cs="宋体"/>
          <w:spacing w:val="13"/>
          <w:sz w:val="19"/>
          <w:szCs w:val="19"/>
        </w:rPr>
        <w:t>项目管理</w:t>
      </w:r>
      <w:r>
        <w:rPr>
          <w:rFonts w:ascii="Times New Roman" w:hAnsi="Times New Roman" w:eastAsia="Times New Roman" w:cs="Times New Roman"/>
          <w:spacing w:val="13"/>
          <w:sz w:val="19"/>
          <w:szCs w:val="19"/>
        </w:rPr>
        <w:t>]</w:t>
      </w:r>
      <w:r>
        <w:rPr>
          <w:rFonts w:ascii="宋体" w:hAnsi="宋体" w:eastAsia="宋体" w:cs="宋体"/>
          <w:spacing w:val="13"/>
          <w:sz w:val="19"/>
          <w:szCs w:val="19"/>
        </w:rPr>
        <w:t>对</w:t>
      </w:r>
      <w:r>
        <w:rPr>
          <w:rFonts w:ascii="宋体" w:hAnsi="宋体" w:eastAsia="宋体" w:cs="宋体"/>
          <w:sz w:val="19"/>
          <w:szCs w:val="19"/>
        </w:rPr>
        <w:t xml:space="preserve"> </w:t>
      </w:r>
      <w:r>
        <w:rPr>
          <w:rFonts w:ascii="宋体" w:hAnsi="宋体" w:eastAsia="宋体" w:cs="宋体"/>
          <w:spacing w:val="13"/>
          <w:sz w:val="19"/>
          <w:szCs w:val="19"/>
        </w:rPr>
        <w:t>话框中选择</w:t>
      </w:r>
      <w:r>
        <w:rPr>
          <w:rFonts w:ascii="Times New Roman" w:hAnsi="Times New Roman" w:eastAsia="Times New Roman" w:cs="Times New Roman"/>
          <w:spacing w:val="13"/>
          <w:sz w:val="19"/>
          <w:szCs w:val="19"/>
        </w:rPr>
        <w:t>[</w:t>
      </w:r>
      <w:r>
        <w:rPr>
          <w:rFonts w:ascii="宋体" w:hAnsi="宋体" w:eastAsia="宋体" w:cs="宋体"/>
          <w:spacing w:val="13"/>
          <w:sz w:val="19"/>
          <w:szCs w:val="19"/>
        </w:rPr>
        <w:t>上传响应文件</w:t>
      </w:r>
      <w:r>
        <w:rPr>
          <w:rFonts w:ascii="Times New Roman" w:hAnsi="Times New Roman" w:eastAsia="Times New Roman" w:cs="Times New Roman"/>
          <w:spacing w:val="13"/>
          <w:sz w:val="19"/>
          <w:szCs w:val="19"/>
        </w:rPr>
        <w:t xml:space="preserve">] </w:t>
      </w:r>
      <w:r>
        <w:rPr>
          <w:rFonts w:ascii="宋体" w:hAnsi="宋体" w:eastAsia="宋体" w:cs="宋体"/>
          <w:spacing w:val="13"/>
          <w:sz w:val="19"/>
          <w:szCs w:val="19"/>
        </w:rPr>
        <w:t>，上传加密的电子投标文件（</w:t>
      </w:r>
      <w:r>
        <w:rPr>
          <w:rFonts w:ascii="Times New Roman" w:hAnsi="Times New Roman" w:eastAsia="Times New Roman" w:cs="Times New Roman"/>
          <w:spacing w:val="13"/>
          <w:sz w:val="19"/>
          <w:szCs w:val="19"/>
        </w:rPr>
        <w:t>*.</w:t>
      </w:r>
      <w:r>
        <w:rPr>
          <w:rFonts w:ascii="Times New Roman" w:hAnsi="Times New Roman" w:eastAsia="Times New Roman" w:cs="Times New Roman"/>
          <w:spacing w:val="-24"/>
          <w:sz w:val="19"/>
          <w:szCs w:val="19"/>
        </w:rPr>
        <w:t xml:space="preserve"> </w:t>
      </w:r>
      <w:r>
        <w:rPr>
          <w:rFonts w:ascii="Times New Roman" w:hAnsi="Times New Roman" w:eastAsia="Times New Roman" w:cs="Times New Roman"/>
          <w:sz w:val="19"/>
          <w:szCs w:val="19"/>
        </w:rPr>
        <w:t>SXSTF</w:t>
      </w:r>
      <w:r>
        <w:rPr>
          <w:rFonts w:ascii="宋体" w:hAnsi="宋体" w:eastAsia="宋体" w:cs="宋体"/>
          <w:spacing w:val="13"/>
          <w:sz w:val="19"/>
          <w:szCs w:val="19"/>
        </w:rPr>
        <w:t>），上传成功后，</w:t>
      </w:r>
      <w:r>
        <w:rPr>
          <w:rFonts w:ascii="宋体" w:hAnsi="宋体" w:eastAsia="宋体" w:cs="宋体"/>
          <w:spacing w:val="-50"/>
          <w:sz w:val="19"/>
          <w:szCs w:val="19"/>
        </w:rPr>
        <w:t xml:space="preserve"> </w:t>
      </w:r>
      <w:r>
        <w:rPr>
          <w:rFonts w:ascii="宋体" w:hAnsi="宋体" w:eastAsia="宋体" w:cs="宋体"/>
          <w:spacing w:val="13"/>
          <w:sz w:val="19"/>
          <w:szCs w:val="19"/>
        </w:rPr>
        <w:t>电子化平台将予以记录。</w:t>
      </w:r>
    </w:p>
    <w:p w14:paraId="35ECF4F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0" w:firstLineChars="200"/>
        <w:jc w:val="both"/>
        <w:textAlignment w:val="baseline"/>
        <w:rPr>
          <w:rFonts w:ascii="宋体" w:hAnsi="宋体" w:eastAsia="宋体" w:cs="宋体"/>
          <w:sz w:val="19"/>
          <w:szCs w:val="19"/>
        </w:rPr>
      </w:pPr>
      <w:r>
        <w:rPr>
          <w:rFonts w:ascii="宋体" w:hAnsi="宋体" w:eastAsia="宋体" w:cs="宋体"/>
          <w:spacing w:val="20"/>
          <w:sz w:val="19"/>
          <w:szCs w:val="19"/>
        </w:rPr>
        <w:t>（</w:t>
      </w:r>
      <w:r>
        <w:rPr>
          <w:rFonts w:ascii="Times New Roman" w:hAnsi="Times New Roman" w:eastAsia="Times New Roman" w:cs="Times New Roman"/>
          <w:spacing w:val="20"/>
          <w:sz w:val="19"/>
          <w:szCs w:val="19"/>
        </w:rPr>
        <w:t>2</w:t>
      </w:r>
      <w:r>
        <w:rPr>
          <w:rFonts w:ascii="宋体" w:hAnsi="宋体" w:eastAsia="宋体" w:cs="宋体"/>
          <w:spacing w:val="20"/>
          <w:sz w:val="19"/>
          <w:szCs w:val="19"/>
        </w:rPr>
        <w:t>）</w:t>
      </w:r>
      <w:r>
        <w:rPr>
          <w:rFonts w:ascii="宋体" w:hAnsi="宋体" w:eastAsia="宋体" w:cs="宋体"/>
          <w:spacing w:val="61"/>
          <w:sz w:val="19"/>
          <w:szCs w:val="19"/>
        </w:rPr>
        <w:t xml:space="preserve"> </w:t>
      </w:r>
      <w:r>
        <w:rPr>
          <w:rFonts w:ascii="宋体" w:hAnsi="宋体" w:eastAsia="宋体" w:cs="宋体"/>
          <w:spacing w:val="20"/>
          <w:sz w:val="19"/>
          <w:szCs w:val="19"/>
        </w:rPr>
        <w:t>本项目招标投标采用电子化投标及远程不见面开标方式进行</w:t>
      </w:r>
      <w:r>
        <w:rPr>
          <w:rFonts w:ascii="宋体" w:hAnsi="宋体" w:eastAsia="宋体" w:cs="宋体"/>
          <w:spacing w:val="-56"/>
          <w:sz w:val="19"/>
          <w:szCs w:val="19"/>
        </w:rPr>
        <w:t xml:space="preserve"> </w:t>
      </w:r>
      <w:r>
        <w:rPr>
          <w:rFonts w:ascii="宋体" w:hAnsi="宋体" w:eastAsia="宋体" w:cs="宋体"/>
          <w:spacing w:val="-18"/>
          <w:sz w:val="19"/>
          <w:szCs w:val="19"/>
        </w:rPr>
        <w:t>，（</w:t>
      </w:r>
      <w:r>
        <w:rPr>
          <w:rFonts w:ascii="宋体" w:hAnsi="宋体" w:eastAsia="宋体" w:cs="宋体"/>
          <w:spacing w:val="20"/>
          <w:sz w:val="19"/>
          <w:szCs w:val="19"/>
        </w:rPr>
        <w:t>无需提供纸质版文件，无需到</w:t>
      </w:r>
      <w:r>
        <w:rPr>
          <w:rFonts w:ascii="宋体" w:hAnsi="宋体" w:eastAsia="宋体" w:cs="宋体"/>
          <w:sz w:val="19"/>
          <w:szCs w:val="19"/>
        </w:rPr>
        <w:t xml:space="preserve"> </w:t>
      </w:r>
      <w:r>
        <w:rPr>
          <w:rFonts w:ascii="宋体" w:hAnsi="宋体" w:eastAsia="宋体" w:cs="宋体"/>
          <w:spacing w:val="10"/>
          <w:sz w:val="19"/>
          <w:szCs w:val="19"/>
        </w:rPr>
        <w:t>开标现场）。</w:t>
      </w:r>
    </w:p>
    <w:p w14:paraId="60CDF85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rPr>
          <w:rFonts w:ascii="宋体" w:hAnsi="宋体" w:eastAsia="宋体" w:cs="宋体"/>
          <w:sz w:val="19"/>
          <w:szCs w:val="19"/>
        </w:rPr>
      </w:pPr>
      <w:r>
        <w:rPr>
          <w:rFonts w:ascii="Times New Roman" w:hAnsi="Times New Roman" w:eastAsia="Times New Roman" w:cs="Times New Roman"/>
          <w:spacing w:val="11"/>
          <w:sz w:val="19"/>
          <w:szCs w:val="19"/>
        </w:rPr>
        <w:t>2.</w:t>
      </w:r>
      <w:r>
        <w:rPr>
          <w:rFonts w:ascii="Times New Roman" w:hAnsi="Times New Roman" w:eastAsia="Times New Roman" w:cs="Times New Roman"/>
          <w:spacing w:val="-22"/>
          <w:sz w:val="19"/>
          <w:szCs w:val="19"/>
        </w:rPr>
        <w:t xml:space="preserve"> </w:t>
      </w:r>
      <w:r>
        <w:rPr>
          <w:rFonts w:ascii="宋体" w:hAnsi="宋体" w:eastAsia="宋体" w:cs="宋体"/>
          <w:spacing w:val="11"/>
          <w:sz w:val="19"/>
          <w:szCs w:val="19"/>
        </w:rPr>
        <w:t>文件开启与解密</w:t>
      </w:r>
    </w:p>
    <w:p w14:paraId="110471A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6" w:firstLineChars="200"/>
        <w:jc w:val="both"/>
        <w:textAlignment w:val="baseline"/>
        <w:rPr>
          <w:rFonts w:ascii="宋体" w:hAnsi="宋体" w:eastAsia="宋体" w:cs="宋体"/>
          <w:sz w:val="19"/>
          <w:szCs w:val="19"/>
        </w:rPr>
      </w:pPr>
      <w:r>
        <w:rPr>
          <w:rFonts w:ascii="宋体" w:hAnsi="宋体" w:eastAsia="宋体" w:cs="宋体"/>
          <w:spacing w:val="19"/>
          <w:sz w:val="19"/>
          <w:szCs w:val="19"/>
        </w:rPr>
        <w:t>（</w:t>
      </w:r>
      <w:r>
        <w:rPr>
          <w:rFonts w:ascii="Times New Roman" w:hAnsi="Times New Roman" w:eastAsia="Times New Roman" w:cs="Times New Roman"/>
          <w:spacing w:val="19"/>
          <w:sz w:val="19"/>
          <w:szCs w:val="19"/>
        </w:rPr>
        <w:t>1</w:t>
      </w:r>
      <w:r>
        <w:rPr>
          <w:rFonts w:ascii="Times New Roman" w:hAnsi="Times New Roman" w:eastAsia="Times New Roman" w:cs="Times New Roman"/>
          <w:spacing w:val="-3"/>
          <w:sz w:val="19"/>
          <w:szCs w:val="19"/>
        </w:rPr>
        <w:t xml:space="preserve"> </w:t>
      </w:r>
      <w:r>
        <w:rPr>
          <w:rFonts w:ascii="宋体" w:hAnsi="宋体" w:eastAsia="宋体" w:cs="宋体"/>
          <w:spacing w:val="19"/>
          <w:sz w:val="19"/>
          <w:szCs w:val="19"/>
        </w:rPr>
        <w:t>）开标时，供应商须使用电子投标文件加密时所用的数字认证证书（</w:t>
      </w:r>
      <w:r>
        <w:rPr>
          <w:rFonts w:ascii="Times New Roman" w:hAnsi="Times New Roman" w:eastAsia="Times New Roman" w:cs="Times New Roman"/>
          <w:sz w:val="19"/>
          <w:szCs w:val="19"/>
        </w:rPr>
        <w:t>CA</w:t>
      </w:r>
      <w:r>
        <w:rPr>
          <w:rFonts w:ascii="Times New Roman" w:hAnsi="Times New Roman" w:eastAsia="Times New Roman" w:cs="Times New Roman"/>
          <w:spacing w:val="21"/>
          <w:sz w:val="19"/>
          <w:szCs w:val="19"/>
        </w:rPr>
        <w:t xml:space="preserve"> </w:t>
      </w:r>
      <w:r>
        <w:rPr>
          <w:rFonts w:ascii="宋体" w:hAnsi="宋体" w:eastAsia="宋体" w:cs="宋体"/>
          <w:spacing w:val="19"/>
          <w:sz w:val="19"/>
          <w:szCs w:val="19"/>
        </w:rPr>
        <w:t>锁）在各自办公场所的电</w:t>
      </w:r>
      <w:r>
        <w:rPr>
          <w:rFonts w:ascii="宋体" w:hAnsi="宋体" w:eastAsia="宋体" w:cs="宋体"/>
          <w:sz w:val="19"/>
          <w:szCs w:val="19"/>
        </w:rPr>
        <w:t xml:space="preserve"> </w:t>
      </w:r>
      <w:r>
        <w:rPr>
          <w:rFonts w:ascii="宋体" w:hAnsi="宋体" w:eastAsia="宋体" w:cs="宋体"/>
          <w:spacing w:val="19"/>
          <w:sz w:val="19"/>
          <w:szCs w:val="19"/>
        </w:rPr>
        <w:t>脑上自行解密电子投标文件</w:t>
      </w:r>
      <w:r>
        <w:rPr>
          <w:rFonts w:ascii="宋体" w:hAnsi="宋体" w:eastAsia="宋体" w:cs="宋体"/>
          <w:spacing w:val="-41"/>
          <w:sz w:val="19"/>
          <w:szCs w:val="19"/>
        </w:rPr>
        <w:t xml:space="preserve"> </w:t>
      </w:r>
      <w:r>
        <w:rPr>
          <w:rFonts w:ascii="宋体" w:hAnsi="宋体" w:eastAsia="宋体" w:cs="宋体"/>
          <w:spacing w:val="19"/>
          <w:sz w:val="19"/>
          <w:szCs w:val="19"/>
        </w:rPr>
        <w:t>。涉及到二次报价的，一定携带主锁报价，</w:t>
      </w:r>
      <w:r>
        <w:rPr>
          <w:rFonts w:ascii="宋体" w:hAnsi="宋体" w:eastAsia="宋体" w:cs="宋体"/>
          <w:spacing w:val="-57"/>
          <w:sz w:val="19"/>
          <w:szCs w:val="19"/>
        </w:rPr>
        <w:t xml:space="preserve"> </w:t>
      </w:r>
      <w:r>
        <w:rPr>
          <w:rFonts w:ascii="宋体" w:hAnsi="宋体" w:eastAsia="宋体" w:cs="宋体"/>
          <w:spacing w:val="19"/>
          <w:sz w:val="19"/>
          <w:szCs w:val="19"/>
        </w:rPr>
        <w:t>只有主锁才有签章功能，二次报价</w:t>
      </w:r>
      <w:r>
        <w:rPr>
          <w:rFonts w:ascii="宋体" w:hAnsi="宋体" w:eastAsia="宋体" w:cs="宋体"/>
          <w:sz w:val="19"/>
          <w:szCs w:val="19"/>
        </w:rPr>
        <w:t xml:space="preserve"> </w:t>
      </w:r>
      <w:r>
        <w:rPr>
          <w:rFonts w:ascii="宋体" w:hAnsi="宋体" w:eastAsia="宋体" w:cs="宋体"/>
          <w:spacing w:val="9"/>
          <w:sz w:val="19"/>
          <w:szCs w:val="19"/>
        </w:rPr>
        <w:t>才能完成。</w:t>
      </w:r>
    </w:p>
    <w:p w14:paraId="74899D2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rPr>
          <w:rFonts w:ascii="宋体" w:hAnsi="宋体" w:eastAsia="宋体" w:cs="宋体"/>
          <w:sz w:val="19"/>
          <w:szCs w:val="19"/>
        </w:rPr>
      </w:pPr>
      <w:r>
        <w:rPr>
          <w:rFonts w:ascii="宋体" w:hAnsi="宋体" w:eastAsia="宋体" w:cs="宋体"/>
          <w:spacing w:val="11"/>
          <w:sz w:val="19"/>
          <w:szCs w:val="19"/>
        </w:rPr>
        <w:t>（</w:t>
      </w:r>
      <w:r>
        <w:rPr>
          <w:rFonts w:ascii="Times New Roman" w:hAnsi="Times New Roman" w:eastAsia="Times New Roman" w:cs="Times New Roman"/>
          <w:spacing w:val="11"/>
          <w:sz w:val="19"/>
          <w:szCs w:val="19"/>
        </w:rPr>
        <w:t>2</w:t>
      </w:r>
      <w:r>
        <w:rPr>
          <w:rFonts w:ascii="宋体" w:hAnsi="宋体" w:eastAsia="宋体" w:cs="宋体"/>
          <w:spacing w:val="11"/>
          <w:sz w:val="19"/>
          <w:szCs w:val="19"/>
        </w:rPr>
        <w:t>）</w:t>
      </w:r>
      <w:r>
        <w:rPr>
          <w:rFonts w:ascii="宋体" w:hAnsi="宋体" w:eastAsia="宋体" w:cs="宋体"/>
          <w:spacing w:val="-47"/>
          <w:sz w:val="19"/>
          <w:szCs w:val="19"/>
        </w:rPr>
        <w:t xml:space="preserve"> </w:t>
      </w:r>
      <w:r>
        <w:rPr>
          <w:rFonts w:ascii="宋体" w:hAnsi="宋体" w:eastAsia="宋体" w:cs="宋体"/>
          <w:spacing w:val="11"/>
          <w:sz w:val="19"/>
          <w:szCs w:val="19"/>
        </w:rPr>
        <w:t>电子开标、评标无法进行时，按照《安康市公共资源交易平台电子化交易应急处置管理办法</w:t>
      </w:r>
      <w:r>
        <w:rPr>
          <w:rFonts w:ascii="Times New Roman" w:hAnsi="Times New Roman" w:eastAsia="Times New Roman" w:cs="Times New Roman"/>
          <w:spacing w:val="10"/>
          <w:sz w:val="19"/>
          <w:szCs w:val="19"/>
        </w:rPr>
        <w:t>(</w:t>
      </w:r>
      <w:r>
        <w:rPr>
          <w:rFonts w:ascii="宋体" w:hAnsi="宋体" w:eastAsia="宋体" w:cs="宋体"/>
          <w:spacing w:val="10"/>
          <w:sz w:val="19"/>
          <w:szCs w:val="19"/>
        </w:rPr>
        <w:t>试行</w:t>
      </w:r>
      <w:r>
        <w:rPr>
          <w:rFonts w:ascii="Times New Roman" w:hAnsi="Times New Roman" w:eastAsia="Times New Roman" w:cs="Times New Roman"/>
          <w:spacing w:val="10"/>
          <w:sz w:val="19"/>
          <w:szCs w:val="19"/>
        </w:rPr>
        <w:t>)</w:t>
      </w:r>
      <w:r>
        <w:rPr>
          <w:rFonts w:ascii="宋体" w:hAnsi="宋体" w:eastAsia="宋体" w:cs="宋体"/>
          <w:spacing w:val="10"/>
          <w:sz w:val="19"/>
          <w:szCs w:val="19"/>
        </w:rPr>
        <w:t>》</w:t>
      </w:r>
      <w:r>
        <w:rPr>
          <w:rFonts w:ascii="宋体" w:hAnsi="宋体" w:eastAsia="宋体" w:cs="宋体"/>
          <w:sz w:val="19"/>
          <w:szCs w:val="19"/>
        </w:rPr>
        <w:t xml:space="preserve"> </w:t>
      </w:r>
      <w:r>
        <w:rPr>
          <w:rFonts w:ascii="宋体" w:hAnsi="宋体" w:eastAsia="宋体" w:cs="宋体"/>
          <w:spacing w:val="8"/>
          <w:sz w:val="19"/>
          <w:szCs w:val="19"/>
        </w:rPr>
        <w:t>规定执行。</w:t>
      </w:r>
    </w:p>
    <w:p w14:paraId="03F08F0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4" w:firstLineChars="200"/>
        <w:jc w:val="both"/>
        <w:textAlignment w:val="baseline"/>
        <w:rPr>
          <w:rFonts w:ascii="宋体" w:hAnsi="宋体" w:eastAsia="宋体" w:cs="宋体"/>
          <w:sz w:val="19"/>
          <w:szCs w:val="19"/>
        </w:rPr>
      </w:pPr>
      <w:r>
        <w:rPr>
          <w:rFonts w:ascii="宋体" w:hAnsi="宋体" w:eastAsia="宋体" w:cs="宋体"/>
          <w:spacing w:val="21"/>
          <w:sz w:val="19"/>
          <w:szCs w:val="19"/>
        </w:rPr>
        <w:t>（</w:t>
      </w:r>
      <w:r>
        <w:rPr>
          <w:rFonts w:ascii="Times New Roman" w:hAnsi="Times New Roman" w:eastAsia="Times New Roman" w:cs="Times New Roman"/>
          <w:spacing w:val="21"/>
          <w:sz w:val="19"/>
          <w:szCs w:val="19"/>
        </w:rPr>
        <w:t>3</w:t>
      </w:r>
      <w:r>
        <w:rPr>
          <w:rFonts w:ascii="宋体" w:hAnsi="宋体" w:eastAsia="宋体" w:cs="宋体"/>
          <w:spacing w:val="21"/>
          <w:sz w:val="19"/>
          <w:szCs w:val="19"/>
        </w:rPr>
        <w:t>）</w:t>
      </w:r>
      <w:r>
        <w:rPr>
          <w:rFonts w:ascii="宋体" w:hAnsi="宋体" w:eastAsia="宋体" w:cs="宋体"/>
          <w:spacing w:val="-54"/>
          <w:sz w:val="19"/>
          <w:szCs w:val="19"/>
        </w:rPr>
        <w:t xml:space="preserve"> </w:t>
      </w:r>
      <w:r>
        <w:rPr>
          <w:rFonts w:ascii="宋体" w:hAnsi="宋体" w:eastAsia="宋体" w:cs="宋体"/>
          <w:spacing w:val="21"/>
          <w:sz w:val="19"/>
          <w:szCs w:val="19"/>
        </w:rPr>
        <w:t>编制的电子投标文件，须使用数字认证证</w:t>
      </w:r>
      <w:r>
        <w:rPr>
          <w:rFonts w:ascii="宋体" w:hAnsi="宋体" w:eastAsia="宋体" w:cs="宋体"/>
          <w:spacing w:val="20"/>
          <w:sz w:val="19"/>
          <w:szCs w:val="19"/>
        </w:rPr>
        <w:t>书（</w:t>
      </w:r>
      <w:r>
        <w:rPr>
          <w:rFonts w:ascii="Times New Roman" w:hAnsi="Times New Roman" w:eastAsia="Times New Roman" w:cs="Times New Roman"/>
          <w:sz w:val="19"/>
          <w:szCs w:val="19"/>
        </w:rPr>
        <w:t>CA</w:t>
      </w:r>
      <w:r>
        <w:rPr>
          <w:rFonts w:ascii="宋体" w:hAnsi="宋体" w:eastAsia="宋体" w:cs="宋体"/>
          <w:spacing w:val="20"/>
          <w:sz w:val="19"/>
          <w:szCs w:val="19"/>
        </w:rPr>
        <w:t>）对电子投标文件进行签署、加密、递交及开</w:t>
      </w:r>
      <w:r>
        <w:rPr>
          <w:rFonts w:ascii="宋体" w:hAnsi="宋体" w:eastAsia="宋体" w:cs="宋体"/>
          <w:spacing w:val="16"/>
          <w:sz w:val="19"/>
          <w:szCs w:val="19"/>
        </w:rPr>
        <w:t>标时解密等相关操作。响应文件中签名不能采用机打签名方式，应采用手写方</w:t>
      </w:r>
      <w:r>
        <w:rPr>
          <w:rFonts w:ascii="宋体" w:hAnsi="宋体" w:eastAsia="宋体" w:cs="宋体"/>
          <w:spacing w:val="15"/>
          <w:sz w:val="19"/>
          <w:szCs w:val="19"/>
        </w:rPr>
        <w:t>式，</w:t>
      </w:r>
      <w:r>
        <w:rPr>
          <w:rFonts w:ascii="宋体" w:hAnsi="宋体" w:eastAsia="宋体" w:cs="宋体"/>
          <w:spacing w:val="-55"/>
          <w:sz w:val="19"/>
          <w:szCs w:val="19"/>
        </w:rPr>
        <w:t xml:space="preserve"> </w:t>
      </w:r>
      <w:r>
        <w:rPr>
          <w:rFonts w:ascii="宋体" w:hAnsi="宋体" w:eastAsia="宋体" w:cs="宋体"/>
          <w:spacing w:val="15"/>
          <w:sz w:val="19"/>
          <w:szCs w:val="19"/>
        </w:rPr>
        <w:t>因此导致废标或未中标，</w:t>
      </w:r>
      <w:r>
        <w:rPr>
          <w:rFonts w:ascii="宋体" w:hAnsi="宋体" w:eastAsia="宋体" w:cs="宋体"/>
          <w:sz w:val="19"/>
          <w:szCs w:val="19"/>
        </w:rPr>
        <w:t xml:space="preserve"> </w:t>
      </w:r>
      <w:r>
        <w:rPr>
          <w:rFonts w:ascii="宋体" w:hAnsi="宋体" w:eastAsia="宋体" w:cs="宋体"/>
          <w:spacing w:val="13"/>
          <w:sz w:val="19"/>
          <w:szCs w:val="19"/>
        </w:rPr>
        <w:t>投标供应商自行承担责任。</w:t>
      </w:r>
    </w:p>
    <w:p w14:paraId="04CAD01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both"/>
        <w:textAlignment w:val="baseline"/>
        <w:rPr>
          <w:rFonts w:ascii="宋体" w:hAnsi="宋体" w:eastAsia="宋体" w:cs="宋体"/>
          <w:sz w:val="19"/>
          <w:szCs w:val="19"/>
        </w:rPr>
      </w:pPr>
      <w:r>
        <w:rPr>
          <w:rFonts w:ascii="宋体" w:hAnsi="宋体" w:eastAsia="宋体" w:cs="宋体"/>
          <w:spacing w:val="17"/>
          <w:sz w:val="19"/>
          <w:szCs w:val="19"/>
        </w:rPr>
        <w:t>（</w:t>
      </w:r>
      <w:r>
        <w:rPr>
          <w:rFonts w:ascii="Times New Roman" w:hAnsi="Times New Roman" w:eastAsia="Times New Roman" w:cs="Times New Roman"/>
          <w:spacing w:val="17"/>
          <w:sz w:val="19"/>
          <w:szCs w:val="19"/>
        </w:rPr>
        <w:t>4</w:t>
      </w:r>
      <w:r>
        <w:rPr>
          <w:rFonts w:ascii="宋体" w:hAnsi="宋体" w:eastAsia="宋体" w:cs="宋体"/>
          <w:spacing w:val="17"/>
          <w:sz w:val="19"/>
          <w:szCs w:val="19"/>
        </w:rPr>
        <w:t>）在开标环节出现下列情况之一的，其电子投标文件视为无效文件：</w:t>
      </w:r>
    </w:p>
    <w:p w14:paraId="7F08C2F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rPr>
          <w:rFonts w:ascii="宋体" w:hAnsi="宋体" w:eastAsia="宋体" w:cs="宋体"/>
          <w:sz w:val="19"/>
          <w:szCs w:val="19"/>
        </w:rPr>
      </w:pPr>
      <w:r>
        <w:rPr>
          <w:rFonts w:ascii="Times New Roman" w:hAnsi="Times New Roman" w:eastAsia="Times New Roman" w:cs="Times New Roman"/>
          <w:spacing w:val="14"/>
          <w:sz w:val="19"/>
          <w:szCs w:val="19"/>
        </w:rPr>
        <w:t>a.</w:t>
      </w:r>
      <w:r>
        <w:rPr>
          <w:rFonts w:ascii="Times New Roman" w:hAnsi="Times New Roman" w:eastAsia="Times New Roman" w:cs="Times New Roman"/>
          <w:spacing w:val="-14"/>
          <w:sz w:val="19"/>
          <w:szCs w:val="19"/>
        </w:rPr>
        <w:t xml:space="preserve"> </w:t>
      </w:r>
      <w:r>
        <w:rPr>
          <w:rFonts w:ascii="宋体" w:hAnsi="宋体" w:eastAsia="宋体" w:cs="宋体"/>
          <w:spacing w:val="14"/>
          <w:sz w:val="19"/>
          <w:szCs w:val="19"/>
        </w:rPr>
        <w:t>供应商拒绝对电子投标文件进行解密的；</w:t>
      </w:r>
    </w:p>
    <w:p w14:paraId="3DB1A87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jc w:val="both"/>
        <w:textAlignment w:val="baseline"/>
        <w:rPr>
          <w:rFonts w:ascii="宋体" w:hAnsi="宋体" w:eastAsia="宋体" w:cs="宋体"/>
          <w:sz w:val="19"/>
          <w:szCs w:val="19"/>
        </w:rPr>
      </w:pPr>
      <w:r>
        <w:rPr>
          <w:rFonts w:ascii="Times New Roman" w:hAnsi="Times New Roman" w:eastAsia="Times New Roman" w:cs="Times New Roman"/>
          <w:spacing w:val="18"/>
          <w:sz w:val="19"/>
          <w:szCs w:val="19"/>
        </w:rPr>
        <w:t>b.</w:t>
      </w:r>
      <w:r>
        <w:rPr>
          <w:rFonts w:ascii="Times New Roman" w:hAnsi="Times New Roman" w:eastAsia="Times New Roman" w:cs="Times New Roman"/>
          <w:spacing w:val="24"/>
          <w:sz w:val="19"/>
          <w:szCs w:val="19"/>
        </w:rPr>
        <w:t xml:space="preserve"> </w:t>
      </w:r>
      <w:r>
        <w:rPr>
          <w:rFonts w:ascii="宋体" w:hAnsi="宋体" w:eastAsia="宋体" w:cs="宋体"/>
          <w:spacing w:val="18"/>
          <w:sz w:val="19"/>
          <w:szCs w:val="19"/>
        </w:rPr>
        <w:t>因供应商自身原因（如未带</w:t>
      </w:r>
      <w:r>
        <w:rPr>
          <w:rFonts w:ascii="宋体" w:hAnsi="宋体" w:eastAsia="宋体" w:cs="宋体"/>
          <w:spacing w:val="-16"/>
          <w:sz w:val="19"/>
          <w:szCs w:val="19"/>
        </w:rPr>
        <w:t xml:space="preserve"> </w:t>
      </w:r>
      <w:r>
        <w:rPr>
          <w:rFonts w:ascii="Times New Roman" w:hAnsi="Times New Roman" w:eastAsia="Times New Roman" w:cs="Times New Roman"/>
          <w:sz w:val="19"/>
          <w:szCs w:val="19"/>
        </w:rPr>
        <w:t>CA</w:t>
      </w:r>
      <w:r>
        <w:rPr>
          <w:rFonts w:ascii="Times New Roman" w:hAnsi="Times New Roman" w:eastAsia="Times New Roman" w:cs="Times New Roman"/>
          <w:spacing w:val="23"/>
          <w:w w:val="101"/>
          <w:sz w:val="19"/>
          <w:szCs w:val="19"/>
        </w:rPr>
        <w:t xml:space="preserve"> </w:t>
      </w:r>
      <w:r>
        <w:rPr>
          <w:rFonts w:ascii="宋体" w:hAnsi="宋体" w:eastAsia="宋体" w:cs="宋体"/>
          <w:spacing w:val="18"/>
          <w:sz w:val="19"/>
          <w:szCs w:val="19"/>
        </w:rPr>
        <w:t>锁、或所带</w:t>
      </w:r>
      <w:r>
        <w:rPr>
          <w:rFonts w:ascii="宋体" w:hAnsi="宋体" w:eastAsia="宋体" w:cs="宋体"/>
          <w:spacing w:val="-18"/>
          <w:sz w:val="19"/>
          <w:szCs w:val="19"/>
        </w:rPr>
        <w:t xml:space="preserve"> </w:t>
      </w:r>
      <w:r>
        <w:rPr>
          <w:rFonts w:ascii="Times New Roman" w:hAnsi="Times New Roman" w:eastAsia="Times New Roman" w:cs="Times New Roman"/>
          <w:sz w:val="19"/>
          <w:szCs w:val="19"/>
        </w:rPr>
        <w:t>CA</w:t>
      </w:r>
      <w:r>
        <w:rPr>
          <w:rFonts w:ascii="Times New Roman" w:hAnsi="Times New Roman" w:eastAsia="Times New Roman" w:cs="Times New Roman"/>
          <w:spacing w:val="23"/>
          <w:sz w:val="19"/>
          <w:szCs w:val="19"/>
        </w:rPr>
        <w:t xml:space="preserve"> </w:t>
      </w:r>
      <w:r>
        <w:rPr>
          <w:rFonts w:ascii="宋体" w:hAnsi="宋体" w:eastAsia="宋体" w:cs="宋体"/>
          <w:spacing w:val="18"/>
          <w:sz w:val="19"/>
          <w:szCs w:val="19"/>
        </w:rPr>
        <w:t>锁与制作电子投标文件使用的</w:t>
      </w:r>
      <w:r>
        <w:rPr>
          <w:rFonts w:ascii="Times New Roman" w:hAnsi="Times New Roman" w:eastAsia="Times New Roman" w:cs="Times New Roman"/>
          <w:sz w:val="19"/>
          <w:szCs w:val="19"/>
        </w:rPr>
        <w:t>CA</w:t>
      </w:r>
      <w:r>
        <w:rPr>
          <w:rFonts w:ascii="Times New Roman" w:hAnsi="Times New Roman" w:eastAsia="Times New Roman" w:cs="Times New Roman"/>
          <w:spacing w:val="23"/>
          <w:sz w:val="19"/>
          <w:szCs w:val="19"/>
        </w:rPr>
        <w:t xml:space="preserve"> </w:t>
      </w:r>
      <w:r>
        <w:rPr>
          <w:rFonts w:ascii="宋体" w:hAnsi="宋体" w:eastAsia="宋体" w:cs="宋体"/>
          <w:spacing w:val="17"/>
          <w:sz w:val="19"/>
          <w:szCs w:val="19"/>
        </w:rPr>
        <w:t>锁不一致、或沿用</w:t>
      </w:r>
      <w:r>
        <w:rPr>
          <w:rFonts w:ascii="宋体" w:hAnsi="宋体" w:eastAsia="宋体" w:cs="宋体"/>
          <w:sz w:val="19"/>
          <w:szCs w:val="19"/>
        </w:rPr>
        <w:t xml:space="preserve"> </w:t>
      </w:r>
      <w:r>
        <w:rPr>
          <w:rFonts w:ascii="宋体" w:hAnsi="宋体" w:eastAsia="宋体" w:cs="宋体"/>
          <w:spacing w:val="15"/>
          <w:sz w:val="19"/>
          <w:szCs w:val="19"/>
        </w:rPr>
        <w:t>旧版招标文件编制投标文件等情形</w:t>
      </w:r>
      <w:r>
        <w:rPr>
          <w:rFonts w:ascii="宋体" w:hAnsi="宋体" w:eastAsia="宋体" w:cs="宋体"/>
          <w:spacing w:val="-2"/>
          <w:sz w:val="19"/>
          <w:szCs w:val="19"/>
        </w:rPr>
        <w:t>）</w:t>
      </w:r>
      <w:r>
        <w:rPr>
          <w:rFonts w:ascii="宋体" w:hAnsi="宋体" w:eastAsia="宋体" w:cs="宋体"/>
          <w:spacing w:val="-30"/>
          <w:sz w:val="19"/>
          <w:szCs w:val="19"/>
        </w:rPr>
        <w:t xml:space="preserve"> </w:t>
      </w:r>
      <w:r>
        <w:rPr>
          <w:rFonts w:ascii="宋体" w:hAnsi="宋体" w:eastAsia="宋体" w:cs="宋体"/>
          <w:spacing w:val="-2"/>
          <w:sz w:val="19"/>
          <w:szCs w:val="19"/>
        </w:rPr>
        <w:t>，</w:t>
      </w:r>
      <w:r>
        <w:rPr>
          <w:rFonts w:ascii="宋体" w:hAnsi="宋体" w:eastAsia="宋体" w:cs="宋体"/>
          <w:spacing w:val="-53"/>
          <w:sz w:val="19"/>
          <w:szCs w:val="19"/>
        </w:rPr>
        <w:t xml:space="preserve"> </w:t>
      </w:r>
      <w:r>
        <w:rPr>
          <w:rFonts w:ascii="宋体" w:hAnsi="宋体" w:eastAsia="宋体" w:cs="宋体"/>
          <w:spacing w:val="15"/>
          <w:sz w:val="19"/>
          <w:szCs w:val="19"/>
        </w:rPr>
        <w:t>导致在规定时间内无法解密投标文件的；</w:t>
      </w:r>
    </w:p>
    <w:p w14:paraId="37EE359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rPr>
          <w:rFonts w:ascii="宋体" w:hAnsi="宋体" w:eastAsia="宋体" w:cs="宋体"/>
          <w:sz w:val="19"/>
          <w:szCs w:val="19"/>
        </w:rPr>
      </w:pPr>
      <w:r>
        <w:rPr>
          <w:rFonts w:ascii="Times New Roman" w:hAnsi="Times New Roman" w:eastAsia="Times New Roman" w:cs="Times New Roman"/>
          <w:spacing w:val="13"/>
          <w:sz w:val="19"/>
          <w:szCs w:val="19"/>
        </w:rPr>
        <w:t>c.</w:t>
      </w:r>
      <w:r>
        <w:rPr>
          <w:rFonts w:ascii="Times New Roman" w:hAnsi="Times New Roman" w:eastAsia="Times New Roman" w:cs="Times New Roman"/>
          <w:spacing w:val="-26"/>
          <w:sz w:val="19"/>
          <w:szCs w:val="19"/>
        </w:rPr>
        <w:t xml:space="preserve"> </w:t>
      </w:r>
      <w:r>
        <w:rPr>
          <w:rFonts w:ascii="宋体" w:hAnsi="宋体" w:eastAsia="宋体" w:cs="宋体"/>
          <w:spacing w:val="13"/>
          <w:sz w:val="19"/>
          <w:szCs w:val="19"/>
        </w:rPr>
        <w:t>上传的电子投标文件无法打开的；</w:t>
      </w:r>
    </w:p>
    <w:p w14:paraId="32E342D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firstLineChars="200"/>
        <w:jc w:val="both"/>
        <w:textAlignment w:val="baseline"/>
        <w:rPr>
          <w:rFonts w:ascii="宋体" w:hAnsi="宋体" w:eastAsia="宋体" w:cs="宋体"/>
          <w:sz w:val="19"/>
          <w:szCs w:val="19"/>
        </w:rPr>
      </w:pPr>
      <w:r>
        <w:rPr>
          <w:rFonts w:ascii="Times New Roman" w:hAnsi="Times New Roman" w:eastAsia="Times New Roman" w:cs="Times New Roman"/>
          <w:spacing w:val="15"/>
          <w:sz w:val="19"/>
          <w:szCs w:val="19"/>
        </w:rPr>
        <w:t>d.</w:t>
      </w:r>
      <w:r>
        <w:rPr>
          <w:rFonts w:ascii="宋体" w:hAnsi="宋体" w:eastAsia="宋体" w:cs="宋体"/>
          <w:spacing w:val="15"/>
          <w:sz w:val="19"/>
          <w:szCs w:val="19"/>
        </w:rPr>
        <w:t>政府采购法律法规规定的其他无效情形。</w:t>
      </w:r>
    </w:p>
    <w:p w14:paraId="3C87C76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firstLineChars="200"/>
        <w:jc w:val="both"/>
        <w:textAlignment w:val="baseline"/>
        <w:rPr>
          <w:rFonts w:ascii="宋体" w:hAnsi="宋体" w:eastAsia="宋体" w:cs="宋体"/>
          <w:sz w:val="19"/>
          <w:szCs w:val="19"/>
        </w:rPr>
      </w:pPr>
      <w:r>
        <w:rPr>
          <w:rFonts w:ascii="宋体" w:hAnsi="宋体" w:eastAsia="宋体" w:cs="宋体"/>
          <w:spacing w:val="15"/>
          <w:sz w:val="19"/>
          <w:szCs w:val="19"/>
        </w:rPr>
        <w:t>（</w:t>
      </w:r>
      <w:r>
        <w:rPr>
          <w:rFonts w:ascii="Times New Roman" w:hAnsi="Times New Roman" w:eastAsia="Times New Roman" w:cs="Times New Roman"/>
          <w:spacing w:val="15"/>
          <w:sz w:val="19"/>
          <w:szCs w:val="19"/>
        </w:rPr>
        <w:t>5</w:t>
      </w:r>
      <w:r>
        <w:rPr>
          <w:rFonts w:ascii="宋体" w:hAnsi="宋体" w:eastAsia="宋体" w:cs="宋体"/>
          <w:spacing w:val="15"/>
          <w:sz w:val="19"/>
          <w:szCs w:val="19"/>
        </w:rPr>
        <w:t>）特殊情形下的应急处置</w:t>
      </w:r>
    </w:p>
    <w:p w14:paraId="1CE306A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6" w:firstLineChars="200"/>
        <w:jc w:val="both"/>
        <w:textAlignment w:val="baseline"/>
        <w:rPr>
          <w:rFonts w:hint="eastAsia" w:ascii="宋体" w:hAnsi="宋体" w:eastAsia="宋体" w:cs="宋体"/>
          <w:sz w:val="19"/>
          <w:szCs w:val="19"/>
          <w:lang w:eastAsia="zh-CN"/>
        </w:rPr>
        <w:sectPr>
          <w:pgSz w:w="11900" w:h="16820"/>
          <w:pgMar w:top="1440" w:right="1080" w:bottom="1440" w:left="1080" w:header="0" w:footer="0" w:gutter="0"/>
          <w:cols w:space="720" w:num="1"/>
        </w:sectPr>
      </w:pPr>
      <w:r>
        <w:rPr>
          <w:rFonts w:ascii="宋体" w:hAnsi="宋体" w:eastAsia="宋体" w:cs="宋体"/>
          <w:spacing w:val="19"/>
          <w:sz w:val="19"/>
          <w:szCs w:val="19"/>
        </w:rPr>
        <w:t>在开标、评审过程中，如因停电、断网、 电子化系统故障</w:t>
      </w:r>
      <w:r>
        <w:rPr>
          <w:rFonts w:ascii="宋体" w:hAnsi="宋体" w:eastAsia="宋体" w:cs="宋体"/>
          <w:spacing w:val="18"/>
          <w:sz w:val="19"/>
          <w:szCs w:val="19"/>
        </w:rPr>
        <w:t>等特殊原因导致电子化开、评标无法正常进</w:t>
      </w:r>
      <w:r>
        <w:rPr>
          <w:rFonts w:ascii="宋体" w:hAnsi="宋体" w:eastAsia="宋体" w:cs="宋体"/>
          <w:sz w:val="19"/>
          <w:szCs w:val="19"/>
        </w:rPr>
        <w:t xml:space="preserve"> </w:t>
      </w:r>
      <w:r>
        <w:rPr>
          <w:rFonts w:ascii="宋体" w:hAnsi="宋体" w:eastAsia="宋体" w:cs="宋体"/>
          <w:spacing w:val="17"/>
          <w:sz w:val="19"/>
          <w:szCs w:val="19"/>
        </w:rPr>
        <w:t>行时，</w:t>
      </w:r>
      <w:r>
        <w:rPr>
          <w:rFonts w:ascii="宋体" w:hAnsi="宋体" w:eastAsia="宋体" w:cs="宋体"/>
          <w:spacing w:val="41"/>
          <w:sz w:val="19"/>
          <w:szCs w:val="19"/>
        </w:rPr>
        <w:t xml:space="preserve"> </w:t>
      </w:r>
      <w:r>
        <w:rPr>
          <w:rFonts w:ascii="宋体" w:hAnsi="宋体" w:eastAsia="宋体" w:cs="宋体"/>
          <w:spacing w:val="17"/>
          <w:sz w:val="19"/>
          <w:szCs w:val="19"/>
        </w:rPr>
        <w:t>按照《安康市公共资源交易平台电子化交易应急处置管理办法</w:t>
      </w:r>
      <w:r>
        <w:rPr>
          <w:rFonts w:ascii="Times New Roman" w:hAnsi="Times New Roman" w:eastAsia="Times New Roman" w:cs="Times New Roman"/>
          <w:spacing w:val="17"/>
          <w:sz w:val="19"/>
          <w:szCs w:val="19"/>
        </w:rPr>
        <w:t>(</w:t>
      </w:r>
      <w:r>
        <w:rPr>
          <w:rFonts w:ascii="宋体" w:hAnsi="宋体" w:eastAsia="宋体" w:cs="宋体"/>
          <w:spacing w:val="17"/>
          <w:sz w:val="19"/>
          <w:szCs w:val="19"/>
        </w:rPr>
        <w:t>试行</w:t>
      </w:r>
      <w:r>
        <w:rPr>
          <w:rFonts w:ascii="Times New Roman" w:hAnsi="Times New Roman" w:eastAsia="Times New Roman" w:cs="Times New Roman"/>
          <w:spacing w:val="17"/>
          <w:sz w:val="19"/>
          <w:szCs w:val="19"/>
        </w:rPr>
        <w:t>)</w:t>
      </w:r>
      <w:r>
        <w:rPr>
          <w:rFonts w:ascii="宋体" w:hAnsi="宋体" w:eastAsia="宋体" w:cs="宋体"/>
          <w:spacing w:val="17"/>
          <w:sz w:val="19"/>
          <w:szCs w:val="19"/>
        </w:rPr>
        <w:t>》规定</w:t>
      </w:r>
      <w:r>
        <w:rPr>
          <w:rFonts w:ascii="宋体" w:hAnsi="宋体" w:eastAsia="宋体" w:cs="宋体"/>
          <w:spacing w:val="16"/>
          <w:sz w:val="19"/>
          <w:szCs w:val="19"/>
        </w:rPr>
        <w:t>执行</w:t>
      </w:r>
      <w:r>
        <w:rPr>
          <w:rFonts w:hint="eastAsia" w:ascii="宋体" w:hAnsi="宋体" w:eastAsia="宋体" w:cs="宋体"/>
          <w:spacing w:val="16"/>
          <w:sz w:val="19"/>
          <w:szCs w:val="19"/>
          <w:lang w:eastAsia="zh-CN"/>
        </w:rPr>
        <w:t>。</w:t>
      </w:r>
    </w:p>
    <w:p w14:paraId="2881C439">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641BFA3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pPr>
      <w:r>
        <w:rPr>
          <w:rFonts w:ascii="宋体" w:hAnsi="宋体" w:eastAsia="宋体" w:cs="宋体"/>
          <w:b/>
          <w:bCs/>
          <w:spacing w:val="7"/>
          <w:sz w:val="34"/>
          <w:szCs w:val="34"/>
        </w:rPr>
        <w:t>第一章</w:t>
      </w:r>
      <w:r>
        <w:rPr>
          <w:rFonts w:ascii="宋体" w:hAnsi="宋体" w:eastAsia="宋体" w:cs="宋体"/>
          <w:spacing w:val="29"/>
          <w:sz w:val="34"/>
          <w:szCs w:val="34"/>
        </w:rPr>
        <w:t xml:space="preserve"> </w:t>
      </w:r>
      <w:r>
        <w:rPr>
          <w:rFonts w:ascii="宋体" w:hAnsi="宋体" w:eastAsia="宋体" w:cs="宋体"/>
          <w:b/>
          <w:bCs/>
          <w:spacing w:val="7"/>
          <w:sz w:val="34"/>
          <w:szCs w:val="34"/>
        </w:rPr>
        <w:t>磋商公告</w:t>
      </w:r>
    </w:p>
    <w:p w14:paraId="2C5866EE">
      <w:pPr>
        <w:pStyle w:val="12"/>
        <w:outlineLvl w:val="5"/>
        <w:rPr>
          <w:rFonts w:hint="eastAsia" w:ascii="宋体" w:hAnsi="宋体" w:eastAsia="宋体" w:cs="宋体"/>
          <w:sz w:val="24"/>
          <w:szCs w:val="24"/>
        </w:rPr>
      </w:pPr>
      <w:r>
        <w:rPr>
          <w:rFonts w:hint="eastAsia" w:ascii="宋体" w:hAnsi="宋体" w:eastAsia="宋体" w:cs="宋体"/>
          <w:b/>
          <w:sz w:val="20"/>
          <w:szCs w:val="24"/>
        </w:rPr>
        <w:t xml:space="preserve"> 项目概况</w:t>
      </w:r>
    </w:p>
    <w:p w14:paraId="1A1AEFCA">
      <w:pPr>
        <w:pStyle w:val="12"/>
        <w:ind w:firstLine="400" w:firstLineChars="200"/>
        <w:rPr>
          <w:rFonts w:hint="eastAsia" w:ascii="宋体" w:hAnsi="宋体" w:eastAsia="宋体" w:cs="宋体"/>
        </w:rPr>
      </w:pPr>
      <w:r>
        <w:rPr>
          <w:rFonts w:hint="eastAsia" w:ascii="宋体" w:hAnsi="宋体" w:eastAsia="宋体" w:cs="宋体"/>
        </w:rPr>
        <w:t>2026年中原镇团结村水毁农田修复及灌溉项目采购项目的潜在供应商应在全国公共资源交易平台（陕西省·安康市）获取采购文件，并于 2026年09月17日 11时00分 （北京时间）前提交响应文件。</w:t>
      </w:r>
    </w:p>
    <w:p w14:paraId="3805CA55">
      <w:pPr>
        <w:pStyle w:val="12"/>
        <w:outlineLvl w:val="3"/>
        <w:rPr>
          <w:rFonts w:hint="eastAsia" w:ascii="宋体" w:hAnsi="宋体" w:eastAsia="宋体" w:cs="宋体"/>
        </w:rPr>
      </w:pPr>
      <w:r>
        <w:rPr>
          <w:rFonts w:hint="eastAsia" w:ascii="宋体" w:hAnsi="宋体" w:eastAsia="宋体" w:cs="宋体"/>
          <w:b/>
          <w:sz w:val="24"/>
        </w:rPr>
        <w:t>一、项目基本情况</w:t>
      </w:r>
    </w:p>
    <w:p w14:paraId="40F7C988">
      <w:pPr>
        <w:pStyle w:val="12"/>
        <w:rPr>
          <w:rFonts w:hint="eastAsia" w:ascii="宋体" w:hAnsi="宋体" w:eastAsia="宋体" w:cs="宋体"/>
        </w:rPr>
      </w:pPr>
      <w:r>
        <w:rPr>
          <w:rFonts w:hint="eastAsia" w:ascii="宋体" w:hAnsi="宋体" w:eastAsia="宋体" w:cs="宋体"/>
        </w:rPr>
        <w:t>项目编号：XSCG-AK2026058</w:t>
      </w:r>
    </w:p>
    <w:p w14:paraId="141851E1">
      <w:pPr>
        <w:pStyle w:val="12"/>
        <w:rPr>
          <w:rFonts w:hint="eastAsia" w:ascii="宋体" w:hAnsi="宋体" w:eastAsia="宋体" w:cs="宋体"/>
        </w:rPr>
      </w:pPr>
      <w:r>
        <w:rPr>
          <w:rFonts w:hint="eastAsia" w:ascii="宋体" w:hAnsi="宋体" w:eastAsia="宋体" w:cs="宋体"/>
        </w:rPr>
        <w:t>项目名称：2026年中原镇团结村水毁农田修复及灌溉项目</w:t>
      </w:r>
    </w:p>
    <w:p w14:paraId="0A32957B">
      <w:pPr>
        <w:pStyle w:val="12"/>
        <w:rPr>
          <w:rFonts w:hint="eastAsia" w:ascii="宋体" w:hAnsi="宋体" w:eastAsia="宋体" w:cs="宋体"/>
        </w:rPr>
      </w:pPr>
      <w:r>
        <w:rPr>
          <w:rFonts w:hint="eastAsia" w:ascii="宋体" w:hAnsi="宋体" w:eastAsia="宋体" w:cs="宋体"/>
        </w:rPr>
        <w:t>采购方式：竞争性磋商</w:t>
      </w:r>
    </w:p>
    <w:p w14:paraId="7EF31941">
      <w:pPr>
        <w:pStyle w:val="12"/>
        <w:rPr>
          <w:rFonts w:hint="eastAsia" w:ascii="宋体" w:hAnsi="宋体" w:eastAsia="宋体" w:cs="宋体"/>
        </w:rPr>
      </w:pPr>
      <w:r>
        <w:rPr>
          <w:rFonts w:hint="eastAsia" w:ascii="宋体" w:hAnsi="宋体" w:eastAsia="宋体" w:cs="宋体"/>
        </w:rPr>
        <w:t>预算金额：1,786,698.12元</w:t>
      </w:r>
    </w:p>
    <w:p w14:paraId="063E5373">
      <w:pPr>
        <w:pStyle w:val="12"/>
        <w:rPr>
          <w:rFonts w:hint="eastAsia" w:ascii="宋体" w:hAnsi="宋体" w:eastAsia="宋体" w:cs="宋体"/>
        </w:rPr>
      </w:pPr>
      <w:r>
        <w:rPr>
          <w:rFonts w:hint="eastAsia" w:ascii="宋体" w:hAnsi="宋体" w:eastAsia="宋体" w:cs="宋体"/>
        </w:rPr>
        <w:t>采购需求：</w:t>
      </w:r>
    </w:p>
    <w:p w14:paraId="61A5F8A6">
      <w:pPr>
        <w:pStyle w:val="12"/>
        <w:rPr>
          <w:rFonts w:hint="eastAsia" w:ascii="宋体" w:hAnsi="宋体" w:eastAsia="宋体" w:cs="宋体"/>
        </w:rPr>
      </w:pPr>
      <w:r>
        <w:rPr>
          <w:rFonts w:hint="eastAsia" w:ascii="宋体" w:hAnsi="宋体" w:eastAsia="宋体" w:cs="宋体"/>
        </w:rPr>
        <w:t>合同包1(2026年中原镇团结村水毁农田修复及灌溉项目):</w:t>
      </w:r>
    </w:p>
    <w:p w14:paraId="10773F6C">
      <w:pPr>
        <w:pStyle w:val="12"/>
        <w:ind w:firstLine="630"/>
        <w:rPr>
          <w:rFonts w:hint="eastAsia" w:ascii="宋体" w:hAnsi="宋体" w:eastAsia="宋体" w:cs="宋体"/>
        </w:rPr>
      </w:pPr>
      <w:r>
        <w:rPr>
          <w:rFonts w:hint="eastAsia" w:ascii="宋体" w:hAnsi="宋体" w:eastAsia="宋体" w:cs="宋体"/>
        </w:rPr>
        <w:t>合同包预算金额：1,786,698.12元</w:t>
      </w:r>
    </w:p>
    <w:p w14:paraId="38A81284">
      <w:pPr>
        <w:pStyle w:val="12"/>
        <w:ind w:firstLine="630"/>
        <w:rPr>
          <w:rFonts w:hint="eastAsia" w:ascii="宋体" w:hAnsi="宋体" w:eastAsia="宋体" w:cs="宋体"/>
        </w:rPr>
      </w:pPr>
      <w:r>
        <w:rPr>
          <w:rFonts w:hint="eastAsia" w:ascii="宋体" w:hAnsi="宋体" w:eastAsia="宋体" w:cs="宋体"/>
        </w:rPr>
        <w:t xml:space="preserve"> 合同包最高限价：1,786,698.12元</w:t>
      </w: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5720D0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2F0CD08">
            <w:pPr>
              <w:pStyle w:val="12"/>
              <w:rPr>
                <w:rFonts w:hint="eastAsia" w:ascii="宋体" w:hAnsi="宋体" w:eastAsia="宋体" w:cs="宋体"/>
              </w:rPr>
            </w:pPr>
            <w:r>
              <w:rPr>
                <w:rFonts w:hint="eastAsia" w:ascii="宋体" w:hAnsi="宋体" w:eastAsia="宋体" w:cs="宋体"/>
              </w:rPr>
              <w:t>品目号</w:t>
            </w:r>
          </w:p>
        </w:tc>
        <w:tc>
          <w:tcPr>
            <w:tcW w:w="1384" w:type="dxa"/>
          </w:tcPr>
          <w:p w14:paraId="0D4AF051">
            <w:pPr>
              <w:pStyle w:val="12"/>
              <w:rPr>
                <w:rFonts w:hint="eastAsia" w:ascii="宋体" w:hAnsi="宋体" w:eastAsia="宋体" w:cs="宋体"/>
              </w:rPr>
            </w:pPr>
            <w:r>
              <w:rPr>
                <w:rFonts w:hint="eastAsia" w:ascii="宋体" w:hAnsi="宋体" w:eastAsia="宋体" w:cs="宋体"/>
              </w:rPr>
              <w:t>品目名称</w:t>
            </w:r>
          </w:p>
        </w:tc>
        <w:tc>
          <w:tcPr>
            <w:tcW w:w="1384" w:type="dxa"/>
          </w:tcPr>
          <w:p w14:paraId="11686CC3">
            <w:pPr>
              <w:pStyle w:val="12"/>
              <w:rPr>
                <w:rFonts w:hint="eastAsia" w:ascii="宋体" w:hAnsi="宋体" w:eastAsia="宋体" w:cs="宋体"/>
              </w:rPr>
            </w:pPr>
            <w:r>
              <w:rPr>
                <w:rFonts w:hint="eastAsia" w:ascii="宋体" w:hAnsi="宋体" w:eastAsia="宋体" w:cs="宋体"/>
              </w:rPr>
              <w:t>采购标的</w:t>
            </w:r>
          </w:p>
        </w:tc>
        <w:tc>
          <w:tcPr>
            <w:tcW w:w="1384" w:type="dxa"/>
          </w:tcPr>
          <w:p w14:paraId="6F5DB086">
            <w:pPr>
              <w:pStyle w:val="12"/>
              <w:rPr>
                <w:rFonts w:hint="eastAsia" w:ascii="宋体" w:hAnsi="宋体" w:eastAsia="宋体" w:cs="宋体"/>
              </w:rPr>
            </w:pPr>
            <w:r>
              <w:rPr>
                <w:rFonts w:hint="eastAsia" w:ascii="宋体" w:hAnsi="宋体" w:eastAsia="宋体" w:cs="宋体"/>
              </w:rPr>
              <w:t>数量（单位）</w:t>
            </w:r>
          </w:p>
        </w:tc>
        <w:tc>
          <w:tcPr>
            <w:tcW w:w="1384" w:type="dxa"/>
          </w:tcPr>
          <w:p w14:paraId="07C6A644">
            <w:pPr>
              <w:pStyle w:val="12"/>
              <w:rPr>
                <w:rFonts w:hint="eastAsia" w:ascii="宋体" w:hAnsi="宋体" w:eastAsia="宋体" w:cs="宋体"/>
              </w:rPr>
            </w:pPr>
            <w:r>
              <w:rPr>
                <w:rFonts w:hint="eastAsia" w:ascii="宋体" w:hAnsi="宋体" w:eastAsia="宋体" w:cs="宋体"/>
              </w:rPr>
              <w:t>技术规格、参数及要求</w:t>
            </w:r>
          </w:p>
        </w:tc>
        <w:tc>
          <w:tcPr>
            <w:tcW w:w="1384" w:type="dxa"/>
          </w:tcPr>
          <w:p w14:paraId="0E19E8DC">
            <w:pPr>
              <w:pStyle w:val="12"/>
              <w:rPr>
                <w:rFonts w:hint="eastAsia" w:ascii="宋体" w:hAnsi="宋体" w:eastAsia="宋体" w:cs="宋体"/>
              </w:rPr>
            </w:pPr>
            <w:r>
              <w:rPr>
                <w:rFonts w:hint="eastAsia" w:ascii="宋体" w:hAnsi="宋体" w:eastAsia="宋体" w:cs="宋体"/>
              </w:rPr>
              <w:t>品目预算(元)</w:t>
            </w:r>
          </w:p>
        </w:tc>
      </w:tr>
      <w:tr w14:paraId="20DCDE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3382DC8E">
            <w:pPr>
              <w:pStyle w:val="12"/>
              <w:rPr>
                <w:rFonts w:hint="eastAsia" w:ascii="宋体" w:hAnsi="宋体" w:eastAsia="宋体" w:cs="宋体"/>
              </w:rPr>
            </w:pPr>
            <w:r>
              <w:rPr>
                <w:rFonts w:hint="eastAsia" w:ascii="宋体" w:hAnsi="宋体" w:eastAsia="宋体" w:cs="宋体"/>
              </w:rPr>
              <w:t>1-1</w:t>
            </w:r>
          </w:p>
        </w:tc>
        <w:tc>
          <w:tcPr>
            <w:tcW w:w="1384" w:type="dxa"/>
          </w:tcPr>
          <w:p w14:paraId="38529F15">
            <w:pPr>
              <w:pStyle w:val="12"/>
              <w:rPr>
                <w:rFonts w:hint="eastAsia" w:ascii="宋体" w:hAnsi="宋体" w:eastAsia="宋体" w:cs="宋体"/>
              </w:rPr>
            </w:pPr>
            <w:r>
              <w:rPr>
                <w:rFonts w:hint="eastAsia" w:ascii="宋体" w:hAnsi="宋体" w:eastAsia="宋体" w:cs="宋体"/>
              </w:rPr>
              <w:t>其他建筑工程</w:t>
            </w:r>
          </w:p>
        </w:tc>
        <w:tc>
          <w:tcPr>
            <w:tcW w:w="1384" w:type="dxa"/>
          </w:tcPr>
          <w:p w14:paraId="6164CEF6">
            <w:pPr>
              <w:pStyle w:val="12"/>
              <w:rPr>
                <w:rFonts w:hint="eastAsia" w:ascii="宋体" w:hAnsi="宋体" w:eastAsia="宋体" w:cs="宋体"/>
              </w:rPr>
            </w:pPr>
            <w:r>
              <w:rPr>
                <w:rFonts w:hint="eastAsia" w:ascii="宋体" w:hAnsi="宋体" w:eastAsia="宋体" w:cs="宋体"/>
              </w:rPr>
              <w:t>2026年中原镇团结村水毁农田修复及灌溉项目</w:t>
            </w:r>
          </w:p>
        </w:tc>
        <w:tc>
          <w:tcPr>
            <w:tcW w:w="1384" w:type="dxa"/>
          </w:tcPr>
          <w:p w14:paraId="1BFD3570">
            <w:pPr>
              <w:pStyle w:val="12"/>
              <w:rPr>
                <w:rFonts w:hint="eastAsia" w:ascii="宋体" w:hAnsi="宋体" w:eastAsia="宋体" w:cs="宋体"/>
              </w:rPr>
            </w:pPr>
            <w:r>
              <w:rPr>
                <w:rFonts w:hint="eastAsia" w:ascii="宋体" w:hAnsi="宋体" w:eastAsia="宋体" w:cs="宋体"/>
              </w:rPr>
              <w:t>1(项)</w:t>
            </w:r>
          </w:p>
        </w:tc>
        <w:tc>
          <w:tcPr>
            <w:tcW w:w="1384" w:type="dxa"/>
          </w:tcPr>
          <w:p w14:paraId="6ABB3137">
            <w:pPr>
              <w:pStyle w:val="12"/>
              <w:rPr>
                <w:rFonts w:hint="eastAsia" w:ascii="宋体" w:hAnsi="宋体" w:eastAsia="宋体" w:cs="宋体"/>
              </w:rPr>
            </w:pPr>
            <w:r>
              <w:rPr>
                <w:rFonts w:hint="eastAsia" w:ascii="宋体" w:hAnsi="宋体" w:eastAsia="宋体" w:cs="宋体"/>
              </w:rPr>
              <w:t>详见采购文件</w:t>
            </w:r>
          </w:p>
        </w:tc>
        <w:tc>
          <w:tcPr>
            <w:tcW w:w="1384" w:type="dxa"/>
          </w:tcPr>
          <w:p w14:paraId="631532C0">
            <w:pPr>
              <w:pStyle w:val="12"/>
              <w:rPr>
                <w:rFonts w:hint="eastAsia" w:ascii="宋体" w:hAnsi="宋体" w:eastAsia="宋体" w:cs="宋体"/>
              </w:rPr>
            </w:pPr>
            <w:r>
              <w:rPr>
                <w:rFonts w:hint="eastAsia" w:ascii="宋体" w:hAnsi="宋体" w:eastAsia="宋体" w:cs="宋体"/>
              </w:rPr>
              <w:t>1,786,698.12</w:t>
            </w:r>
          </w:p>
        </w:tc>
      </w:tr>
    </w:tbl>
    <w:p w14:paraId="50A1E4AD">
      <w:pPr>
        <w:pStyle w:val="12"/>
        <w:rPr>
          <w:rFonts w:hint="eastAsia" w:ascii="宋体" w:hAnsi="宋体" w:eastAsia="宋体" w:cs="宋体"/>
        </w:rPr>
      </w:pPr>
      <w:r>
        <w:rPr>
          <w:rFonts w:hint="eastAsia" w:ascii="宋体" w:hAnsi="宋体" w:eastAsia="宋体" w:cs="宋体"/>
        </w:rPr>
        <w:t xml:space="preserve"> 本合同包不接受联合体投标</w:t>
      </w:r>
    </w:p>
    <w:p w14:paraId="3FE459A5">
      <w:pPr>
        <w:pStyle w:val="12"/>
        <w:rPr>
          <w:rFonts w:hint="eastAsia" w:ascii="宋体" w:hAnsi="宋体" w:eastAsia="宋体" w:cs="宋体"/>
        </w:rPr>
      </w:pPr>
      <w:r>
        <w:rPr>
          <w:rFonts w:hint="eastAsia" w:ascii="宋体" w:hAnsi="宋体" w:eastAsia="宋体" w:cs="宋体"/>
        </w:rPr>
        <w:t xml:space="preserve"> 合同履行期限：90日历天</w:t>
      </w:r>
    </w:p>
    <w:p w14:paraId="0230D14C">
      <w:pPr>
        <w:pStyle w:val="12"/>
        <w:outlineLvl w:val="3"/>
        <w:rPr>
          <w:rFonts w:hint="eastAsia" w:ascii="宋体" w:hAnsi="宋体" w:eastAsia="宋体" w:cs="宋体"/>
        </w:rPr>
      </w:pPr>
      <w:r>
        <w:rPr>
          <w:rFonts w:hint="eastAsia" w:ascii="宋体" w:hAnsi="宋体" w:eastAsia="宋体" w:cs="宋体"/>
          <w:b/>
          <w:sz w:val="24"/>
        </w:rPr>
        <w:t>二、申请人的资格要求：</w:t>
      </w:r>
    </w:p>
    <w:p w14:paraId="1DEB8853">
      <w:pPr>
        <w:pStyle w:val="12"/>
        <w:rPr>
          <w:rFonts w:hint="eastAsia" w:ascii="宋体" w:hAnsi="宋体" w:eastAsia="宋体" w:cs="宋体"/>
        </w:rPr>
      </w:pPr>
      <w:r>
        <w:rPr>
          <w:rFonts w:hint="eastAsia" w:ascii="宋体" w:hAnsi="宋体" w:eastAsia="宋体" w:cs="宋体"/>
        </w:rPr>
        <w:t>1.满足《中华人民共和国政府采购法》第二十二条规定;</w:t>
      </w:r>
    </w:p>
    <w:p w14:paraId="2D646491">
      <w:pPr>
        <w:pStyle w:val="12"/>
        <w:rPr>
          <w:rFonts w:hint="eastAsia" w:ascii="宋体" w:hAnsi="宋体" w:eastAsia="宋体" w:cs="宋体"/>
        </w:rPr>
      </w:pPr>
      <w:r>
        <w:rPr>
          <w:rFonts w:hint="eastAsia" w:ascii="宋体" w:hAnsi="宋体" w:eastAsia="宋体" w:cs="宋体"/>
        </w:rPr>
        <w:t>2.落实政府采购政策需满足的资格要求：</w:t>
      </w:r>
    </w:p>
    <w:p w14:paraId="4C616B92">
      <w:pPr>
        <w:pStyle w:val="12"/>
        <w:rPr>
          <w:rFonts w:hint="eastAsia" w:ascii="宋体" w:hAnsi="宋体" w:eastAsia="宋体" w:cs="宋体"/>
        </w:rPr>
      </w:pPr>
      <w:r>
        <w:rPr>
          <w:rFonts w:hint="eastAsia" w:ascii="宋体" w:hAnsi="宋体" w:eastAsia="宋体" w:cs="宋体"/>
        </w:rPr>
        <w:t>合同包1(2026年中原镇团结村水毁农田修复及灌溉项目)落实政府采购政策需满足的资格要求如下:</w:t>
      </w:r>
    </w:p>
    <w:p w14:paraId="2BF79A09">
      <w:pPr>
        <w:pStyle w:val="12"/>
        <w:ind w:left="480"/>
        <w:rPr>
          <w:rFonts w:hint="eastAsia" w:ascii="宋体" w:hAnsi="宋体" w:eastAsia="宋体" w:cs="宋体"/>
        </w:rPr>
      </w:pPr>
      <w:r>
        <w:rPr>
          <w:rFonts w:hint="eastAsia" w:ascii="宋体" w:hAnsi="宋体" w:eastAsia="宋体" w:cs="宋体"/>
        </w:rPr>
        <w:t>1）《财政部司法部关于政府采购支持监狱企业发展有关问题的通知》（财库〔2014〕68号）；（2）《三部门联合发布关于促进残疾人就业政府采购政策的通知》（财库〔2017〕141号）；（3）《陕西省中小企业政府采购信用融资办法》（陕财办采〔2018〕23号）；（4）《财政部发展改革委生态环境部市场监管总局关于调整优化节能产品、环境标志产品政府采购执行机制的通知》（财库〔2019〕9号）；（5）《关于运用政府采购政策支持脱贫攻坚的通知》（财库〔2019〕27号）；（6）《陕西省财政厅关于加快推进我省中小企业政府采购信用融资工作的通知》（陕财办采〔2020〕15号）；（7）关于印发《政府采购促进中小企业发展管理办法》的通知（财库〔2020〕46号）；（8）《关于运用政府采购政策支持乡村产业振兴的通知》（财库〔2021〕19号）；（9）财政部关于进一步加大政府采购支持中小企业力度的通知（财库〔2022〕19号）；（10）其他需要落实的政府采购政策。</w:t>
      </w:r>
    </w:p>
    <w:p w14:paraId="7F75D00B">
      <w:pPr>
        <w:pStyle w:val="12"/>
        <w:rPr>
          <w:rFonts w:hint="eastAsia" w:ascii="宋体" w:hAnsi="宋体" w:eastAsia="宋体" w:cs="宋体"/>
        </w:rPr>
      </w:pPr>
      <w:r>
        <w:rPr>
          <w:rFonts w:hint="eastAsia" w:ascii="宋体" w:hAnsi="宋体" w:eastAsia="宋体" w:cs="宋体"/>
        </w:rPr>
        <w:t>3.本项目的特定资格要求：</w:t>
      </w:r>
    </w:p>
    <w:p w14:paraId="659C9B29">
      <w:pPr>
        <w:pStyle w:val="12"/>
        <w:rPr>
          <w:rFonts w:hint="eastAsia" w:ascii="宋体" w:hAnsi="宋体" w:eastAsia="宋体" w:cs="宋体"/>
        </w:rPr>
      </w:pPr>
      <w:r>
        <w:rPr>
          <w:rFonts w:hint="eastAsia" w:ascii="宋体" w:hAnsi="宋体" w:eastAsia="宋体" w:cs="宋体"/>
        </w:rPr>
        <w:t>合同包1(2026年中原镇团结村水毁农田修复及灌溉项目)特定资格要求如下:</w:t>
      </w:r>
    </w:p>
    <w:p w14:paraId="7D36A77D">
      <w:pPr>
        <w:pStyle w:val="12"/>
        <w:ind w:left="480"/>
        <w:rPr>
          <w:rFonts w:hint="eastAsia" w:ascii="宋体" w:hAnsi="宋体" w:eastAsia="宋体" w:cs="宋体"/>
        </w:rPr>
      </w:pPr>
      <w:r>
        <w:rPr>
          <w:rFonts w:hint="eastAsia" w:ascii="宋体" w:hAnsi="宋体" w:eastAsia="宋体" w:cs="宋体"/>
        </w:rPr>
        <w:t>（1）具有独立承担民事责任能力的法人、其他组织或自然人，提供有效的营业执照、税务登记证、 组织机构代码证（或三证合一的营业执照）；</w:t>
      </w:r>
      <w:r>
        <w:rPr>
          <w:rFonts w:hint="eastAsia" w:ascii="宋体" w:hAnsi="宋体" w:eastAsia="宋体" w:cs="宋体"/>
        </w:rPr>
        <w:br w:type="textWrapping"/>
      </w:r>
      <w:r>
        <w:rPr>
          <w:rFonts w:hint="eastAsia" w:ascii="宋体" w:hAnsi="宋体" w:eastAsia="宋体" w:cs="宋体"/>
        </w:rPr>
        <w:t>（2）供应商具备建设行政主管部门核发的水利水电工程施工总承包三级及以上资质，具有有效的安全生产许可证，并在人员、设备、资金等方面具备相应的施工能力。其中，拟派项目经理具水利水电工程专业二级及以上注册建造师执业资格和有效的安全生产考核合格证书，且未担任其他在建工程项目的项目经理；</w:t>
      </w:r>
      <w:r>
        <w:rPr>
          <w:rFonts w:hint="eastAsia" w:ascii="宋体" w:hAnsi="宋体" w:eastAsia="宋体" w:cs="宋体"/>
        </w:rPr>
        <w:br w:type="textWrapping"/>
      </w:r>
      <w:r>
        <w:rPr>
          <w:rFonts w:hint="eastAsia" w:ascii="宋体" w:hAnsi="宋体" w:eastAsia="宋体" w:cs="宋体"/>
        </w:rPr>
        <w:t>（3）法定代表人参加投标时，提供本人身份证原件；授权代表参加投标时，提供法定代表人授权书、被 授权人身份证原件和复印件、被授权人本单位证明（即或劳务合同；</w:t>
      </w:r>
      <w:r>
        <w:rPr>
          <w:rFonts w:hint="eastAsia" w:ascii="宋体" w:hAnsi="宋体" w:eastAsia="宋体" w:cs="宋体"/>
        </w:rPr>
        <w:br w:type="textWrapping"/>
      </w:r>
      <w:r>
        <w:rPr>
          <w:rFonts w:hint="eastAsia" w:ascii="宋体" w:hAnsi="宋体" w:eastAsia="宋体" w:cs="宋体"/>
        </w:rPr>
        <w:t>（4）供应商提供 2025 年度经审计的供应商财务报告或者提供响应文件截止时间 1 个月内其基本账户开户银行出具的资信证明，供应商成立不到 1 年的可提供企业任意时段投标截止前的社保缴纳证明，社保证明 投标单位 名称和报名时投标单位名称必须一致）财务报表；</w:t>
      </w:r>
      <w:r>
        <w:rPr>
          <w:rFonts w:hint="eastAsia" w:ascii="宋体" w:hAnsi="宋体" w:eastAsia="宋体" w:cs="宋体"/>
        </w:rPr>
        <w:br w:type="textWrapping"/>
      </w:r>
      <w:r>
        <w:rPr>
          <w:rFonts w:hint="eastAsia" w:ascii="宋体" w:hAnsi="宋体" w:eastAsia="宋体" w:cs="宋体"/>
        </w:rPr>
        <w:t>（5）供应商具有依法缴纳税收和社会保障资金的良好记录，提供本单位 2025年6月至今任意1个月的依法缴纳税收和社会保障资金证明的材料，投标人成立不满 3 个月的，则提供自成立日以来的纳税和社保证明材料；</w:t>
      </w:r>
      <w:r>
        <w:rPr>
          <w:rFonts w:hint="eastAsia" w:ascii="宋体" w:hAnsi="宋体" w:eastAsia="宋体" w:cs="宋体"/>
        </w:rPr>
        <w:br w:type="textWrapping"/>
      </w:r>
      <w:r>
        <w:rPr>
          <w:rFonts w:hint="eastAsia" w:ascii="宋体" w:hAnsi="宋体" w:eastAsia="宋体" w:cs="宋体"/>
        </w:rPr>
        <w:t>（6）信用要求：投标人参加本次招标近三年内，在经营活动中没有重大违法记录，在参加政府采购活动中未被监督管理机构列入“不良行为记录名单 ”,投标人需提供自述材料及供应商未被列入“信用中国 ”网站 (www.creditchina.gov.cn) “信用服务”中“失信被执行人、税收违法黑名单、政府采购严重违法失信名单”的查询记录截图、中国政府采购网(www.ccgp.gov.cn)“政府采购严重违法失信行为信息记录 ”的查询记录截图（提供查询结果网页截图并加盖投标人公章）。如自述材料与实际不符，将按不合格处理，取消投标资格；</w:t>
      </w:r>
      <w:r>
        <w:rPr>
          <w:rFonts w:hint="eastAsia" w:ascii="宋体" w:hAnsi="宋体" w:eastAsia="宋体" w:cs="宋体"/>
        </w:rPr>
        <w:br w:type="textWrapping"/>
      </w:r>
      <w:r>
        <w:rPr>
          <w:rFonts w:hint="eastAsia" w:ascii="宋体" w:hAnsi="宋体" w:eastAsia="宋体" w:cs="宋体"/>
        </w:rPr>
        <w:t>（7）本项目只面向中小企业，投标企业须提供中小企业声明函原件。供应商自行根据《国民经济行业分 类》（GB/T4754-2017）、《国家统计局关于印发&lt;统计上大中小微型企业划分办法（2017）&gt;的通知》国 统字〔2017〕213 号、工信部联企业〔2011〕300 号文件自行划分，若声明与实际不符须承担相应责任，本项标的所属行业：建筑业</w:t>
      </w:r>
      <w:r>
        <w:rPr>
          <w:rFonts w:hint="eastAsia" w:ascii="宋体" w:hAnsi="宋体" w:eastAsia="宋体" w:cs="宋体"/>
        </w:rPr>
        <w:br w:type="textWrapping"/>
      </w:r>
      <w:r>
        <w:rPr>
          <w:rFonts w:hint="eastAsia" w:ascii="宋体" w:hAnsi="宋体" w:eastAsia="宋体" w:cs="宋体"/>
        </w:rPr>
        <w:t>（8）本项目不接受联合体投标。</w:t>
      </w:r>
    </w:p>
    <w:p w14:paraId="340F77BB">
      <w:pPr>
        <w:pStyle w:val="12"/>
        <w:outlineLvl w:val="3"/>
        <w:rPr>
          <w:rFonts w:hint="eastAsia" w:ascii="宋体" w:hAnsi="宋体" w:eastAsia="宋体" w:cs="宋体"/>
        </w:rPr>
      </w:pPr>
      <w:r>
        <w:rPr>
          <w:rFonts w:hint="eastAsia" w:ascii="宋体" w:hAnsi="宋体" w:eastAsia="宋体" w:cs="宋体"/>
          <w:b/>
          <w:sz w:val="24"/>
        </w:rPr>
        <w:t>三、获取采购文件</w:t>
      </w:r>
    </w:p>
    <w:p w14:paraId="04328CA6">
      <w:pPr>
        <w:pStyle w:val="12"/>
        <w:rPr>
          <w:rFonts w:hint="eastAsia" w:ascii="宋体" w:hAnsi="宋体" w:eastAsia="宋体" w:cs="宋体"/>
        </w:rPr>
      </w:pPr>
      <w:r>
        <w:rPr>
          <w:rFonts w:hint="eastAsia" w:ascii="宋体" w:hAnsi="宋体" w:eastAsia="宋体" w:cs="宋体"/>
        </w:rPr>
        <w:t>时间： 2026年09月05日 至 2026年09月11日 ，每天上午 08:00:00 至 12:00:00 ，下午 12:00:00 至 18:00:00 （北京时间）</w:t>
      </w:r>
    </w:p>
    <w:p w14:paraId="2980744D">
      <w:pPr>
        <w:pStyle w:val="12"/>
        <w:rPr>
          <w:rFonts w:hint="eastAsia" w:ascii="宋体" w:hAnsi="宋体" w:eastAsia="宋体" w:cs="宋体"/>
        </w:rPr>
      </w:pPr>
      <w:r>
        <w:rPr>
          <w:rFonts w:hint="eastAsia" w:ascii="宋体" w:hAnsi="宋体" w:eastAsia="宋体" w:cs="宋体"/>
        </w:rPr>
        <w:t>途径：全国公共资源交易平台（陕西省·安康市）</w:t>
      </w:r>
    </w:p>
    <w:p w14:paraId="01ABFE33">
      <w:pPr>
        <w:pStyle w:val="12"/>
        <w:rPr>
          <w:rFonts w:hint="eastAsia" w:ascii="宋体" w:hAnsi="宋体" w:eastAsia="宋体" w:cs="宋体"/>
        </w:rPr>
      </w:pPr>
      <w:r>
        <w:rPr>
          <w:rFonts w:hint="eastAsia" w:ascii="宋体" w:hAnsi="宋体" w:eastAsia="宋体" w:cs="宋体"/>
        </w:rPr>
        <w:t>方式：在线获取</w:t>
      </w:r>
    </w:p>
    <w:p w14:paraId="5768FD3E">
      <w:pPr>
        <w:pStyle w:val="12"/>
        <w:rPr>
          <w:rFonts w:hint="eastAsia" w:ascii="宋体" w:hAnsi="宋体" w:eastAsia="宋体" w:cs="宋体"/>
        </w:rPr>
      </w:pPr>
      <w:r>
        <w:rPr>
          <w:rFonts w:hint="eastAsia" w:ascii="宋体" w:hAnsi="宋体" w:eastAsia="宋体" w:cs="宋体"/>
        </w:rPr>
        <w:t>售价： 0元</w:t>
      </w:r>
    </w:p>
    <w:p w14:paraId="6C637122">
      <w:pPr>
        <w:pStyle w:val="12"/>
        <w:outlineLvl w:val="3"/>
        <w:rPr>
          <w:rFonts w:hint="eastAsia" w:ascii="宋体" w:hAnsi="宋体" w:eastAsia="宋体" w:cs="宋体"/>
        </w:rPr>
      </w:pPr>
      <w:r>
        <w:rPr>
          <w:rFonts w:hint="eastAsia" w:ascii="宋体" w:hAnsi="宋体" w:eastAsia="宋体" w:cs="宋体"/>
          <w:b/>
          <w:sz w:val="24"/>
        </w:rPr>
        <w:t>四、响应文件提交</w:t>
      </w:r>
    </w:p>
    <w:p w14:paraId="37FD81C0">
      <w:pPr>
        <w:pStyle w:val="12"/>
        <w:rPr>
          <w:rFonts w:hint="eastAsia" w:ascii="宋体" w:hAnsi="宋体" w:eastAsia="宋体" w:cs="宋体"/>
        </w:rPr>
      </w:pPr>
      <w:r>
        <w:rPr>
          <w:rFonts w:hint="eastAsia" w:ascii="宋体" w:hAnsi="宋体" w:eastAsia="宋体" w:cs="宋体"/>
        </w:rPr>
        <w:t>截止时间： 2026年09月17日 11时00分00秒 （北京时间）</w:t>
      </w:r>
    </w:p>
    <w:p w14:paraId="3511A78B">
      <w:pPr>
        <w:pStyle w:val="12"/>
        <w:rPr>
          <w:rFonts w:hint="eastAsia" w:ascii="宋体" w:hAnsi="宋体" w:eastAsia="宋体" w:cs="宋体"/>
        </w:rPr>
      </w:pPr>
      <w:r>
        <w:rPr>
          <w:rFonts w:hint="eastAsia" w:ascii="宋体" w:hAnsi="宋体" w:eastAsia="宋体" w:cs="宋体"/>
        </w:rPr>
        <w:t>地点：全国公共资源交易平台（陕西省·安康市）</w:t>
      </w:r>
    </w:p>
    <w:p w14:paraId="143297CC">
      <w:pPr>
        <w:pStyle w:val="12"/>
        <w:outlineLvl w:val="3"/>
        <w:rPr>
          <w:rFonts w:hint="eastAsia" w:ascii="宋体" w:hAnsi="宋体" w:eastAsia="宋体" w:cs="宋体"/>
        </w:rPr>
      </w:pPr>
      <w:r>
        <w:rPr>
          <w:rFonts w:hint="eastAsia" w:ascii="宋体" w:hAnsi="宋体" w:eastAsia="宋体" w:cs="宋体"/>
          <w:b/>
          <w:sz w:val="24"/>
        </w:rPr>
        <w:t>五、开启</w:t>
      </w:r>
    </w:p>
    <w:p w14:paraId="3AFBF666">
      <w:pPr>
        <w:pStyle w:val="12"/>
        <w:rPr>
          <w:rFonts w:hint="eastAsia" w:ascii="宋体" w:hAnsi="宋体" w:eastAsia="宋体" w:cs="宋体"/>
        </w:rPr>
      </w:pPr>
      <w:r>
        <w:rPr>
          <w:rFonts w:hint="eastAsia" w:ascii="宋体" w:hAnsi="宋体" w:eastAsia="宋体" w:cs="宋体"/>
        </w:rPr>
        <w:t>时间： 2026年09月17日 11时00分00秒 （北京时间）</w:t>
      </w:r>
    </w:p>
    <w:p w14:paraId="00027B32">
      <w:pPr>
        <w:pStyle w:val="12"/>
        <w:rPr>
          <w:rFonts w:hint="eastAsia" w:ascii="宋体" w:hAnsi="宋体" w:eastAsia="宋体" w:cs="宋体"/>
        </w:rPr>
      </w:pPr>
      <w:r>
        <w:rPr>
          <w:rFonts w:hint="eastAsia" w:ascii="宋体" w:hAnsi="宋体" w:eastAsia="宋体" w:cs="宋体"/>
        </w:rPr>
        <w:t>地点：安康市公共资源交易中心（采用电子化投标及远程不见面开标方式）</w:t>
      </w:r>
    </w:p>
    <w:p w14:paraId="1C0095EF">
      <w:pPr>
        <w:pStyle w:val="12"/>
        <w:outlineLvl w:val="3"/>
        <w:rPr>
          <w:rFonts w:hint="eastAsia" w:ascii="宋体" w:hAnsi="宋体" w:eastAsia="宋体" w:cs="宋体"/>
        </w:rPr>
      </w:pPr>
      <w:r>
        <w:rPr>
          <w:rFonts w:hint="eastAsia" w:ascii="宋体" w:hAnsi="宋体" w:eastAsia="宋体" w:cs="宋体"/>
          <w:b/>
          <w:sz w:val="24"/>
        </w:rPr>
        <w:t>六、公告期限</w:t>
      </w:r>
    </w:p>
    <w:p w14:paraId="00CC94A4">
      <w:pPr>
        <w:pStyle w:val="12"/>
        <w:rPr>
          <w:rFonts w:hint="eastAsia" w:ascii="宋体" w:hAnsi="宋体" w:eastAsia="宋体" w:cs="宋体"/>
        </w:rPr>
      </w:pPr>
      <w:r>
        <w:rPr>
          <w:rFonts w:hint="eastAsia" w:ascii="宋体" w:hAnsi="宋体" w:eastAsia="宋体" w:cs="宋体"/>
        </w:rPr>
        <w:t>自本公告发布之日起3个工作日。</w:t>
      </w:r>
    </w:p>
    <w:p w14:paraId="10025693">
      <w:pPr>
        <w:pStyle w:val="12"/>
        <w:outlineLvl w:val="3"/>
        <w:rPr>
          <w:rFonts w:hint="eastAsia" w:ascii="宋体" w:hAnsi="宋体" w:eastAsia="宋体" w:cs="宋体"/>
        </w:rPr>
      </w:pPr>
      <w:r>
        <w:rPr>
          <w:rFonts w:hint="eastAsia" w:ascii="宋体" w:hAnsi="宋体" w:eastAsia="宋体" w:cs="宋体"/>
          <w:b/>
          <w:sz w:val="24"/>
        </w:rPr>
        <w:t>七、其他补充事宜</w:t>
      </w:r>
    </w:p>
    <w:p w14:paraId="691D51A6">
      <w:pPr>
        <w:pStyle w:val="12"/>
        <w:rPr>
          <w:rFonts w:hint="eastAsia" w:ascii="宋体" w:hAnsi="宋体" w:eastAsia="宋体" w:cs="宋体"/>
        </w:rPr>
      </w:pPr>
      <w:r>
        <w:rPr>
          <w:rFonts w:hint="eastAsia" w:ascii="宋体" w:hAnsi="宋体" w:eastAsia="宋体" w:cs="宋体"/>
          <w:b/>
          <w:color w:val="000000"/>
          <w:sz w:val="24"/>
        </w:rPr>
        <w:t>注：（1）使用捆绑省交易平台的CA</w:t>
      </w:r>
      <w:r>
        <w:rPr>
          <w:rFonts w:hint="eastAsia" w:ascii="宋体" w:hAnsi="宋体" w:eastAsia="宋体" w:cs="宋体"/>
        </w:rPr>
        <w:t xml:space="preserve"> </w:t>
      </w:r>
      <w:r>
        <w:rPr>
          <w:rFonts w:hint="eastAsia" w:ascii="宋体" w:hAnsi="宋体" w:eastAsia="宋体" w:cs="宋体"/>
          <w:b/>
          <w:color w:val="000000"/>
          <w:sz w:val="24"/>
        </w:rPr>
        <w:t>锁登录电子交易平台，通过政府采购系统企业端进入，点击我要</w:t>
      </w:r>
      <w:r>
        <w:rPr>
          <w:rFonts w:hint="eastAsia" w:ascii="宋体" w:hAnsi="宋体" w:eastAsia="宋体" w:cs="宋体"/>
        </w:rPr>
        <w:t xml:space="preserve">  </w:t>
      </w:r>
      <w:r>
        <w:rPr>
          <w:rFonts w:hint="eastAsia" w:ascii="宋体" w:hAnsi="宋体" w:eastAsia="宋体" w:cs="宋体"/>
          <w:b/>
          <w:color w:val="000000"/>
          <w:sz w:val="24"/>
        </w:rPr>
        <w:t>投标，完善相关投标信息，下载采购文件。未完成网上操作的或未经采购代理机构确认的，无法完成后续</w:t>
      </w:r>
      <w:r>
        <w:rPr>
          <w:rFonts w:hint="eastAsia" w:ascii="宋体" w:hAnsi="宋体" w:eastAsia="宋体" w:cs="宋体"/>
        </w:rPr>
        <w:t xml:space="preserve">  </w:t>
      </w:r>
      <w:r>
        <w:rPr>
          <w:rFonts w:hint="eastAsia" w:ascii="宋体" w:hAnsi="宋体" w:eastAsia="宋体" w:cs="宋体"/>
          <w:b/>
          <w:color w:val="000000"/>
          <w:sz w:val="24"/>
        </w:rPr>
        <w:t>流程。（2）本项目采购公告同时在全国公共资源交易平台（陕西省·安康市）安康市公共资源交易中心（网址：http://ak.sxggzy</w:t>
      </w:r>
      <w:r>
        <w:rPr>
          <w:rFonts w:hint="eastAsia" w:ascii="宋体" w:hAnsi="宋体" w:eastAsia="宋体" w:cs="宋体"/>
        </w:rPr>
        <w:t xml:space="preserve"> </w:t>
      </w:r>
      <w:r>
        <w:rPr>
          <w:rFonts w:hint="eastAsia" w:ascii="宋体" w:hAnsi="宋体" w:eastAsia="宋体" w:cs="宋体"/>
          <w:b/>
          <w:color w:val="000000"/>
          <w:sz w:val="24"/>
        </w:rPr>
        <w:t>jy.cn/）、陕西省政府采购网（网址：http://www.ccgp-shaanxi.gov.cn/）</w:t>
      </w:r>
      <w:r>
        <w:rPr>
          <w:rFonts w:hint="eastAsia" w:ascii="宋体" w:hAnsi="宋体" w:eastAsia="宋体" w:cs="宋体"/>
        </w:rPr>
        <w:t xml:space="preserve">  </w:t>
      </w:r>
      <w:r>
        <w:rPr>
          <w:rFonts w:hint="eastAsia" w:ascii="宋体" w:hAnsi="宋体" w:eastAsia="宋体" w:cs="宋体"/>
          <w:b/>
          <w:color w:val="000000"/>
          <w:sz w:val="24"/>
        </w:rPr>
        <w:t>发布，可自行下载招标文件，否则视为报名无效。（3）本项目采用电子化投标及远程不见面开标方式，相关</w:t>
      </w:r>
      <w:r>
        <w:rPr>
          <w:rFonts w:hint="eastAsia" w:ascii="宋体" w:hAnsi="宋体" w:eastAsia="宋体" w:cs="宋体"/>
        </w:rPr>
        <w:t xml:space="preserve"> </w:t>
      </w:r>
      <w:r>
        <w:rPr>
          <w:rFonts w:hint="eastAsia" w:ascii="宋体" w:hAnsi="宋体" w:eastAsia="宋体" w:cs="宋体"/>
          <w:b/>
          <w:color w:val="000000"/>
          <w:sz w:val="24"/>
        </w:rPr>
        <w:t>操作流程详见全国公共资源交易平台（陕西省）网站(服务指南-下载专区)中的《陕西省公共资源交易中</w:t>
      </w:r>
      <w:r>
        <w:rPr>
          <w:rFonts w:hint="eastAsia" w:ascii="宋体" w:hAnsi="宋体" w:eastAsia="宋体" w:cs="宋体"/>
        </w:rPr>
        <w:t xml:space="preserve"> </w:t>
      </w:r>
      <w:r>
        <w:rPr>
          <w:rFonts w:hint="eastAsia" w:ascii="宋体" w:hAnsi="宋体" w:eastAsia="宋体" w:cs="宋体"/>
          <w:b/>
          <w:color w:val="000000"/>
          <w:sz w:val="24"/>
        </w:rPr>
        <w:t>心政府采购项目投标指南》，</w:t>
      </w:r>
      <w:r>
        <w:rPr>
          <w:rFonts w:hint="eastAsia" w:ascii="宋体" w:hAnsi="宋体" w:eastAsia="宋体" w:cs="宋体"/>
        </w:rPr>
        <w:t xml:space="preserve"> </w:t>
      </w:r>
      <w:r>
        <w:rPr>
          <w:rFonts w:hint="eastAsia" w:ascii="宋体" w:hAnsi="宋体" w:eastAsia="宋体" w:cs="宋体"/>
          <w:b/>
          <w:color w:val="000000"/>
          <w:sz w:val="24"/>
        </w:rPr>
        <w:t>电子招标文件技术支持：4009280095/4009980000。</w:t>
      </w:r>
    </w:p>
    <w:p w14:paraId="19A28782">
      <w:pPr>
        <w:pStyle w:val="12"/>
        <w:rPr>
          <w:rFonts w:hint="eastAsia" w:ascii="宋体" w:hAnsi="宋体" w:eastAsia="宋体" w:cs="宋体"/>
        </w:rPr>
      </w:pPr>
      <w:r>
        <w:rPr>
          <w:rFonts w:hint="eastAsia" w:ascii="宋体" w:hAnsi="宋体" w:eastAsia="宋体" w:cs="宋体"/>
        </w:rPr>
        <w:t xml:space="preserve"> </w:t>
      </w:r>
    </w:p>
    <w:p w14:paraId="5EE8DF63">
      <w:pPr>
        <w:pStyle w:val="12"/>
        <w:outlineLvl w:val="3"/>
        <w:rPr>
          <w:rFonts w:hint="eastAsia" w:ascii="宋体" w:hAnsi="宋体" w:eastAsia="宋体" w:cs="宋体"/>
        </w:rPr>
      </w:pPr>
      <w:r>
        <w:rPr>
          <w:rFonts w:hint="eastAsia" w:ascii="宋体" w:hAnsi="宋体" w:eastAsia="宋体" w:cs="宋体"/>
          <w:b/>
          <w:sz w:val="24"/>
        </w:rPr>
        <w:t>八、对本次招标提出询问，请按以下方式联系。</w:t>
      </w:r>
    </w:p>
    <w:p w14:paraId="4BF0ECD4">
      <w:pPr>
        <w:pStyle w:val="12"/>
        <w:outlineLvl w:val="5"/>
        <w:rPr>
          <w:rFonts w:hint="eastAsia" w:ascii="宋体" w:hAnsi="宋体" w:eastAsia="宋体" w:cs="宋体"/>
          <w:b/>
          <w:sz w:val="20"/>
          <w:szCs w:val="24"/>
        </w:rPr>
      </w:pPr>
      <w:r>
        <w:rPr>
          <w:rFonts w:hint="eastAsia" w:ascii="宋体" w:hAnsi="宋体" w:eastAsia="宋体" w:cs="宋体"/>
          <w:b/>
          <w:sz w:val="20"/>
          <w:szCs w:val="24"/>
        </w:rPr>
        <w:t>1.采购人信息</w:t>
      </w:r>
    </w:p>
    <w:p w14:paraId="7D4451E9">
      <w:pPr>
        <w:pStyle w:val="12"/>
        <w:rPr>
          <w:rFonts w:hint="eastAsia" w:ascii="宋体" w:hAnsi="宋体" w:eastAsia="宋体" w:cs="宋体"/>
        </w:rPr>
      </w:pPr>
      <w:r>
        <w:rPr>
          <w:rFonts w:hint="eastAsia" w:ascii="宋体" w:hAnsi="宋体" w:eastAsia="宋体" w:cs="宋体"/>
        </w:rPr>
        <w:t>名称：汉滨区中原镇人民政府</w:t>
      </w:r>
    </w:p>
    <w:p w14:paraId="36542ECF">
      <w:pPr>
        <w:pStyle w:val="12"/>
        <w:rPr>
          <w:rFonts w:hint="eastAsia" w:ascii="宋体" w:hAnsi="宋体" w:eastAsia="宋体" w:cs="宋体"/>
        </w:rPr>
      </w:pPr>
      <w:r>
        <w:rPr>
          <w:rFonts w:hint="eastAsia" w:ascii="宋体" w:hAnsi="宋体" w:eastAsia="宋体" w:cs="宋体"/>
        </w:rPr>
        <w:t>地址：安康市汉滨区中原镇中心社区三组</w:t>
      </w:r>
    </w:p>
    <w:p w14:paraId="254ED6EB">
      <w:pPr>
        <w:pStyle w:val="12"/>
        <w:rPr>
          <w:rFonts w:hint="eastAsia" w:ascii="宋体" w:hAnsi="宋体" w:eastAsia="宋体" w:cs="宋体"/>
        </w:rPr>
      </w:pPr>
      <w:r>
        <w:rPr>
          <w:rFonts w:hint="eastAsia" w:ascii="宋体" w:hAnsi="宋体" w:eastAsia="宋体" w:cs="宋体"/>
        </w:rPr>
        <w:t>联系方式：13509152326</w:t>
      </w:r>
    </w:p>
    <w:p w14:paraId="4532779D">
      <w:pPr>
        <w:pStyle w:val="12"/>
        <w:outlineLvl w:val="5"/>
        <w:rPr>
          <w:rFonts w:hint="eastAsia" w:ascii="宋体" w:hAnsi="宋体" w:eastAsia="宋体" w:cs="宋体"/>
          <w:b/>
          <w:sz w:val="20"/>
          <w:szCs w:val="24"/>
        </w:rPr>
      </w:pPr>
      <w:r>
        <w:rPr>
          <w:rFonts w:hint="eastAsia" w:ascii="宋体" w:hAnsi="宋体" w:eastAsia="宋体" w:cs="宋体"/>
          <w:b/>
          <w:sz w:val="20"/>
          <w:szCs w:val="24"/>
        </w:rPr>
        <w:t>2.采购代理机构信息</w:t>
      </w:r>
    </w:p>
    <w:p w14:paraId="329B5EBD">
      <w:pPr>
        <w:pStyle w:val="12"/>
        <w:rPr>
          <w:rFonts w:hint="eastAsia" w:ascii="宋体" w:hAnsi="宋体" w:eastAsia="宋体" w:cs="宋体"/>
        </w:rPr>
      </w:pPr>
      <w:r>
        <w:rPr>
          <w:rFonts w:hint="eastAsia" w:ascii="宋体" w:hAnsi="宋体" w:eastAsia="宋体" w:cs="宋体"/>
        </w:rPr>
        <w:t>名称：安康市兴盛工程造价咨询有限公司</w:t>
      </w:r>
    </w:p>
    <w:p w14:paraId="51699527">
      <w:pPr>
        <w:pStyle w:val="12"/>
        <w:rPr>
          <w:rFonts w:hint="eastAsia" w:ascii="宋体" w:hAnsi="宋体" w:eastAsia="宋体" w:cs="宋体"/>
        </w:rPr>
      </w:pPr>
      <w:r>
        <w:rPr>
          <w:rFonts w:hint="eastAsia" w:ascii="宋体" w:hAnsi="宋体" w:eastAsia="宋体" w:cs="宋体"/>
        </w:rPr>
        <w:t>地址：陕西省安康市汉滨区大桥路鑫街口公寓4楼</w:t>
      </w:r>
    </w:p>
    <w:p w14:paraId="0F76FE81">
      <w:pPr>
        <w:pStyle w:val="12"/>
        <w:rPr>
          <w:rFonts w:hint="eastAsia" w:ascii="宋体" w:hAnsi="宋体" w:eastAsia="宋体" w:cs="宋体"/>
        </w:rPr>
      </w:pPr>
      <w:r>
        <w:rPr>
          <w:rFonts w:hint="eastAsia" w:ascii="宋体" w:hAnsi="宋体" w:eastAsia="宋体" w:cs="宋体"/>
        </w:rPr>
        <w:t>联系方式：13098000911</w:t>
      </w:r>
    </w:p>
    <w:p w14:paraId="48EFB0F9">
      <w:pPr>
        <w:pStyle w:val="12"/>
        <w:outlineLvl w:val="5"/>
        <w:rPr>
          <w:rFonts w:hint="eastAsia" w:ascii="宋体" w:hAnsi="宋体" w:eastAsia="宋体" w:cs="宋体"/>
          <w:b/>
          <w:sz w:val="20"/>
          <w:szCs w:val="24"/>
        </w:rPr>
      </w:pPr>
      <w:r>
        <w:rPr>
          <w:rFonts w:hint="eastAsia" w:ascii="宋体" w:hAnsi="宋体" w:eastAsia="宋体" w:cs="宋体"/>
          <w:b/>
          <w:sz w:val="20"/>
          <w:szCs w:val="24"/>
        </w:rPr>
        <w:t>3.项目联系方式</w:t>
      </w:r>
    </w:p>
    <w:p w14:paraId="79B54987">
      <w:pPr>
        <w:pStyle w:val="12"/>
        <w:rPr>
          <w:rFonts w:hint="eastAsia" w:ascii="宋体" w:hAnsi="宋体" w:eastAsia="宋体" w:cs="宋体"/>
        </w:rPr>
      </w:pPr>
      <w:r>
        <w:rPr>
          <w:rFonts w:hint="eastAsia" w:ascii="宋体" w:hAnsi="宋体" w:eastAsia="宋体" w:cs="宋体"/>
        </w:rPr>
        <w:t>项目联系人：汶伟鹏</w:t>
      </w:r>
    </w:p>
    <w:p w14:paraId="72040459">
      <w:pPr>
        <w:pStyle w:val="12"/>
        <w:rPr>
          <w:rFonts w:hint="eastAsia" w:ascii="宋体" w:hAnsi="宋体" w:eastAsia="宋体" w:cs="宋体"/>
        </w:rPr>
      </w:pPr>
      <w:r>
        <w:rPr>
          <w:rFonts w:hint="eastAsia" w:ascii="宋体" w:hAnsi="宋体" w:eastAsia="宋体" w:cs="宋体"/>
        </w:rPr>
        <w:t>电话：13098000911</w:t>
      </w:r>
    </w:p>
    <w:p w14:paraId="12C728C8">
      <w:pPr>
        <w:pStyle w:val="12"/>
        <w:jc w:val="right"/>
        <w:rPr>
          <w:rFonts w:hint="eastAsia" w:ascii="宋体" w:hAnsi="宋体" w:eastAsia="宋体" w:cs="宋体"/>
        </w:rPr>
      </w:pPr>
      <w:r>
        <w:rPr>
          <w:rFonts w:hint="eastAsia" w:ascii="宋体" w:hAnsi="宋体" w:eastAsia="宋体" w:cs="宋体"/>
        </w:rPr>
        <w:t>安康市兴盛工程造价咨询有限公司</w:t>
      </w:r>
    </w:p>
    <w:p w14:paraId="03542692">
      <w:pPr>
        <w:pStyle w:val="12"/>
        <w:jc w:val="right"/>
      </w:pPr>
      <w:r>
        <w:rPr>
          <w:rFonts w:hint="eastAsia" w:ascii="宋体" w:hAnsi="宋体" w:eastAsia="宋体" w:cs="宋体"/>
          <w:lang w:val="en-US" w:eastAsia="zh-CN"/>
        </w:rPr>
        <w:t>2026年9月4日</w:t>
      </w:r>
      <w:r>
        <w:rPr>
          <w:rFonts w:hint="eastAsia" w:ascii="宋体" w:hAnsi="宋体" w:eastAsia="宋体" w:cs="宋体"/>
        </w:rPr>
        <w:br w:type="textWrapping"/>
      </w:r>
      <w:r>
        <w:br w:type="textWrapping"/>
      </w:r>
      <w:r>
        <w:rPr>
          <w:rFonts w:hint="eastAsia" w:ascii="宋体" w:hAnsi="宋体" w:eastAsia="宋体" w:cs="宋体"/>
        </w:rPr>
        <w:br w:type="textWrapping"/>
      </w:r>
    </w:p>
    <w:p w14:paraId="6C9A282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7B96FD1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宋体" w:hAnsi="宋体" w:eastAsia="宋体" w:cs="宋体"/>
          <w:sz w:val="34"/>
          <w:szCs w:val="34"/>
        </w:rPr>
      </w:pPr>
      <w:r>
        <w:rPr>
          <w:rFonts w:ascii="宋体" w:hAnsi="宋体" w:eastAsia="宋体" w:cs="宋体"/>
          <w:b/>
          <w:bCs/>
          <w:spacing w:val="7"/>
          <w:sz w:val="34"/>
          <w:szCs w:val="34"/>
        </w:rPr>
        <w:t>第二章</w:t>
      </w:r>
      <w:r>
        <w:rPr>
          <w:rFonts w:ascii="宋体" w:hAnsi="宋体" w:eastAsia="宋体" w:cs="宋体"/>
          <w:spacing w:val="19"/>
          <w:sz w:val="34"/>
          <w:szCs w:val="34"/>
        </w:rPr>
        <w:t xml:space="preserve">  </w:t>
      </w:r>
      <w:r>
        <w:rPr>
          <w:rFonts w:ascii="宋体" w:hAnsi="宋体" w:eastAsia="宋体" w:cs="宋体"/>
          <w:b/>
          <w:bCs/>
          <w:spacing w:val="7"/>
          <w:sz w:val="34"/>
          <w:szCs w:val="34"/>
        </w:rPr>
        <w:t>磋商须知</w:t>
      </w:r>
    </w:p>
    <w:p w14:paraId="2191494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b/>
          <w:bCs/>
          <w:spacing w:val="-9"/>
          <w:sz w:val="24"/>
          <w:szCs w:val="24"/>
        </w:rPr>
        <w:t>一、总则</w:t>
      </w:r>
    </w:p>
    <w:p w14:paraId="11C0669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9"/>
        <w:jc w:val="both"/>
        <w:textAlignment w:val="baseline"/>
        <w:outlineLvl w:val="9"/>
        <w:rPr>
          <w:rFonts w:ascii="宋体" w:hAnsi="宋体" w:eastAsia="宋体" w:cs="宋体"/>
          <w:sz w:val="22"/>
          <w:szCs w:val="22"/>
        </w:rPr>
      </w:pPr>
      <w:r>
        <w:rPr>
          <w:rFonts w:ascii="宋体" w:hAnsi="宋体" w:eastAsia="宋体" w:cs="宋体"/>
          <w:b/>
          <w:bCs/>
          <w:spacing w:val="-3"/>
          <w:sz w:val="22"/>
          <w:szCs w:val="22"/>
        </w:rPr>
        <w:t>本次采购依据《中华人民共和国政府采购法》和《中华人民共和国政府采购实施条例》（财政</w:t>
      </w:r>
      <w:r>
        <w:rPr>
          <w:rFonts w:ascii="宋体" w:hAnsi="宋体" w:eastAsia="宋体" w:cs="宋体"/>
          <w:spacing w:val="4"/>
          <w:sz w:val="22"/>
          <w:szCs w:val="22"/>
        </w:rPr>
        <w:t xml:space="preserve">  </w:t>
      </w:r>
      <w:r>
        <w:rPr>
          <w:rFonts w:ascii="宋体" w:hAnsi="宋体" w:eastAsia="宋体" w:cs="宋体"/>
          <w:b/>
          <w:bCs/>
          <w:spacing w:val="-6"/>
          <w:sz w:val="22"/>
          <w:szCs w:val="22"/>
        </w:rPr>
        <w:t>部第18</w:t>
      </w:r>
      <w:r>
        <w:rPr>
          <w:rFonts w:ascii="宋体" w:hAnsi="宋体" w:eastAsia="宋体" w:cs="宋体"/>
          <w:spacing w:val="-21"/>
          <w:sz w:val="22"/>
          <w:szCs w:val="22"/>
        </w:rPr>
        <w:t xml:space="preserve"> </w:t>
      </w:r>
      <w:r>
        <w:rPr>
          <w:rFonts w:ascii="宋体" w:hAnsi="宋体" w:eastAsia="宋体" w:cs="宋体"/>
          <w:b/>
          <w:bCs/>
          <w:spacing w:val="-6"/>
          <w:sz w:val="22"/>
          <w:szCs w:val="22"/>
        </w:rPr>
        <w:t>号令）《政府采购竞争性磋商采购方式管理暂行办法》(财库【2014】214</w:t>
      </w:r>
      <w:r>
        <w:rPr>
          <w:rFonts w:ascii="宋体" w:hAnsi="宋体" w:eastAsia="宋体" w:cs="宋体"/>
          <w:spacing w:val="-34"/>
          <w:sz w:val="22"/>
          <w:szCs w:val="22"/>
        </w:rPr>
        <w:t xml:space="preserve"> </w:t>
      </w:r>
      <w:r>
        <w:rPr>
          <w:rFonts w:ascii="宋体" w:hAnsi="宋体" w:eastAsia="宋体" w:cs="宋体"/>
          <w:b/>
          <w:bCs/>
          <w:spacing w:val="-6"/>
          <w:sz w:val="22"/>
          <w:szCs w:val="22"/>
        </w:rPr>
        <w:t>号）及国家现行</w:t>
      </w:r>
      <w:r>
        <w:rPr>
          <w:rFonts w:ascii="宋体" w:hAnsi="宋体" w:eastAsia="宋体" w:cs="宋体"/>
          <w:sz w:val="22"/>
          <w:szCs w:val="22"/>
        </w:rPr>
        <w:t xml:space="preserve"> </w:t>
      </w:r>
      <w:r>
        <w:rPr>
          <w:rFonts w:ascii="宋体" w:hAnsi="宋体" w:eastAsia="宋体" w:cs="宋体"/>
          <w:b/>
          <w:bCs/>
          <w:spacing w:val="-7"/>
          <w:sz w:val="22"/>
          <w:szCs w:val="22"/>
        </w:rPr>
        <w:t>有关</w:t>
      </w:r>
      <w:r>
        <w:rPr>
          <w:rFonts w:ascii="宋体" w:hAnsi="宋体" w:eastAsia="宋体" w:cs="宋体"/>
          <w:b/>
          <w:bCs/>
          <w:spacing w:val="-6"/>
          <w:sz w:val="22"/>
          <w:szCs w:val="22"/>
        </w:rPr>
        <w:t>法规执行。</w:t>
      </w:r>
    </w:p>
    <w:p w14:paraId="78C5DFD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10"/>
          <w:sz w:val="22"/>
          <w:szCs w:val="22"/>
        </w:rPr>
        <w:t>1．名词解释</w:t>
      </w:r>
    </w:p>
    <w:p w14:paraId="0329919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2"/>
          <w:sz w:val="22"/>
          <w:szCs w:val="22"/>
        </w:rPr>
        <w:t>采购单位：</w:t>
      </w:r>
      <w:r>
        <w:rPr>
          <w:rFonts w:hint="eastAsia" w:ascii="宋体" w:hAnsi="宋体" w:eastAsia="宋体" w:cs="宋体"/>
          <w:spacing w:val="-2"/>
          <w:sz w:val="22"/>
          <w:szCs w:val="22"/>
          <w:lang w:eastAsia="zh-CN"/>
        </w:rPr>
        <w:t>汉滨区中原镇人民政府</w:t>
      </w:r>
    </w:p>
    <w:p w14:paraId="3267B0E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4"/>
          <w:sz w:val="22"/>
          <w:szCs w:val="22"/>
        </w:rPr>
        <w:t>监督机构：</w:t>
      </w:r>
      <w:r>
        <w:rPr>
          <w:rFonts w:hint="eastAsia" w:ascii="宋体" w:hAnsi="宋体" w:eastAsia="宋体" w:cs="宋体"/>
          <w:b/>
          <w:bCs/>
          <w:spacing w:val="-4"/>
          <w:sz w:val="22"/>
          <w:szCs w:val="22"/>
          <w:lang w:val="en-US" w:eastAsia="zh-CN"/>
        </w:rPr>
        <w:t>汉滨区</w:t>
      </w:r>
      <w:r>
        <w:rPr>
          <w:rFonts w:ascii="宋体" w:hAnsi="宋体" w:eastAsia="宋体" w:cs="宋体"/>
          <w:b/>
          <w:bCs/>
          <w:spacing w:val="-4"/>
          <w:sz w:val="22"/>
          <w:szCs w:val="22"/>
        </w:rPr>
        <w:t>财政局</w:t>
      </w:r>
    </w:p>
    <w:p w14:paraId="6067F3C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2"/>
          <w:sz w:val="22"/>
          <w:szCs w:val="22"/>
        </w:rPr>
        <w:t>采购代理机构：安康市兴盛工程造价咨询有限公司</w:t>
      </w:r>
    </w:p>
    <w:p w14:paraId="3636FEE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1"/>
          <w:sz w:val="22"/>
          <w:szCs w:val="22"/>
        </w:rPr>
        <w:t>磋商供应商：满足本次磋商要求具有相应资质和完成项目能力的单位</w:t>
      </w:r>
    </w:p>
    <w:p w14:paraId="7D717A5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2"/>
          <w:sz w:val="22"/>
          <w:szCs w:val="22"/>
        </w:rPr>
        <w:t>磋 商 文 件：磋商文件与磋商响应文件的统称</w:t>
      </w:r>
    </w:p>
    <w:p w14:paraId="5DD4AB8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2"/>
          <w:sz w:val="22"/>
          <w:szCs w:val="22"/>
        </w:rPr>
        <w:t>成交供应商：由磋商小组推荐经采购人确认的磋商单位</w:t>
      </w:r>
    </w:p>
    <w:p w14:paraId="236E5D2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5"/>
          <w:sz w:val="22"/>
          <w:szCs w:val="22"/>
        </w:rPr>
        <w:t>2．合格的供应商、合格的服务</w:t>
      </w:r>
    </w:p>
    <w:p w14:paraId="1ABDDD0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2"/>
          <w:sz w:val="22"/>
          <w:szCs w:val="22"/>
        </w:rPr>
        <w:t>2.1 合格的供应商</w:t>
      </w:r>
    </w:p>
    <w:p w14:paraId="26BA1A9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jc w:val="both"/>
        <w:textAlignment w:val="baseline"/>
        <w:outlineLvl w:val="9"/>
        <w:rPr>
          <w:rFonts w:ascii="宋体" w:hAnsi="宋体" w:eastAsia="宋体" w:cs="宋体"/>
          <w:sz w:val="22"/>
          <w:szCs w:val="22"/>
        </w:rPr>
      </w:pPr>
      <w:r>
        <w:rPr>
          <w:rFonts w:ascii="宋体" w:hAnsi="宋体" w:eastAsia="宋体" w:cs="宋体"/>
          <w:spacing w:val="-2"/>
          <w:sz w:val="22"/>
          <w:szCs w:val="22"/>
        </w:rPr>
        <w:t>2.1.1 依照《中华人民共和国公司法》注册、具有法人资格、符合《中华人民共和国政府采购法</w:t>
      </w:r>
      <w:r>
        <w:rPr>
          <w:rFonts w:ascii="宋体" w:hAnsi="宋体" w:eastAsia="宋体" w:cs="宋体"/>
          <w:spacing w:val="17"/>
          <w:sz w:val="22"/>
          <w:szCs w:val="22"/>
        </w:rPr>
        <w:t xml:space="preserve"> </w:t>
      </w:r>
      <w:r>
        <w:rPr>
          <w:rFonts w:ascii="宋体" w:hAnsi="宋体" w:eastAsia="宋体" w:cs="宋体"/>
          <w:spacing w:val="-1"/>
          <w:sz w:val="22"/>
          <w:szCs w:val="22"/>
        </w:rPr>
        <w:t>》 第二十二条要求具备的条件、并具备国家规定的相关该行业必备资质；</w:t>
      </w:r>
    </w:p>
    <w:p w14:paraId="21E88FA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6"/>
          <w:sz w:val="22"/>
          <w:szCs w:val="22"/>
        </w:rPr>
        <w:t>2.1.2</w:t>
      </w:r>
      <w:r>
        <w:rPr>
          <w:rFonts w:ascii="宋体" w:hAnsi="宋体" w:eastAsia="宋体" w:cs="宋体"/>
          <w:spacing w:val="-16"/>
          <w:sz w:val="22"/>
          <w:szCs w:val="22"/>
        </w:rPr>
        <w:t xml:space="preserve"> </w:t>
      </w:r>
      <w:r>
        <w:rPr>
          <w:rFonts w:ascii="宋体" w:hAnsi="宋体" w:eastAsia="宋体" w:cs="宋体"/>
          <w:spacing w:val="-6"/>
          <w:sz w:val="22"/>
          <w:szCs w:val="22"/>
        </w:rPr>
        <w:t>资质要求</w:t>
      </w:r>
    </w:p>
    <w:p w14:paraId="70DD083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5"/>
        <w:jc w:val="both"/>
        <w:textAlignment w:val="baseline"/>
        <w:outlineLvl w:val="9"/>
        <w:rPr>
          <w:rFonts w:ascii="宋体" w:hAnsi="宋体" w:eastAsia="宋体" w:cs="宋体"/>
          <w:sz w:val="22"/>
          <w:szCs w:val="22"/>
        </w:rPr>
      </w:pPr>
      <w:r>
        <w:rPr>
          <w:rFonts w:ascii="宋体" w:hAnsi="宋体" w:eastAsia="宋体" w:cs="宋体"/>
          <w:sz w:val="22"/>
          <w:szCs w:val="22"/>
        </w:rPr>
        <w:t>符合《中华人民共和国政府采购法》第二十二条</w:t>
      </w:r>
      <w:r>
        <w:rPr>
          <w:rFonts w:ascii="宋体" w:hAnsi="宋体" w:eastAsia="宋体" w:cs="宋体"/>
          <w:spacing w:val="-1"/>
          <w:sz w:val="22"/>
          <w:szCs w:val="22"/>
        </w:rPr>
        <w:t>规定并满足本公告资格要求，有相应经营范围，</w:t>
      </w:r>
      <w:r>
        <w:rPr>
          <w:rFonts w:ascii="宋体" w:hAnsi="宋体" w:eastAsia="宋体" w:cs="宋体"/>
          <w:sz w:val="22"/>
          <w:szCs w:val="22"/>
        </w:rPr>
        <w:t xml:space="preserve"> </w:t>
      </w:r>
      <w:r>
        <w:rPr>
          <w:rFonts w:ascii="宋体" w:hAnsi="宋体" w:eastAsia="宋体" w:cs="宋体"/>
          <w:spacing w:val="-2"/>
          <w:sz w:val="22"/>
          <w:szCs w:val="22"/>
        </w:rPr>
        <w:t>有能力承担本项目的供应商。</w:t>
      </w:r>
    </w:p>
    <w:p w14:paraId="4E71FF5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outlineLvl w:val="9"/>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（1）具有独立承担民事责任能力的法人、其他组织或自然人，提供有效的营业执照、税务登记证、 组织机构代码证（或三证合一的营业执照）；</w:t>
      </w:r>
    </w:p>
    <w:p w14:paraId="3976049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outlineLvl w:val="9"/>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2）供应商具备建设行政主管部门核发的水利水电工程施工总承包三级及以上资质，具有有效的安全生产许可证，并在人员、设备、资金等方面具备相应的施工能力。其中，拟派项目经理具水利水电工程专业二级及以上注册建造师执业资格和有效的安全生产考核合格证书，且未担任其他在建工程项目的项目经理；</w:t>
      </w:r>
    </w:p>
    <w:p w14:paraId="2F8E0B7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outlineLvl w:val="9"/>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（3）法定代表人参加投标时，提供本人身份证原件；授权代表参加投标时，提供法定代表人授权书、被 授权人身份证原件和复印件、被授权人本单位证明（即或劳务合同；</w:t>
      </w:r>
    </w:p>
    <w:p w14:paraId="10D125E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outlineLvl w:val="9"/>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（4）供应商提供 2025 年度经审计的供应商财务报告或者提供响应文件截止时间 1 个月内其基本账户开户银行出具的资信证明，供应商成立不到 1 年的可提供企业任意时段投标截止前的社保缴纳证明，社保证明 投标单位 名称和报名时投标单位名称必须一致）财务报表；</w:t>
      </w:r>
    </w:p>
    <w:p w14:paraId="6BDBB2B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outlineLvl w:val="9"/>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（5）供应商具有依法缴纳税收和社会保障资金的良好记录，提供本单位 2025年6月至今任意1个月的依法缴纳税收和社会保障资金证明的材料，投标人成立不满 3 个月的，则提供自成立日以来的纳税和社保证明材料；</w:t>
      </w:r>
    </w:p>
    <w:p w14:paraId="1835776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outlineLvl w:val="9"/>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（6）信用要求：投标人参加本次招标近三年内，在经营活动中没有重大违法记录，在参加政府采购活动中未被监督管理机构列入“不良行为记录名单 ”,投标人需提供自述材料及供应商未被列入“信用中国 ”网站 (www.creditchina.gov.cn) “信用服务”中“失信被执行人、税收违法黑名单、政府采购严重违法失信名单”的查询记录截图、中国政府采购网(www.ccgp.gov.cn)“政府采购严重违法失信行为信息记录 ”的查询记录截图（提供查询结果网页截图并加盖投标人公章）。如自述材料与实际不符，将按不合格处理，取消投标资格；</w:t>
      </w:r>
    </w:p>
    <w:p w14:paraId="51B6791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outlineLvl w:val="9"/>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（7）本项目只面向中小企业，投标企业须提供中小企业声明函原件。供应商自行根据《国民经济行业分 类》（GB/T4754-2017）、《国家统计局关于印发&lt;统计上大中小微型企业划分办法（2017）&gt;的通知》国 统字〔2017〕213 号、工信部联企业〔2011〕300 号文件自行划分，若声明与实际不符须承担相应责任，本项标的所属行业：建筑业</w:t>
      </w:r>
    </w:p>
    <w:p w14:paraId="5D6E14E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outlineLvl w:val="9"/>
        <w:rPr>
          <w:rFonts w:hint="eastAsia" w:ascii="宋体" w:hAnsi="宋体" w:eastAsia="宋体" w:cs="宋体"/>
          <w:sz w:val="22"/>
          <w:szCs w:val="22"/>
        </w:rPr>
      </w:pPr>
      <w:r>
        <w:rPr>
          <w:rFonts w:hint="eastAsia" w:ascii="宋体" w:hAnsi="宋体" w:eastAsia="宋体" w:cs="宋体"/>
          <w:b w:val="0"/>
          <w:bCs w:val="0"/>
          <w:spacing w:val="-4"/>
          <w:sz w:val="22"/>
          <w:szCs w:val="22"/>
        </w:rPr>
        <w:t>（8）本项目不接受联合体投标。供应商上传的资质证明文件均须加盖红色公章。</w:t>
      </w:r>
    </w:p>
    <w:p w14:paraId="60C7491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hint="eastAsia" w:ascii="宋体" w:hAnsi="宋体" w:eastAsia="宋体" w:cs="宋体"/>
          <w:sz w:val="22"/>
          <w:szCs w:val="22"/>
        </w:rPr>
      </w:pPr>
      <w:r>
        <w:rPr>
          <w:rFonts w:hint="eastAsia" w:ascii="宋体" w:hAnsi="宋体" w:eastAsia="宋体" w:cs="宋体"/>
          <w:spacing w:val="-2"/>
          <w:sz w:val="22"/>
          <w:szCs w:val="22"/>
        </w:rPr>
        <w:t>2.1.3</w:t>
      </w:r>
      <w:r>
        <w:rPr>
          <w:rFonts w:hint="eastAsia" w:ascii="宋体" w:hAnsi="宋体" w:eastAsia="宋体" w:cs="宋体"/>
          <w:spacing w:val="-41"/>
          <w:sz w:val="22"/>
          <w:szCs w:val="22"/>
        </w:rPr>
        <w:t xml:space="preserve"> </w:t>
      </w:r>
      <w:r>
        <w:rPr>
          <w:rFonts w:hint="eastAsia" w:ascii="宋体" w:hAnsi="宋体" w:eastAsia="宋体" w:cs="宋体"/>
          <w:spacing w:val="-2"/>
          <w:sz w:val="22"/>
          <w:szCs w:val="22"/>
        </w:rPr>
        <w:t>本项目不接受联合体磋商。</w:t>
      </w:r>
    </w:p>
    <w:p w14:paraId="4505905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hint="eastAsia" w:ascii="宋体" w:hAnsi="宋体" w:eastAsia="宋体" w:cs="宋体"/>
          <w:sz w:val="22"/>
          <w:szCs w:val="22"/>
        </w:rPr>
      </w:pPr>
      <w:r>
        <w:rPr>
          <w:rFonts w:hint="eastAsia" w:ascii="宋体" w:hAnsi="宋体" w:eastAsia="宋体" w:cs="宋体"/>
          <w:spacing w:val="-2"/>
          <w:sz w:val="22"/>
          <w:szCs w:val="22"/>
        </w:rPr>
        <w:t>2.2 合格的工程</w:t>
      </w:r>
    </w:p>
    <w:p w14:paraId="2535782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firstLineChars="200"/>
        <w:jc w:val="both"/>
        <w:textAlignment w:val="baseline"/>
        <w:outlineLvl w:val="9"/>
        <w:rPr>
          <w:rFonts w:hint="eastAsia" w:ascii="宋体" w:hAnsi="宋体" w:eastAsia="宋体" w:cs="宋体"/>
          <w:sz w:val="22"/>
          <w:szCs w:val="22"/>
        </w:rPr>
      </w:pPr>
      <w:r>
        <w:rPr>
          <w:rFonts w:hint="eastAsia" w:ascii="宋体" w:hAnsi="宋体" w:eastAsia="宋体" w:cs="宋体"/>
          <w:sz w:val="22"/>
          <w:szCs w:val="22"/>
        </w:rPr>
        <w:t>2.2.1 工程项目建设依据：采购人已提供</w:t>
      </w:r>
      <w:r>
        <w:rPr>
          <w:rFonts w:hint="eastAsia" w:ascii="宋体" w:hAnsi="宋体" w:eastAsia="宋体" w:cs="宋体"/>
          <w:spacing w:val="-1"/>
          <w:sz w:val="22"/>
          <w:szCs w:val="22"/>
        </w:rPr>
        <w:t>施工图设计，其他资料齐全，可满足施工需要。</w:t>
      </w:r>
    </w:p>
    <w:p w14:paraId="0ED2E7C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hint="eastAsia" w:ascii="宋体" w:hAnsi="宋体" w:eastAsia="宋体" w:cs="宋体"/>
          <w:sz w:val="22"/>
          <w:szCs w:val="22"/>
        </w:rPr>
      </w:pPr>
      <w:r>
        <w:rPr>
          <w:rFonts w:hint="eastAsia" w:ascii="宋体" w:hAnsi="宋体" w:eastAsia="宋体" w:cs="宋体"/>
          <w:spacing w:val="-2"/>
          <w:sz w:val="22"/>
          <w:szCs w:val="22"/>
        </w:rPr>
        <w:t>2.2.2 工程范围及工期、质量要求</w:t>
      </w:r>
    </w:p>
    <w:p w14:paraId="045E46E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firstLineChars="200"/>
        <w:jc w:val="both"/>
        <w:textAlignment w:val="baseline"/>
        <w:outlineLvl w:val="9"/>
        <w:rPr>
          <w:rFonts w:hint="eastAsia" w:ascii="宋体" w:hAnsi="宋体" w:eastAsia="宋体" w:cs="宋体"/>
          <w:sz w:val="22"/>
          <w:szCs w:val="22"/>
        </w:rPr>
      </w:pP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"2.2.2.1" </w:instrText>
      </w:r>
      <w:r>
        <w:rPr>
          <w:rFonts w:hint="eastAsia" w:ascii="宋体" w:hAnsi="宋体" w:eastAsia="宋体" w:cs="宋体"/>
          <w:sz w:val="22"/>
          <w:szCs w:val="22"/>
        </w:rPr>
        <w:fldChar w:fldCharType="separate"/>
      </w:r>
      <w:r>
        <w:rPr>
          <w:rFonts w:hint="eastAsia" w:ascii="宋体" w:hAnsi="宋体" w:eastAsia="宋体" w:cs="宋体"/>
          <w:spacing w:val="-2"/>
          <w:position w:val="1"/>
          <w:sz w:val="22"/>
          <w:szCs w:val="22"/>
        </w:rPr>
        <w:t>2.2.2.1</w:t>
      </w:r>
      <w:r>
        <w:rPr>
          <w:rFonts w:hint="eastAsia" w:ascii="宋体" w:hAnsi="宋体" w:eastAsia="宋体" w:cs="宋体"/>
          <w:spacing w:val="-2"/>
          <w:position w:val="1"/>
          <w:sz w:val="22"/>
          <w:szCs w:val="22"/>
        </w:rPr>
        <w:fldChar w:fldCharType="end"/>
      </w:r>
      <w:r>
        <w:rPr>
          <w:rFonts w:hint="eastAsia" w:ascii="宋体" w:hAnsi="宋体" w:eastAsia="宋体" w:cs="宋体"/>
          <w:spacing w:val="-2"/>
          <w:position w:val="1"/>
          <w:sz w:val="22"/>
          <w:szCs w:val="22"/>
        </w:rPr>
        <w:t xml:space="preserve"> 工程范围：详见工程量清单</w:t>
      </w:r>
    </w:p>
    <w:p w14:paraId="5338A08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firstLineChars="200"/>
        <w:jc w:val="both"/>
        <w:textAlignment w:val="baseline"/>
        <w:outlineLvl w:val="9"/>
        <w:rPr>
          <w:rFonts w:hint="eastAsia" w:ascii="宋体" w:hAnsi="宋体" w:eastAsia="宋体" w:cs="宋体"/>
          <w:sz w:val="22"/>
          <w:szCs w:val="22"/>
        </w:rPr>
      </w:pP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"2.2.2.2" </w:instrText>
      </w:r>
      <w:r>
        <w:rPr>
          <w:rFonts w:hint="eastAsia" w:ascii="宋体" w:hAnsi="宋体" w:eastAsia="宋体" w:cs="宋体"/>
          <w:sz w:val="22"/>
          <w:szCs w:val="22"/>
        </w:rPr>
        <w:fldChar w:fldCharType="separate"/>
      </w:r>
      <w:r>
        <w:rPr>
          <w:rFonts w:hint="eastAsia" w:ascii="宋体" w:hAnsi="宋体" w:eastAsia="宋体" w:cs="宋体"/>
          <w:spacing w:val="-2"/>
          <w:position w:val="1"/>
          <w:sz w:val="22"/>
          <w:szCs w:val="22"/>
        </w:rPr>
        <w:t>2.2.2.2</w:t>
      </w:r>
      <w:r>
        <w:rPr>
          <w:rFonts w:hint="eastAsia" w:ascii="宋体" w:hAnsi="宋体" w:eastAsia="宋体" w:cs="宋体"/>
          <w:spacing w:val="-2"/>
          <w:position w:val="1"/>
          <w:sz w:val="22"/>
          <w:szCs w:val="22"/>
        </w:rPr>
        <w:fldChar w:fldCharType="end"/>
      </w:r>
      <w:r>
        <w:rPr>
          <w:rFonts w:hint="eastAsia" w:ascii="宋体" w:hAnsi="宋体" w:eastAsia="宋体" w:cs="宋体"/>
          <w:spacing w:val="-2"/>
          <w:position w:val="1"/>
          <w:sz w:val="22"/>
          <w:szCs w:val="22"/>
        </w:rPr>
        <w:t xml:space="preserve"> 质量要求：</w:t>
      </w:r>
    </w:p>
    <w:p w14:paraId="33922CE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hint="eastAsia" w:ascii="宋体" w:hAnsi="宋体" w:eastAsia="宋体" w:cs="宋体"/>
          <w:sz w:val="22"/>
          <w:szCs w:val="22"/>
        </w:rPr>
      </w:pPr>
      <w:r>
        <w:rPr>
          <w:rFonts w:hint="eastAsia" w:ascii="宋体" w:hAnsi="宋体" w:eastAsia="宋体" w:cs="宋体"/>
          <w:spacing w:val="-2"/>
          <w:sz w:val="22"/>
          <w:szCs w:val="22"/>
        </w:rPr>
        <w:t>2.2.2.2.1 质量要求：合格。</w:t>
      </w:r>
    </w:p>
    <w:p w14:paraId="2872C51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4" w:firstLineChars="200"/>
        <w:jc w:val="both"/>
        <w:textAlignment w:val="baseline"/>
        <w:outlineLvl w:val="9"/>
        <w:rPr>
          <w:rFonts w:hint="eastAsia" w:ascii="宋体" w:hAnsi="宋体" w:eastAsia="宋体" w:cs="宋体"/>
          <w:sz w:val="22"/>
          <w:szCs w:val="22"/>
        </w:rPr>
      </w:pPr>
      <w:r>
        <w:rPr>
          <w:rFonts w:hint="eastAsia" w:ascii="宋体" w:hAnsi="宋体" w:eastAsia="宋体" w:cs="宋体"/>
          <w:spacing w:val="1"/>
          <w:sz w:val="22"/>
          <w:szCs w:val="22"/>
        </w:rPr>
        <w:t>本工程的工程质量应符合国家工程质量验收标准合格以上要求，投标</w:t>
      </w:r>
      <w:r>
        <w:rPr>
          <w:rFonts w:hint="eastAsia" w:ascii="宋体" w:hAnsi="宋体" w:eastAsia="宋体" w:cs="宋体"/>
          <w:sz w:val="22"/>
          <w:szCs w:val="22"/>
        </w:rPr>
        <w:t>人应按现行的国家施工验收 规范和质量评定标准和设计图纸、施工说明书</w:t>
      </w:r>
      <w:r>
        <w:rPr>
          <w:rFonts w:hint="eastAsia" w:ascii="宋体" w:hAnsi="宋体" w:eastAsia="宋体" w:cs="宋体"/>
          <w:spacing w:val="-1"/>
          <w:sz w:val="22"/>
          <w:szCs w:val="22"/>
        </w:rPr>
        <w:t>、设计变更等技术文件为依据施工。</w:t>
      </w:r>
    </w:p>
    <w:p w14:paraId="37A69D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4" w:firstLineChars="200"/>
        <w:jc w:val="both"/>
        <w:textAlignment w:val="baseline"/>
        <w:outlineLvl w:val="9"/>
        <w:rPr>
          <w:rFonts w:hint="eastAsia" w:ascii="宋体" w:hAnsi="宋体" w:eastAsia="宋体" w:cs="宋体"/>
          <w:sz w:val="22"/>
          <w:szCs w:val="22"/>
        </w:rPr>
      </w:pPr>
      <w:r>
        <w:rPr>
          <w:rFonts w:hint="eastAsia" w:ascii="宋体" w:hAnsi="宋体" w:eastAsia="宋体" w:cs="宋体"/>
          <w:spacing w:val="1"/>
          <w:sz w:val="22"/>
          <w:szCs w:val="22"/>
        </w:rPr>
        <w:t>2.2.2.2.2 如工程质量达不到约定条件的部分，一经发现。可要求投</w:t>
      </w:r>
      <w:r>
        <w:rPr>
          <w:rFonts w:hint="eastAsia" w:ascii="宋体" w:hAnsi="宋体" w:eastAsia="宋体" w:cs="宋体"/>
          <w:sz w:val="22"/>
          <w:szCs w:val="22"/>
        </w:rPr>
        <w:t xml:space="preserve">标人返工，直至达到合同约 </w:t>
      </w:r>
      <w:r>
        <w:rPr>
          <w:rFonts w:hint="eastAsia" w:ascii="宋体" w:hAnsi="宋体" w:eastAsia="宋体" w:cs="宋体"/>
          <w:spacing w:val="1"/>
          <w:sz w:val="22"/>
          <w:szCs w:val="22"/>
        </w:rPr>
        <w:t>定条件，并由投标人承担返工费用。返工后仍达不到约定条件，应继续返工到</w:t>
      </w:r>
      <w:r>
        <w:rPr>
          <w:rFonts w:hint="eastAsia" w:ascii="宋体" w:hAnsi="宋体" w:eastAsia="宋体" w:cs="宋体"/>
          <w:sz w:val="22"/>
          <w:szCs w:val="22"/>
        </w:rPr>
        <w:t xml:space="preserve">约定条件或合格标准。 </w:t>
      </w:r>
      <w:r>
        <w:rPr>
          <w:rFonts w:hint="eastAsia" w:ascii="宋体" w:hAnsi="宋体" w:eastAsia="宋体" w:cs="宋体"/>
          <w:spacing w:val="-2"/>
          <w:sz w:val="22"/>
          <w:szCs w:val="22"/>
        </w:rPr>
        <w:t xml:space="preserve">投标人承诺的质量等级达不到约定条件应承担违约责任，并按合同总价格 </w:t>
      </w:r>
      <w:r>
        <w:rPr>
          <w:rFonts w:hint="eastAsia" w:ascii="宋体" w:hAnsi="宋体" w:eastAsia="宋体" w:cs="宋体"/>
          <w:spacing w:val="-2"/>
          <w:sz w:val="22"/>
          <w:szCs w:val="22"/>
          <w:u w:val="single" w:color="auto"/>
        </w:rPr>
        <w:t>5</w:t>
      </w:r>
      <w:r>
        <w:rPr>
          <w:rFonts w:hint="eastAsia" w:ascii="宋体" w:hAnsi="宋体" w:eastAsia="宋体" w:cs="宋体"/>
          <w:spacing w:val="-2"/>
          <w:sz w:val="22"/>
          <w:szCs w:val="22"/>
        </w:rPr>
        <w:t>%支付赔偿金。</w:t>
      </w:r>
    </w:p>
    <w:p w14:paraId="48B6ADC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firstLineChars="200"/>
        <w:jc w:val="both"/>
        <w:textAlignment w:val="baseline"/>
        <w:outlineLvl w:val="9"/>
        <w:rPr>
          <w:rFonts w:hint="default" w:ascii="宋体" w:hAnsi="宋体" w:eastAsia="宋体" w:cs="宋体"/>
          <w:sz w:val="22"/>
          <w:szCs w:val="22"/>
          <w:lang w:val="en-US" w:eastAsia="zh-CN"/>
        </w:rPr>
      </w:pP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"2.2.2.3" </w:instrText>
      </w:r>
      <w:r>
        <w:rPr>
          <w:rFonts w:hint="eastAsia" w:ascii="宋体" w:hAnsi="宋体" w:eastAsia="宋体" w:cs="宋体"/>
          <w:sz w:val="22"/>
          <w:szCs w:val="22"/>
        </w:rPr>
        <w:fldChar w:fldCharType="separate"/>
      </w:r>
      <w:r>
        <w:rPr>
          <w:rFonts w:hint="eastAsia" w:ascii="宋体" w:hAnsi="宋体" w:eastAsia="宋体" w:cs="宋体"/>
          <w:spacing w:val="-2"/>
          <w:position w:val="1"/>
          <w:sz w:val="22"/>
          <w:szCs w:val="22"/>
        </w:rPr>
        <w:t>2.2.2.3</w:t>
      </w:r>
      <w:r>
        <w:rPr>
          <w:rFonts w:hint="eastAsia" w:ascii="宋体" w:hAnsi="宋体" w:eastAsia="宋体" w:cs="宋体"/>
          <w:spacing w:val="-2"/>
          <w:position w:val="1"/>
          <w:sz w:val="22"/>
          <w:szCs w:val="22"/>
        </w:rPr>
        <w:fldChar w:fldCharType="end"/>
      </w:r>
      <w:r>
        <w:rPr>
          <w:rFonts w:hint="eastAsia" w:ascii="宋体" w:hAnsi="宋体" w:eastAsia="宋体" w:cs="宋体"/>
          <w:spacing w:val="-2"/>
          <w:position w:val="1"/>
          <w:sz w:val="22"/>
          <w:szCs w:val="22"/>
        </w:rPr>
        <w:t xml:space="preserve"> 工期：</w:t>
      </w:r>
    </w:p>
    <w:p w14:paraId="67754E9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hint="eastAsia" w:ascii="宋体" w:hAnsi="宋体" w:eastAsia="宋体" w:cs="宋体"/>
          <w:sz w:val="22"/>
          <w:szCs w:val="22"/>
        </w:rPr>
      </w:pPr>
      <w:r>
        <w:rPr>
          <w:rFonts w:hint="eastAsia" w:ascii="宋体" w:hAnsi="宋体" w:eastAsia="宋体" w:cs="宋体"/>
          <w:spacing w:val="-2"/>
          <w:sz w:val="22"/>
          <w:szCs w:val="22"/>
        </w:rPr>
        <w:t>2.2.2.3.1 本工程按采购人要求施工总工期为</w:t>
      </w:r>
      <w:r>
        <w:rPr>
          <w:rFonts w:hint="eastAsia" w:ascii="宋体" w:hAnsi="宋体" w:eastAsia="宋体" w:cs="宋体"/>
          <w:color w:val="FF0000"/>
          <w:spacing w:val="-30"/>
          <w:sz w:val="22"/>
          <w:szCs w:val="22"/>
        </w:rPr>
        <w:t xml:space="preserve"> </w:t>
      </w:r>
      <w:r>
        <w:rPr>
          <w:rFonts w:hint="eastAsia" w:ascii="宋体" w:hAnsi="宋体" w:eastAsia="宋体" w:cs="宋体"/>
          <w:color w:val="000000" w:themeColor="text1"/>
          <w:spacing w:val="-2"/>
          <w:sz w:val="22"/>
          <w:szCs w:val="22"/>
          <w:u w:val="single" w:color="auto"/>
          <w:lang w:val="en-US" w:eastAsia="zh-CN"/>
          <w14:textFill>
            <w14:solidFill>
              <w14:schemeClr w14:val="tx1"/>
            </w14:solidFill>
          </w14:textFill>
        </w:rPr>
        <w:t>90日历</w:t>
      </w:r>
      <w:r>
        <w:rPr>
          <w:rFonts w:hint="eastAsia" w:ascii="宋体" w:hAnsi="宋体" w:eastAsia="宋体" w:cs="宋体"/>
          <w:spacing w:val="-2"/>
          <w:sz w:val="22"/>
          <w:szCs w:val="22"/>
        </w:rPr>
        <w:t>天。</w:t>
      </w:r>
    </w:p>
    <w:p w14:paraId="7139B7F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4" w:firstLineChars="200"/>
        <w:jc w:val="both"/>
        <w:textAlignment w:val="baseline"/>
        <w:outlineLvl w:val="9"/>
        <w:rPr>
          <w:rFonts w:hint="eastAsia" w:ascii="宋体" w:hAnsi="宋体" w:eastAsia="宋体" w:cs="宋体"/>
          <w:sz w:val="22"/>
          <w:szCs w:val="22"/>
        </w:rPr>
      </w:pPr>
      <w:r>
        <w:rPr>
          <w:rFonts w:hint="eastAsia" w:ascii="宋体" w:hAnsi="宋体" w:eastAsia="宋体" w:cs="宋体"/>
          <w:spacing w:val="1"/>
          <w:sz w:val="22"/>
          <w:szCs w:val="22"/>
        </w:rPr>
        <w:t>2.2.2.3.2 工期延误，如果由于以下原因造成竣工日期推迟延误</w:t>
      </w:r>
      <w:r>
        <w:rPr>
          <w:rFonts w:hint="eastAsia" w:ascii="宋体" w:hAnsi="宋体" w:eastAsia="宋体" w:cs="宋体"/>
          <w:sz w:val="22"/>
          <w:szCs w:val="22"/>
        </w:rPr>
        <w:t>，经采购人代表确认后，投标人 有理由延期完成工程或部分工程，采购人应</w:t>
      </w:r>
      <w:r>
        <w:rPr>
          <w:rFonts w:hint="eastAsia" w:ascii="宋体" w:hAnsi="宋体" w:eastAsia="宋体" w:cs="宋体"/>
          <w:spacing w:val="-1"/>
          <w:sz w:val="22"/>
          <w:szCs w:val="22"/>
        </w:rPr>
        <w:t>同投标人协商决定延长竣工时间的期限。</w:t>
      </w:r>
    </w:p>
    <w:p w14:paraId="6DC5D17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outlineLvl w:val="9"/>
      </w:pPr>
      <w:r>
        <w:rPr>
          <w:rFonts w:hint="eastAsia" w:ascii="宋体" w:hAnsi="宋体" w:eastAsia="宋体" w:cs="宋体"/>
          <w:spacing w:val="-4"/>
          <w:sz w:val="22"/>
          <w:szCs w:val="22"/>
        </w:rPr>
        <w:t>（1）额外的或附加的工程数量。</w:t>
      </w:r>
    </w:p>
    <w:p w14:paraId="41F7A13E">
      <w:pPr>
        <w:keepNext w:val="0"/>
        <w:keepLines w:val="0"/>
        <w:pageBreakBefore w:val="0"/>
        <w:widowControl/>
        <w:kinsoku w:val="0"/>
        <w:wordWrap/>
        <w:overflowPunct/>
        <w:topLinePunct w:val="0"/>
        <w:autoSpaceDE w:val="0"/>
        <w:autoSpaceDN w:val="0"/>
        <w:bidi w:val="0"/>
        <w:adjustRightInd w:val="0"/>
        <w:snapToGrid w:val="0"/>
        <w:spacing w:line="360" w:lineRule="auto"/>
        <w:ind w:left="430" w:leftChars="205" w:right="0" w:firstLine="0" w:firstLineChars="0"/>
        <w:jc w:val="both"/>
        <w:textAlignment w:val="baseline"/>
        <w:outlineLvl w:val="9"/>
        <w:rPr>
          <w:rFonts w:ascii="宋体" w:hAnsi="宋体" w:eastAsia="宋体" w:cs="宋体"/>
          <w:sz w:val="22"/>
          <w:szCs w:val="22"/>
        </w:rPr>
      </w:pPr>
      <w:r>
        <w:rPr>
          <w:rFonts w:ascii="宋体" w:hAnsi="宋体" w:eastAsia="宋体" w:cs="宋体"/>
          <w:spacing w:val="-2"/>
          <w:sz w:val="22"/>
          <w:szCs w:val="22"/>
        </w:rPr>
        <w:t>（2）由采购人原因造成的延误、障碍、阻止。</w:t>
      </w:r>
    </w:p>
    <w:p w14:paraId="3E67A17A">
      <w:pPr>
        <w:keepNext w:val="0"/>
        <w:keepLines w:val="0"/>
        <w:pageBreakBefore w:val="0"/>
        <w:widowControl/>
        <w:kinsoku w:val="0"/>
        <w:wordWrap/>
        <w:overflowPunct/>
        <w:topLinePunct w:val="0"/>
        <w:autoSpaceDE w:val="0"/>
        <w:autoSpaceDN w:val="0"/>
        <w:bidi w:val="0"/>
        <w:adjustRightInd w:val="0"/>
        <w:snapToGrid w:val="0"/>
        <w:spacing w:line="360" w:lineRule="auto"/>
        <w:ind w:left="422" w:leftChars="201" w:right="0" w:firstLine="0" w:firstLineChars="0"/>
        <w:jc w:val="both"/>
        <w:textAlignment w:val="baseline"/>
        <w:outlineLvl w:val="9"/>
        <w:rPr>
          <w:rFonts w:ascii="宋体" w:hAnsi="宋体" w:eastAsia="宋体" w:cs="宋体"/>
          <w:sz w:val="22"/>
          <w:szCs w:val="22"/>
        </w:rPr>
      </w:pPr>
      <w:r>
        <w:rPr>
          <w:rFonts w:ascii="宋体" w:hAnsi="宋体" w:eastAsia="宋体" w:cs="宋体"/>
          <w:spacing w:val="-4"/>
          <w:sz w:val="22"/>
          <w:szCs w:val="22"/>
        </w:rPr>
        <w:t>（3）不可抗力。</w:t>
      </w:r>
    </w:p>
    <w:p w14:paraId="57280271">
      <w:pPr>
        <w:keepNext w:val="0"/>
        <w:keepLines w:val="0"/>
        <w:pageBreakBefore w:val="0"/>
        <w:widowControl/>
        <w:kinsoku w:val="0"/>
        <w:wordWrap/>
        <w:overflowPunct/>
        <w:topLinePunct w:val="0"/>
        <w:autoSpaceDE w:val="0"/>
        <w:autoSpaceDN w:val="0"/>
        <w:bidi w:val="0"/>
        <w:adjustRightInd w:val="0"/>
        <w:snapToGrid w:val="0"/>
        <w:spacing w:line="360" w:lineRule="auto"/>
        <w:ind w:left="430" w:leftChars="205" w:right="0" w:firstLine="0" w:firstLineChars="0"/>
        <w:jc w:val="both"/>
        <w:textAlignment w:val="baseline"/>
        <w:outlineLvl w:val="9"/>
        <w:rPr>
          <w:rFonts w:ascii="宋体" w:hAnsi="宋体" w:eastAsia="宋体" w:cs="宋体"/>
          <w:sz w:val="22"/>
          <w:szCs w:val="22"/>
        </w:rPr>
      </w:pPr>
      <w:r>
        <w:rPr>
          <w:rFonts w:ascii="宋体" w:hAnsi="宋体" w:eastAsia="宋体" w:cs="宋体"/>
          <w:spacing w:val="-2"/>
          <w:sz w:val="22"/>
          <w:szCs w:val="22"/>
        </w:rPr>
        <w:t>（4）可能会出现的，不属投标人的过失或违约造成的。</w:t>
      </w:r>
    </w:p>
    <w:p w14:paraId="66C8DDC1">
      <w:pPr>
        <w:keepNext w:val="0"/>
        <w:keepLines w:val="0"/>
        <w:pageBreakBefore w:val="0"/>
        <w:widowControl/>
        <w:kinsoku w:val="0"/>
        <w:wordWrap/>
        <w:overflowPunct/>
        <w:topLinePunct w:val="0"/>
        <w:autoSpaceDE w:val="0"/>
        <w:autoSpaceDN w:val="0"/>
        <w:bidi w:val="0"/>
        <w:adjustRightInd w:val="0"/>
        <w:snapToGrid w:val="0"/>
        <w:spacing w:line="360" w:lineRule="auto"/>
        <w:ind w:left="432" w:right="0" w:hanging="444" w:hangingChars="200"/>
        <w:jc w:val="both"/>
        <w:textAlignment w:val="baseline"/>
        <w:outlineLvl w:val="9"/>
        <w:rPr>
          <w:rFonts w:ascii="宋体" w:hAnsi="宋体" w:eastAsia="宋体" w:cs="宋体"/>
          <w:sz w:val="22"/>
          <w:szCs w:val="22"/>
        </w:rPr>
      </w:pPr>
      <w:r>
        <w:rPr>
          <w:rFonts w:ascii="宋体" w:hAnsi="宋体" w:eastAsia="宋体" w:cs="宋体"/>
          <w:spacing w:val="1"/>
          <w:sz w:val="22"/>
          <w:szCs w:val="22"/>
        </w:rPr>
        <w:t>2.2.2.3.3 非上述原因，投标人不能按合同工期完成，应承担违约责任，</w:t>
      </w:r>
      <w:r>
        <w:rPr>
          <w:rFonts w:ascii="宋体" w:hAnsi="宋体" w:eastAsia="宋体" w:cs="宋体"/>
          <w:sz w:val="22"/>
          <w:szCs w:val="22"/>
        </w:rPr>
        <w:t xml:space="preserve">并向采购人支付赔偿费。赔 </w:t>
      </w:r>
      <w:r>
        <w:rPr>
          <w:rFonts w:ascii="宋体" w:hAnsi="宋体" w:eastAsia="宋体" w:cs="宋体"/>
          <w:spacing w:val="-2"/>
          <w:sz w:val="22"/>
          <w:szCs w:val="22"/>
        </w:rPr>
        <w:t>偿费支付办法按合同工期每推延一天赔偿 1000</w:t>
      </w:r>
      <w:r>
        <w:rPr>
          <w:rFonts w:ascii="宋体" w:hAnsi="宋体" w:eastAsia="宋体" w:cs="宋体"/>
          <w:spacing w:val="-37"/>
          <w:sz w:val="22"/>
          <w:szCs w:val="22"/>
        </w:rPr>
        <w:t xml:space="preserve"> </w:t>
      </w:r>
      <w:r>
        <w:rPr>
          <w:rFonts w:ascii="宋体" w:hAnsi="宋体" w:eastAsia="宋体" w:cs="宋体"/>
          <w:spacing w:val="-2"/>
          <w:sz w:val="22"/>
          <w:szCs w:val="22"/>
        </w:rPr>
        <w:t>元，限额为合同总</w:t>
      </w:r>
      <w:r>
        <w:rPr>
          <w:rFonts w:ascii="宋体" w:hAnsi="宋体" w:eastAsia="宋体" w:cs="宋体"/>
          <w:spacing w:val="-3"/>
          <w:sz w:val="22"/>
          <w:szCs w:val="22"/>
        </w:rPr>
        <w:t>造价的百分之二 。</w:t>
      </w:r>
      <w:r>
        <w:rPr>
          <w:rFonts w:ascii="宋体" w:hAnsi="宋体" w:eastAsia="宋体" w:cs="宋体"/>
          <w:spacing w:val="1"/>
          <w:sz w:val="22"/>
          <w:szCs w:val="22"/>
        </w:rPr>
        <w:t>采购人可从应向投标人支付的任何金额中扣除此项赔偿费。此赔偿费的支</w:t>
      </w:r>
      <w:r>
        <w:rPr>
          <w:rFonts w:ascii="宋体" w:hAnsi="宋体" w:eastAsia="宋体" w:cs="宋体"/>
          <w:sz w:val="22"/>
          <w:szCs w:val="22"/>
        </w:rPr>
        <w:t xml:space="preserve">付并不能解除投标人完 </w:t>
      </w:r>
      <w:r>
        <w:rPr>
          <w:rFonts w:ascii="宋体" w:hAnsi="宋体" w:eastAsia="宋体" w:cs="宋体"/>
          <w:spacing w:val="-2"/>
          <w:sz w:val="22"/>
          <w:szCs w:val="22"/>
        </w:rPr>
        <w:t>成工程的责任或合同规定的其它责任。</w:t>
      </w:r>
    </w:p>
    <w:p w14:paraId="1CE8DD6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9"/>
        <w:jc w:val="both"/>
        <w:textAlignment w:val="baseline"/>
        <w:outlineLvl w:val="9"/>
        <w:rPr>
          <w:rFonts w:ascii="宋体" w:hAnsi="宋体" w:eastAsia="宋体" w:cs="宋体"/>
          <w:sz w:val="22"/>
          <w:szCs w:val="22"/>
        </w:rPr>
      </w:pPr>
      <w:r>
        <w:rPr>
          <w:rFonts w:ascii="宋体" w:hAnsi="宋体" w:eastAsia="宋体" w:cs="宋体"/>
          <w:spacing w:val="1"/>
          <w:sz w:val="22"/>
          <w:szCs w:val="22"/>
        </w:rPr>
        <w:t>2.2.2.3.4 工程提前，采购人不支付投标人实际施工工期提前于合同</w:t>
      </w:r>
      <w:r>
        <w:rPr>
          <w:rFonts w:ascii="宋体" w:hAnsi="宋体" w:eastAsia="宋体" w:cs="宋体"/>
          <w:sz w:val="22"/>
          <w:szCs w:val="22"/>
        </w:rPr>
        <w:t xml:space="preserve">工期的赶工措施费和提前竣 </w:t>
      </w:r>
      <w:r>
        <w:rPr>
          <w:rFonts w:ascii="宋体" w:hAnsi="宋体" w:eastAsia="宋体" w:cs="宋体"/>
          <w:spacing w:val="-5"/>
          <w:sz w:val="22"/>
          <w:szCs w:val="22"/>
        </w:rPr>
        <w:t>工奖。</w:t>
      </w:r>
    </w:p>
    <w:p w14:paraId="5A076FA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3"/>
          <w:sz w:val="22"/>
          <w:szCs w:val="22"/>
        </w:rPr>
        <w:t>2.2.3 踏勘现场</w:t>
      </w:r>
    </w:p>
    <w:p w14:paraId="247BDF3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2"/>
        <w:jc w:val="both"/>
        <w:textAlignment w:val="baseline"/>
        <w:outlineLvl w:val="9"/>
        <w:rPr>
          <w:rFonts w:ascii="宋体" w:hAnsi="宋体" w:eastAsia="宋体" w:cs="宋体"/>
          <w:sz w:val="22"/>
          <w:szCs w:val="22"/>
        </w:rPr>
      </w:pPr>
      <w:r>
        <w:fldChar w:fldCharType="begin"/>
      </w:r>
      <w:r>
        <w:instrText xml:space="preserve"> HYPERLINK "2.2.3.1" </w:instrText>
      </w:r>
      <w:r>
        <w:fldChar w:fldCharType="separate"/>
      </w:r>
      <w:r>
        <w:rPr>
          <w:rFonts w:ascii="宋体" w:hAnsi="宋体" w:eastAsia="宋体" w:cs="宋体"/>
          <w:spacing w:val="-1"/>
          <w:sz w:val="22"/>
          <w:szCs w:val="22"/>
        </w:rPr>
        <w:t>2.2.3.1</w:t>
      </w:r>
      <w:r>
        <w:rPr>
          <w:rFonts w:ascii="宋体" w:hAnsi="宋体" w:eastAsia="宋体" w:cs="宋体"/>
          <w:spacing w:val="-1"/>
          <w:sz w:val="22"/>
          <w:szCs w:val="22"/>
        </w:rPr>
        <w:fldChar w:fldCharType="end"/>
      </w:r>
      <w:r>
        <w:rPr>
          <w:rFonts w:ascii="宋体" w:hAnsi="宋体" w:eastAsia="宋体" w:cs="宋体"/>
          <w:spacing w:val="81"/>
          <w:sz w:val="22"/>
          <w:szCs w:val="22"/>
        </w:rPr>
        <w:t xml:space="preserve"> </w:t>
      </w:r>
      <w:r>
        <w:rPr>
          <w:rFonts w:ascii="宋体" w:hAnsi="宋体" w:eastAsia="宋体" w:cs="宋体"/>
          <w:spacing w:val="-1"/>
          <w:sz w:val="22"/>
          <w:szCs w:val="22"/>
        </w:rPr>
        <w:t>由投标人自行现场踏勘，投标人将需澄清的问题以书面形式提交，采购代理机构、采购</w:t>
      </w:r>
      <w:r>
        <w:rPr>
          <w:rFonts w:ascii="宋体" w:hAnsi="宋体" w:eastAsia="宋体" w:cs="宋体"/>
          <w:sz w:val="22"/>
          <w:szCs w:val="22"/>
        </w:rPr>
        <w:t xml:space="preserve"> </w:t>
      </w:r>
      <w:r>
        <w:rPr>
          <w:rFonts w:ascii="宋体" w:hAnsi="宋体" w:eastAsia="宋体" w:cs="宋体"/>
          <w:spacing w:val="1"/>
          <w:sz w:val="22"/>
          <w:szCs w:val="22"/>
        </w:rPr>
        <w:t>人对投标人提出的问题或现场踏勘的问题进行答复，形成答疑纪要发送投标</w:t>
      </w:r>
      <w:r>
        <w:rPr>
          <w:rFonts w:ascii="宋体" w:hAnsi="宋体" w:eastAsia="宋体" w:cs="宋体"/>
          <w:sz w:val="22"/>
          <w:szCs w:val="22"/>
        </w:rPr>
        <w:t>人。投标人承担踏勘现场</w:t>
      </w:r>
    </w:p>
    <w:p w14:paraId="6E8D65B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2"/>
          <w:sz w:val="22"/>
          <w:szCs w:val="22"/>
        </w:rPr>
        <w:t>所发生的自身费用。</w:t>
      </w:r>
    </w:p>
    <w:p w14:paraId="24C8620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jc w:val="both"/>
        <w:textAlignment w:val="baseline"/>
        <w:outlineLvl w:val="9"/>
        <w:rPr>
          <w:rFonts w:ascii="宋体" w:hAnsi="宋体" w:eastAsia="宋体" w:cs="宋体"/>
          <w:sz w:val="22"/>
          <w:szCs w:val="22"/>
        </w:rPr>
      </w:pPr>
      <w:r>
        <w:fldChar w:fldCharType="begin"/>
      </w:r>
      <w:r>
        <w:instrText xml:space="preserve"> HYPERLINK "2.2.3.2" </w:instrText>
      </w:r>
      <w:r>
        <w:fldChar w:fldCharType="separate"/>
      </w:r>
      <w:r>
        <w:rPr>
          <w:rFonts w:ascii="宋体" w:hAnsi="宋体" w:eastAsia="宋体" w:cs="宋体"/>
          <w:spacing w:val="1"/>
          <w:sz w:val="22"/>
          <w:szCs w:val="22"/>
        </w:rPr>
        <w:t>2.2.3.2</w:t>
      </w:r>
      <w:r>
        <w:rPr>
          <w:rFonts w:ascii="宋体" w:hAnsi="宋体" w:eastAsia="宋体" w:cs="宋体"/>
          <w:spacing w:val="1"/>
          <w:sz w:val="22"/>
          <w:szCs w:val="22"/>
        </w:rPr>
        <w:fldChar w:fldCharType="end"/>
      </w:r>
      <w:r>
        <w:rPr>
          <w:rFonts w:ascii="宋体" w:hAnsi="宋体" w:eastAsia="宋体" w:cs="宋体"/>
          <w:spacing w:val="1"/>
          <w:sz w:val="22"/>
          <w:szCs w:val="22"/>
        </w:rPr>
        <w:t xml:space="preserve"> 采购人和采购代理机构向投标人提供的有关现场的数据和</w:t>
      </w:r>
      <w:r>
        <w:rPr>
          <w:rFonts w:ascii="宋体" w:hAnsi="宋体" w:eastAsia="宋体" w:cs="宋体"/>
          <w:sz w:val="22"/>
          <w:szCs w:val="22"/>
        </w:rPr>
        <w:t>资料，是现有的能被投标人利 用的资料，采购人和采购代理机构对投标人</w:t>
      </w:r>
      <w:r>
        <w:rPr>
          <w:rFonts w:ascii="宋体" w:hAnsi="宋体" w:eastAsia="宋体" w:cs="宋体"/>
          <w:spacing w:val="-1"/>
          <w:sz w:val="22"/>
          <w:szCs w:val="22"/>
        </w:rPr>
        <w:t>做出的任何推论、理解和结论均不承担责任。</w:t>
      </w:r>
    </w:p>
    <w:p w14:paraId="04FAD81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5"/>
        <w:jc w:val="both"/>
        <w:textAlignment w:val="baseline"/>
        <w:outlineLvl w:val="9"/>
        <w:rPr>
          <w:rFonts w:ascii="宋体" w:hAnsi="宋体" w:eastAsia="宋体" w:cs="宋体"/>
          <w:sz w:val="22"/>
          <w:szCs w:val="22"/>
        </w:rPr>
      </w:pPr>
      <w:r>
        <w:fldChar w:fldCharType="begin"/>
      </w:r>
      <w:r>
        <w:instrText xml:space="preserve"> HYPERLINK "2.2.3.3" </w:instrText>
      </w:r>
      <w:r>
        <w:fldChar w:fldCharType="separate"/>
      </w:r>
      <w:r>
        <w:rPr>
          <w:rFonts w:ascii="宋体" w:hAnsi="宋体" w:eastAsia="宋体" w:cs="宋体"/>
          <w:spacing w:val="1"/>
          <w:sz w:val="22"/>
          <w:szCs w:val="22"/>
        </w:rPr>
        <w:t>2.2.3.3</w:t>
      </w:r>
      <w:r>
        <w:rPr>
          <w:rFonts w:ascii="宋体" w:hAnsi="宋体" w:eastAsia="宋体" w:cs="宋体"/>
          <w:spacing w:val="1"/>
          <w:sz w:val="22"/>
          <w:szCs w:val="22"/>
        </w:rPr>
        <w:fldChar w:fldCharType="end"/>
      </w:r>
      <w:r>
        <w:rPr>
          <w:rFonts w:ascii="宋体" w:hAnsi="宋体" w:eastAsia="宋体" w:cs="宋体"/>
          <w:spacing w:val="1"/>
          <w:sz w:val="22"/>
          <w:szCs w:val="22"/>
        </w:rPr>
        <w:t xml:space="preserve"> 经采购人允许，投标人可为踏勘目的进入项目现场，但投</w:t>
      </w:r>
      <w:r>
        <w:rPr>
          <w:rFonts w:ascii="宋体" w:hAnsi="宋体" w:eastAsia="宋体" w:cs="宋体"/>
          <w:sz w:val="22"/>
          <w:szCs w:val="22"/>
        </w:rPr>
        <w:t xml:space="preserve">标人不得因此使采购人承担有 </w:t>
      </w:r>
      <w:r>
        <w:rPr>
          <w:rFonts w:ascii="宋体" w:hAnsi="宋体" w:eastAsia="宋体" w:cs="宋体"/>
          <w:spacing w:val="-2"/>
          <w:sz w:val="22"/>
          <w:szCs w:val="22"/>
        </w:rPr>
        <w:t>关的责任和蒙受损失。投标人应承担踏勘现场的责任和风险。</w:t>
      </w:r>
    </w:p>
    <w:p w14:paraId="7950F6C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7"/>
          <w:sz w:val="22"/>
          <w:szCs w:val="22"/>
        </w:rPr>
        <w:t>3．磋商费用</w:t>
      </w:r>
    </w:p>
    <w:p w14:paraId="0317CED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2"/>
          <w:sz w:val="22"/>
          <w:szCs w:val="22"/>
        </w:rPr>
        <w:t>投标人应承担所有与准备和参加磋商有关的费用。</w:t>
      </w:r>
    </w:p>
    <w:p w14:paraId="75AE9A0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left"/>
        <w:textAlignment w:val="baseline"/>
        <w:outlineLvl w:val="9"/>
        <w:rPr>
          <w:rFonts w:ascii="宋体" w:hAnsi="宋体" w:eastAsia="宋体" w:cs="宋体"/>
          <w:sz w:val="24"/>
          <w:szCs w:val="24"/>
        </w:rPr>
      </w:pPr>
      <w:r>
        <w:rPr>
          <w:rFonts w:ascii="宋体" w:hAnsi="宋体" w:eastAsia="宋体" w:cs="宋体"/>
          <w:b/>
          <w:bCs/>
          <w:spacing w:val="-7"/>
          <w:sz w:val="24"/>
          <w:szCs w:val="24"/>
        </w:rPr>
        <w:t>二、磋商文件</w:t>
      </w:r>
    </w:p>
    <w:p w14:paraId="4CDDD70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6"/>
          <w:sz w:val="22"/>
          <w:szCs w:val="22"/>
        </w:rPr>
        <w:t>4．磋商文件构成</w:t>
      </w:r>
    </w:p>
    <w:p w14:paraId="69B0067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pacing w:val="2"/>
          <w:sz w:val="22"/>
          <w:szCs w:val="22"/>
        </w:rPr>
      </w:pPr>
      <w:r>
        <w:rPr>
          <w:rFonts w:ascii="宋体" w:hAnsi="宋体" w:eastAsia="宋体" w:cs="宋体"/>
          <w:spacing w:val="-11"/>
          <w:sz w:val="22"/>
          <w:szCs w:val="22"/>
        </w:rPr>
        <w:t>磋商文件包括下列内容：</w:t>
      </w:r>
      <w:r>
        <w:rPr>
          <w:rFonts w:ascii="宋体" w:hAnsi="宋体" w:eastAsia="宋体" w:cs="宋体"/>
          <w:spacing w:val="2"/>
          <w:sz w:val="22"/>
          <w:szCs w:val="22"/>
        </w:rPr>
        <w:t xml:space="preserve"> </w:t>
      </w:r>
    </w:p>
    <w:p w14:paraId="57A9BF2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3"/>
          <w:sz w:val="22"/>
          <w:szCs w:val="22"/>
        </w:rPr>
        <w:t>第一章  磋商公告</w:t>
      </w:r>
    </w:p>
    <w:p w14:paraId="6C80FCE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3"/>
          <w:sz w:val="22"/>
          <w:szCs w:val="22"/>
        </w:rPr>
        <w:t>第二章  磋商须知</w:t>
      </w:r>
    </w:p>
    <w:p w14:paraId="206E946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2"/>
          <w:sz w:val="22"/>
          <w:szCs w:val="22"/>
        </w:rPr>
        <w:t>第三章  合同主要条款</w:t>
      </w:r>
    </w:p>
    <w:p w14:paraId="3566620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2"/>
          <w:sz w:val="22"/>
          <w:szCs w:val="22"/>
        </w:rPr>
        <w:t>第四章  工程范围及质量验收标准</w:t>
      </w:r>
    </w:p>
    <w:p w14:paraId="3A03A6F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5"/>
          <w:sz w:val="22"/>
          <w:szCs w:val="22"/>
        </w:rPr>
        <w:t>第五章</w:t>
      </w:r>
      <w:r>
        <w:rPr>
          <w:rFonts w:ascii="宋体" w:hAnsi="宋体" w:eastAsia="宋体" w:cs="宋体"/>
          <w:spacing w:val="16"/>
          <w:sz w:val="22"/>
          <w:szCs w:val="22"/>
        </w:rPr>
        <w:t xml:space="preserve">  </w:t>
      </w:r>
      <w:r>
        <w:rPr>
          <w:rFonts w:ascii="宋体" w:hAnsi="宋体" w:eastAsia="宋体" w:cs="宋体"/>
          <w:spacing w:val="-5"/>
          <w:sz w:val="22"/>
          <w:szCs w:val="22"/>
        </w:rPr>
        <w:t>响应文件格式</w:t>
      </w:r>
    </w:p>
    <w:p w14:paraId="711E407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6"/>
          <w:sz w:val="22"/>
          <w:szCs w:val="22"/>
        </w:rPr>
        <w:t>5．磋商文件的澄清和修改</w:t>
      </w:r>
    </w:p>
    <w:p w14:paraId="4AE6449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6"/>
        <w:jc w:val="both"/>
        <w:textAlignment w:val="baseline"/>
        <w:outlineLvl w:val="9"/>
      </w:pPr>
      <w:r>
        <w:rPr>
          <w:rFonts w:ascii="宋体" w:hAnsi="宋体" w:eastAsia="宋体" w:cs="宋体"/>
          <w:spacing w:val="-1"/>
          <w:sz w:val="22"/>
          <w:szCs w:val="22"/>
        </w:rPr>
        <w:t>5.1、提交首次响应文件截止之日前，招</w:t>
      </w:r>
      <w:r>
        <w:rPr>
          <w:rFonts w:ascii="宋体" w:hAnsi="宋体" w:eastAsia="宋体" w:cs="宋体"/>
          <w:spacing w:val="-2"/>
          <w:sz w:val="22"/>
          <w:szCs w:val="22"/>
        </w:rPr>
        <w:t>标采购单位或者磋商小组可以对已发出的磋商文件进行必</w:t>
      </w:r>
      <w:r>
        <w:rPr>
          <w:rFonts w:ascii="宋体" w:hAnsi="宋体" w:eastAsia="宋体" w:cs="宋体"/>
          <w:sz w:val="22"/>
          <w:szCs w:val="22"/>
        </w:rPr>
        <w:t xml:space="preserve"> </w:t>
      </w:r>
      <w:r>
        <w:rPr>
          <w:rFonts w:ascii="宋体" w:hAnsi="宋体" w:eastAsia="宋体" w:cs="宋体"/>
          <w:spacing w:val="1"/>
          <w:sz w:val="22"/>
          <w:szCs w:val="22"/>
        </w:rPr>
        <w:t>要的澄清或者修改，澄清或者修改的内容作为磋商文件的组成部分。澄清或者修改的内容可能影响响</w:t>
      </w:r>
      <w:r>
        <w:rPr>
          <w:rFonts w:ascii="宋体" w:hAnsi="宋体" w:eastAsia="宋体" w:cs="宋体"/>
          <w:sz w:val="22"/>
          <w:szCs w:val="22"/>
        </w:rPr>
        <w:t xml:space="preserve"> </w:t>
      </w:r>
      <w:r>
        <w:rPr>
          <w:rFonts w:ascii="宋体" w:hAnsi="宋体" w:eastAsia="宋体" w:cs="宋体"/>
          <w:spacing w:val="-2"/>
          <w:sz w:val="22"/>
          <w:szCs w:val="22"/>
        </w:rPr>
        <w:t>应文件编制的，招标采购单位构在提交首次响应文件截止时间</w:t>
      </w:r>
      <w:r>
        <w:rPr>
          <w:rFonts w:ascii="宋体" w:hAnsi="宋体" w:eastAsia="宋体" w:cs="宋体"/>
          <w:spacing w:val="-22"/>
          <w:sz w:val="22"/>
          <w:szCs w:val="22"/>
        </w:rPr>
        <w:t xml:space="preserve"> </w:t>
      </w:r>
      <w:r>
        <w:rPr>
          <w:rFonts w:ascii="宋体" w:hAnsi="宋体" w:eastAsia="宋体" w:cs="宋体"/>
          <w:spacing w:val="-2"/>
          <w:sz w:val="22"/>
          <w:szCs w:val="22"/>
        </w:rPr>
        <w:t>5</w:t>
      </w:r>
      <w:r>
        <w:rPr>
          <w:rFonts w:ascii="宋体" w:hAnsi="宋体" w:eastAsia="宋体" w:cs="宋体"/>
          <w:spacing w:val="44"/>
          <w:sz w:val="22"/>
          <w:szCs w:val="22"/>
        </w:rPr>
        <w:t xml:space="preserve"> </w:t>
      </w:r>
      <w:r>
        <w:rPr>
          <w:rFonts w:ascii="宋体" w:hAnsi="宋体" w:eastAsia="宋体" w:cs="宋体"/>
          <w:spacing w:val="-2"/>
          <w:sz w:val="22"/>
          <w:szCs w:val="22"/>
        </w:rPr>
        <w:t>日前，以书面形式通知所有获取磋商</w:t>
      </w:r>
    </w:p>
    <w:p w14:paraId="1693FE6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3"/>
          <w:sz w:val="22"/>
          <w:szCs w:val="22"/>
        </w:rPr>
        <w:t>文件的投标人；不足</w:t>
      </w:r>
      <w:r>
        <w:rPr>
          <w:rFonts w:ascii="宋体" w:hAnsi="宋体" w:eastAsia="宋体" w:cs="宋体"/>
          <w:spacing w:val="-28"/>
          <w:sz w:val="22"/>
          <w:szCs w:val="22"/>
        </w:rPr>
        <w:t xml:space="preserve"> </w:t>
      </w:r>
      <w:r>
        <w:rPr>
          <w:rFonts w:ascii="宋体" w:hAnsi="宋体" w:eastAsia="宋体" w:cs="宋体"/>
          <w:spacing w:val="-3"/>
          <w:sz w:val="22"/>
          <w:szCs w:val="22"/>
        </w:rPr>
        <w:t>5</w:t>
      </w:r>
      <w:r>
        <w:rPr>
          <w:rFonts w:ascii="宋体" w:hAnsi="宋体" w:eastAsia="宋体" w:cs="宋体"/>
          <w:spacing w:val="42"/>
          <w:sz w:val="22"/>
          <w:szCs w:val="22"/>
        </w:rPr>
        <w:t xml:space="preserve"> </w:t>
      </w:r>
      <w:r>
        <w:rPr>
          <w:rFonts w:ascii="宋体" w:hAnsi="宋体" w:eastAsia="宋体" w:cs="宋体"/>
          <w:spacing w:val="-3"/>
          <w:sz w:val="22"/>
          <w:szCs w:val="22"/>
        </w:rPr>
        <w:t>日的，采购人、采购</w:t>
      </w:r>
      <w:r>
        <w:rPr>
          <w:rFonts w:ascii="宋体" w:hAnsi="宋体" w:eastAsia="宋体" w:cs="宋体"/>
          <w:spacing w:val="-4"/>
          <w:sz w:val="22"/>
          <w:szCs w:val="22"/>
        </w:rPr>
        <w:t>代理机构应当顺延提交首次响应文件截止时间。</w:t>
      </w:r>
    </w:p>
    <w:p w14:paraId="1501B90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jc w:val="both"/>
        <w:textAlignment w:val="baseline"/>
        <w:outlineLvl w:val="9"/>
        <w:rPr>
          <w:rFonts w:ascii="宋体" w:hAnsi="宋体" w:eastAsia="宋体" w:cs="宋体"/>
          <w:sz w:val="22"/>
          <w:szCs w:val="22"/>
        </w:rPr>
      </w:pPr>
      <w:r>
        <w:rPr>
          <w:rFonts w:ascii="宋体" w:hAnsi="宋体" w:eastAsia="宋体" w:cs="宋体"/>
          <w:spacing w:val="-2"/>
          <w:sz w:val="22"/>
          <w:szCs w:val="22"/>
        </w:rPr>
        <w:t>5.2 任何要求对磋商文件进行澄清的投标人均应在响应文件递交截止期</w:t>
      </w:r>
      <w:r>
        <w:rPr>
          <w:rFonts w:ascii="宋体" w:hAnsi="宋体" w:eastAsia="宋体" w:cs="宋体"/>
          <w:spacing w:val="-26"/>
          <w:sz w:val="22"/>
          <w:szCs w:val="22"/>
        </w:rPr>
        <w:t xml:space="preserve"> </w:t>
      </w:r>
      <w:r>
        <w:rPr>
          <w:rFonts w:ascii="宋体" w:hAnsi="宋体" w:eastAsia="宋体" w:cs="宋体"/>
          <w:spacing w:val="-2"/>
          <w:sz w:val="22"/>
          <w:szCs w:val="22"/>
        </w:rPr>
        <w:t>3</w:t>
      </w:r>
      <w:r>
        <w:rPr>
          <w:rFonts w:ascii="宋体" w:hAnsi="宋体" w:eastAsia="宋体" w:cs="宋体"/>
          <w:spacing w:val="43"/>
          <w:sz w:val="22"/>
          <w:szCs w:val="22"/>
        </w:rPr>
        <w:t xml:space="preserve"> </w:t>
      </w:r>
      <w:r>
        <w:rPr>
          <w:rFonts w:ascii="宋体" w:hAnsi="宋体" w:eastAsia="宋体" w:cs="宋体"/>
          <w:spacing w:val="-2"/>
          <w:sz w:val="22"/>
          <w:szCs w:val="22"/>
        </w:rPr>
        <w:t>日前以书面</w:t>
      </w:r>
      <w:r>
        <w:rPr>
          <w:rFonts w:ascii="宋体" w:hAnsi="宋体" w:eastAsia="宋体" w:cs="宋体"/>
          <w:spacing w:val="-3"/>
          <w:sz w:val="22"/>
          <w:szCs w:val="22"/>
        </w:rPr>
        <w:t>形式通知采</w:t>
      </w:r>
      <w:r>
        <w:rPr>
          <w:rFonts w:ascii="宋体" w:hAnsi="宋体" w:eastAsia="宋体" w:cs="宋体"/>
          <w:sz w:val="22"/>
          <w:szCs w:val="22"/>
        </w:rPr>
        <w:t xml:space="preserve"> </w:t>
      </w:r>
      <w:r>
        <w:rPr>
          <w:rFonts w:ascii="宋体" w:hAnsi="宋体" w:eastAsia="宋体" w:cs="宋体"/>
          <w:spacing w:val="1"/>
          <w:sz w:val="22"/>
          <w:szCs w:val="22"/>
        </w:rPr>
        <w:t>购代理机构，采购代理机构对投标人所要求澄清的内容以书面形式予以答复。投标</w:t>
      </w:r>
      <w:r>
        <w:rPr>
          <w:rFonts w:ascii="宋体" w:hAnsi="宋体" w:eastAsia="宋体" w:cs="宋体"/>
          <w:sz w:val="22"/>
          <w:szCs w:val="22"/>
        </w:rPr>
        <w:t xml:space="preserve">人在规定的时间内 </w:t>
      </w:r>
      <w:r>
        <w:rPr>
          <w:rFonts w:ascii="宋体" w:hAnsi="宋体" w:eastAsia="宋体" w:cs="宋体"/>
          <w:spacing w:val="1"/>
          <w:sz w:val="22"/>
          <w:szCs w:val="22"/>
        </w:rPr>
        <w:t>未要求对磋商文件澄清或提出疑问的，将视其为无异议。对磋商文件中描述有歧意</w:t>
      </w:r>
      <w:r>
        <w:rPr>
          <w:rFonts w:ascii="宋体" w:hAnsi="宋体" w:eastAsia="宋体" w:cs="宋体"/>
          <w:sz w:val="22"/>
          <w:szCs w:val="22"/>
        </w:rPr>
        <w:t xml:space="preserve">或前后不一致的地 </w:t>
      </w:r>
      <w:r>
        <w:rPr>
          <w:rFonts w:ascii="宋体" w:hAnsi="宋体" w:eastAsia="宋体" w:cs="宋体"/>
          <w:spacing w:val="-1"/>
          <w:sz w:val="22"/>
          <w:szCs w:val="22"/>
        </w:rPr>
        <w:t>方，磋商小组有权进行评判，但对同一条款的评判应适用于每个投标人。</w:t>
      </w:r>
    </w:p>
    <w:p w14:paraId="18B5073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6"/>
        <w:jc w:val="both"/>
        <w:textAlignment w:val="baseline"/>
        <w:outlineLvl w:val="9"/>
        <w:rPr>
          <w:rFonts w:ascii="宋体" w:hAnsi="宋体" w:eastAsia="宋体" w:cs="宋体"/>
          <w:sz w:val="22"/>
          <w:szCs w:val="22"/>
        </w:rPr>
      </w:pPr>
      <w:r>
        <w:rPr>
          <w:rFonts w:ascii="宋体" w:hAnsi="宋体" w:eastAsia="宋体" w:cs="宋体"/>
          <w:spacing w:val="1"/>
          <w:sz w:val="22"/>
          <w:szCs w:val="22"/>
        </w:rPr>
        <w:t>5.3 采购代理机构对磋商文件的修改将以书面形式发给所有磋</w:t>
      </w:r>
      <w:r>
        <w:rPr>
          <w:rFonts w:ascii="宋体" w:hAnsi="宋体" w:eastAsia="宋体" w:cs="宋体"/>
          <w:sz w:val="22"/>
          <w:szCs w:val="22"/>
        </w:rPr>
        <w:t xml:space="preserve">商文件收受人，该修改书将构成磋 </w:t>
      </w:r>
      <w:r>
        <w:rPr>
          <w:rFonts w:ascii="宋体" w:hAnsi="宋体" w:eastAsia="宋体" w:cs="宋体"/>
          <w:spacing w:val="-1"/>
          <w:sz w:val="22"/>
          <w:szCs w:val="22"/>
        </w:rPr>
        <w:t>商文件的一部分,对投标人有约束力。投标人</w:t>
      </w:r>
      <w:r>
        <w:rPr>
          <w:rFonts w:ascii="宋体" w:hAnsi="宋体" w:eastAsia="宋体" w:cs="宋体"/>
          <w:spacing w:val="-2"/>
          <w:sz w:val="22"/>
          <w:szCs w:val="22"/>
        </w:rPr>
        <w:t>在收到通知后应立即以电报、传真或其他书面形式予以确</w:t>
      </w:r>
      <w:r>
        <w:rPr>
          <w:rFonts w:ascii="宋体" w:hAnsi="宋体" w:eastAsia="宋体" w:cs="宋体"/>
          <w:sz w:val="22"/>
          <w:szCs w:val="22"/>
        </w:rPr>
        <w:t xml:space="preserve"> </w:t>
      </w:r>
      <w:r>
        <w:rPr>
          <w:rFonts w:ascii="宋体" w:hAnsi="宋体" w:eastAsia="宋体" w:cs="宋体"/>
          <w:spacing w:val="-4"/>
          <w:sz w:val="22"/>
          <w:szCs w:val="22"/>
        </w:rPr>
        <w:t>认。</w:t>
      </w:r>
    </w:p>
    <w:p w14:paraId="4A1E4F6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jc w:val="both"/>
        <w:textAlignment w:val="baseline"/>
        <w:outlineLvl w:val="9"/>
        <w:rPr>
          <w:rFonts w:ascii="宋体" w:hAnsi="宋体" w:eastAsia="宋体" w:cs="宋体"/>
          <w:sz w:val="22"/>
          <w:szCs w:val="22"/>
        </w:rPr>
      </w:pPr>
      <w:r>
        <w:rPr>
          <w:rFonts w:ascii="宋体" w:hAnsi="宋体" w:eastAsia="宋体" w:cs="宋体"/>
          <w:spacing w:val="1"/>
          <w:sz w:val="22"/>
          <w:szCs w:val="22"/>
        </w:rPr>
        <w:t>5.4 在磋商过程中，磋商文件如有实质性变动的，磋商小组应</w:t>
      </w:r>
      <w:r>
        <w:rPr>
          <w:rFonts w:ascii="宋体" w:hAnsi="宋体" w:eastAsia="宋体" w:cs="宋体"/>
          <w:sz w:val="22"/>
          <w:szCs w:val="22"/>
        </w:rPr>
        <w:t xml:space="preserve">当以书面形式通知所有参加磋商的 </w:t>
      </w:r>
      <w:r>
        <w:rPr>
          <w:rFonts w:ascii="宋体" w:hAnsi="宋体" w:eastAsia="宋体" w:cs="宋体"/>
          <w:spacing w:val="-4"/>
          <w:sz w:val="22"/>
          <w:szCs w:val="22"/>
        </w:rPr>
        <w:t>投标人。</w:t>
      </w:r>
    </w:p>
    <w:p w14:paraId="7F64170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9"/>
        <w:jc w:val="both"/>
        <w:textAlignment w:val="baseline"/>
        <w:outlineLvl w:val="9"/>
        <w:rPr>
          <w:rFonts w:ascii="宋体" w:hAnsi="宋体" w:eastAsia="宋体" w:cs="宋体"/>
          <w:sz w:val="22"/>
          <w:szCs w:val="22"/>
        </w:rPr>
      </w:pPr>
      <w:r>
        <w:rPr>
          <w:rFonts w:ascii="宋体" w:hAnsi="宋体" w:eastAsia="宋体" w:cs="宋体"/>
          <w:spacing w:val="1"/>
          <w:sz w:val="22"/>
          <w:szCs w:val="22"/>
        </w:rPr>
        <w:t>5.5 招标采购单位可以视采购具体情况，延长磋商文件提交截</w:t>
      </w:r>
      <w:r>
        <w:rPr>
          <w:rFonts w:ascii="宋体" w:hAnsi="宋体" w:eastAsia="宋体" w:cs="宋体"/>
          <w:sz w:val="22"/>
          <w:szCs w:val="22"/>
        </w:rPr>
        <w:t xml:space="preserve">止时间和磋商时间，并将变更时间 </w:t>
      </w:r>
      <w:r>
        <w:rPr>
          <w:rFonts w:ascii="宋体" w:hAnsi="宋体" w:eastAsia="宋体" w:cs="宋体"/>
          <w:spacing w:val="-2"/>
          <w:sz w:val="22"/>
          <w:szCs w:val="22"/>
        </w:rPr>
        <w:t>书面通知所有磋商文件收受人。</w:t>
      </w:r>
    </w:p>
    <w:p w14:paraId="1A66E4C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2"/>
          <w:sz w:val="22"/>
          <w:szCs w:val="22"/>
        </w:rPr>
        <w:t>6.磋商文件的解释权归采购代理机构</w:t>
      </w:r>
      <w:r>
        <w:rPr>
          <w:rFonts w:ascii="宋体" w:hAnsi="宋体" w:eastAsia="宋体" w:cs="宋体"/>
          <w:spacing w:val="-2"/>
          <w:sz w:val="22"/>
          <w:szCs w:val="22"/>
        </w:rPr>
        <w:t>。</w:t>
      </w:r>
    </w:p>
    <w:p w14:paraId="5F61BE7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b/>
          <w:bCs/>
          <w:spacing w:val="-6"/>
          <w:sz w:val="24"/>
          <w:szCs w:val="24"/>
        </w:rPr>
        <w:t>三、磋商响应文件的编制</w:t>
      </w:r>
    </w:p>
    <w:p w14:paraId="7F3C397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7"/>
          <w:sz w:val="22"/>
          <w:szCs w:val="22"/>
        </w:rPr>
        <w:t>7．编制要求</w:t>
      </w:r>
    </w:p>
    <w:p w14:paraId="724460C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jc w:val="both"/>
        <w:textAlignment w:val="baseline"/>
        <w:outlineLvl w:val="9"/>
        <w:rPr>
          <w:rFonts w:ascii="宋体" w:hAnsi="宋体" w:eastAsia="宋体" w:cs="宋体"/>
          <w:sz w:val="22"/>
          <w:szCs w:val="22"/>
        </w:rPr>
      </w:pPr>
      <w:r>
        <w:rPr>
          <w:rFonts w:ascii="宋体" w:hAnsi="宋体" w:eastAsia="宋体" w:cs="宋体"/>
          <w:spacing w:val="1"/>
          <w:sz w:val="22"/>
          <w:szCs w:val="22"/>
        </w:rPr>
        <w:t>7.1 投标人应认真阅读磋商文件的所有内容，严格按照磋商</w:t>
      </w:r>
      <w:r>
        <w:rPr>
          <w:rFonts w:ascii="宋体" w:hAnsi="宋体" w:eastAsia="宋体" w:cs="宋体"/>
          <w:sz w:val="22"/>
          <w:szCs w:val="22"/>
        </w:rPr>
        <w:t xml:space="preserve">文件的要求编制和提供响应文件，并 </w:t>
      </w:r>
      <w:r>
        <w:rPr>
          <w:rFonts w:ascii="宋体" w:hAnsi="宋体" w:eastAsia="宋体" w:cs="宋体"/>
          <w:spacing w:val="1"/>
          <w:sz w:val="22"/>
          <w:szCs w:val="22"/>
        </w:rPr>
        <w:t>保证所提供的全部资料的真实性，使响应文件对磋商文件作出实质性响应。如</w:t>
      </w:r>
      <w:r>
        <w:rPr>
          <w:rFonts w:ascii="宋体" w:hAnsi="宋体" w:eastAsia="宋体" w:cs="宋体"/>
          <w:sz w:val="22"/>
          <w:szCs w:val="22"/>
        </w:rPr>
        <w:t xml:space="preserve">果投标人在响应文件中 </w:t>
      </w:r>
      <w:r>
        <w:rPr>
          <w:rFonts w:ascii="宋体" w:hAnsi="宋体" w:eastAsia="宋体" w:cs="宋体"/>
          <w:spacing w:val="1"/>
          <w:sz w:val="22"/>
          <w:szCs w:val="22"/>
        </w:rPr>
        <w:t>没有按照磋商文件要求提交全部资料或者响应文件没有对磋商文件在各方面都</w:t>
      </w:r>
      <w:r>
        <w:rPr>
          <w:rFonts w:ascii="宋体" w:hAnsi="宋体" w:eastAsia="宋体" w:cs="宋体"/>
          <w:sz w:val="22"/>
          <w:szCs w:val="22"/>
        </w:rPr>
        <w:t xml:space="preserve">做出实质性响应，其投 </w:t>
      </w:r>
      <w:r>
        <w:rPr>
          <w:rFonts w:ascii="宋体" w:hAnsi="宋体" w:eastAsia="宋体" w:cs="宋体"/>
          <w:spacing w:val="-3"/>
          <w:sz w:val="22"/>
          <w:szCs w:val="22"/>
        </w:rPr>
        <w:t>标将被拒绝。</w:t>
      </w:r>
    </w:p>
    <w:p w14:paraId="7DA6DFA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8"/>
        <w:jc w:val="both"/>
        <w:textAlignment w:val="baseline"/>
        <w:outlineLvl w:val="9"/>
        <w:rPr>
          <w:rFonts w:ascii="宋体" w:hAnsi="宋体" w:eastAsia="宋体" w:cs="宋体"/>
          <w:sz w:val="22"/>
          <w:szCs w:val="22"/>
        </w:rPr>
      </w:pPr>
      <w:r>
        <w:rPr>
          <w:rFonts w:ascii="宋体" w:hAnsi="宋体" w:eastAsia="宋体" w:cs="宋体"/>
          <w:spacing w:val="1"/>
          <w:sz w:val="22"/>
          <w:szCs w:val="22"/>
        </w:rPr>
        <w:t>7.2 投标人提交的响应文件以及投标人与采购代理机构就有</w:t>
      </w:r>
      <w:r>
        <w:rPr>
          <w:rFonts w:ascii="宋体" w:hAnsi="宋体" w:eastAsia="宋体" w:cs="宋体"/>
          <w:sz w:val="22"/>
          <w:szCs w:val="22"/>
        </w:rPr>
        <w:t xml:space="preserve">关磋商的所有来往函电均应以中文书 </w:t>
      </w:r>
      <w:r>
        <w:rPr>
          <w:rFonts w:ascii="宋体" w:hAnsi="宋体" w:eastAsia="宋体" w:cs="宋体"/>
          <w:spacing w:val="-7"/>
          <w:sz w:val="22"/>
          <w:szCs w:val="22"/>
        </w:rPr>
        <w:t>写。</w:t>
      </w:r>
    </w:p>
    <w:p w14:paraId="3D5CCF7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5"/>
          <w:sz w:val="22"/>
          <w:szCs w:val="22"/>
        </w:rPr>
        <w:t>8．响应文件构成和格式</w:t>
      </w:r>
    </w:p>
    <w:p w14:paraId="33922E6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0"/>
        <w:jc w:val="both"/>
        <w:textAlignment w:val="baseline"/>
        <w:outlineLvl w:val="9"/>
        <w:rPr>
          <w:rFonts w:ascii="宋体" w:hAnsi="宋体" w:eastAsia="宋体" w:cs="宋体"/>
          <w:sz w:val="22"/>
          <w:szCs w:val="22"/>
        </w:rPr>
      </w:pPr>
      <w:r>
        <w:rPr>
          <w:rFonts w:ascii="宋体" w:hAnsi="宋体" w:eastAsia="宋体" w:cs="宋体"/>
          <w:spacing w:val="1"/>
          <w:sz w:val="22"/>
          <w:szCs w:val="22"/>
        </w:rPr>
        <w:t>8.1 投标人编写的响应文件应包括，但不限于下列部分，请按磋商文</w:t>
      </w:r>
      <w:r>
        <w:rPr>
          <w:rFonts w:ascii="宋体" w:hAnsi="宋体" w:eastAsia="宋体" w:cs="宋体"/>
          <w:sz w:val="22"/>
          <w:szCs w:val="22"/>
        </w:rPr>
        <w:t xml:space="preserve">件提供的相应格式并依照下 </w:t>
      </w:r>
      <w:r>
        <w:rPr>
          <w:rFonts w:ascii="宋体" w:hAnsi="宋体" w:eastAsia="宋体" w:cs="宋体"/>
          <w:spacing w:val="-4"/>
          <w:sz w:val="22"/>
          <w:szCs w:val="22"/>
        </w:rPr>
        <w:t>列顺序编写：</w:t>
      </w:r>
    </w:p>
    <w:p w14:paraId="3A573BB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96" w:firstLineChars="200"/>
        <w:jc w:val="both"/>
        <w:textAlignment w:val="baseline"/>
        <w:outlineLvl w:val="9"/>
        <w:rPr>
          <w:rFonts w:ascii="宋体" w:hAnsi="宋体" w:eastAsia="宋体" w:cs="宋体"/>
          <w:sz w:val="22"/>
          <w:szCs w:val="22"/>
        </w:rPr>
      </w:pPr>
      <w:r>
        <w:rPr>
          <w:rFonts w:ascii="宋体" w:hAnsi="宋体" w:eastAsia="宋体" w:cs="宋体"/>
          <w:spacing w:val="-11"/>
          <w:sz w:val="22"/>
          <w:szCs w:val="22"/>
        </w:rPr>
        <w:t>(l）投标响应函</w:t>
      </w:r>
    </w:p>
    <w:p w14:paraId="08F90CE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96" w:firstLineChars="200"/>
        <w:jc w:val="both"/>
        <w:textAlignment w:val="baseline"/>
        <w:outlineLvl w:val="9"/>
        <w:rPr>
          <w:rFonts w:ascii="宋体" w:hAnsi="宋体" w:eastAsia="宋体" w:cs="宋体"/>
          <w:sz w:val="22"/>
          <w:szCs w:val="22"/>
        </w:rPr>
      </w:pPr>
      <w:r>
        <w:rPr>
          <w:rFonts w:ascii="宋体" w:hAnsi="宋体" w:eastAsia="宋体" w:cs="宋体"/>
          <w:spacing w:val="-11"/>
          <w:sz w:val="22"/>
          <w:szCs w:val="22"/>
        </w:rPr>
        <w:t>(2）报价一览表</w:t>
      </w:r>
    </w:p>
    <w:p w14:paraId="7F071A4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both"/>
        <w:textAlignment w:val="baseline"/>
        <w:outlineLvl w:val="9"/>
        <w:rPr>
          <w:rFonts w:ascii="宋体" w:hAnsi="宋体" w:eastAsia="宋体" w:cs="宋体"/>
          <w:sz w:val="22"/>
          <w:szCs w:val="22"/>
        </w:rPr>
      </w:pPr>
      <w:r>
        <w:rPr>
          <w:rFonts w:ascii="宋体" w:hAnsi="宋体" w:eastAsia="宋体" w:cs="宋体"/>
          <w:spacing w:val="-8"/>
          <w:sz w:val="22"/>
          <w:szCs w:val="22"/>
        </w:rPr>
        <w:t>(3）法定代表人授权委托书</w:t>
      </w:r>
    </w:p>
    <w:p w14:paraId="1F65BE0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4" w:firstLineChars="200"/>
        <w:jc w:val="both"/>
        <w:textAlignment w:val="baseline"/>
        <w:outlineLvl w:val="9"/>
        <w:rPr>
          <w:rFonts w:ascii="宋体" w:hAnsi="宋体" w:eastAsia="宋体" w:cs="宋体"/>
          <w:sz w:val="22"/>
          <w:szCs w:val="22"/>
        </w:rPr>
      </w:pPr>
      <w:r>
        <w:rPr>
          <w:rFonts w:ascii="宋体" w:hAnsi="宋体" w:eastAsia="宋体" w:cs="宋体"/>
          <w:spacing w:val="-9"/>
          <w:sz w:val="22"/>
          <w:szCs w:val="22"/>
        </w:rPr>
        <w:t>(4）已标价工程量清单</w:t>
      </w:r>
    </w:p>
    <w:p w14:paraId="35B7D67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both"/>
        <w:textAlignment w:val="baseline"/>
        <w:outlineLvl w:val="9"/>
        <w:rPr>
          <w:rFonts w:ascii="宋体" w:hAnsi="宋体" w:eastAsia="宋体" w:cs="宋体"/>
          <w:sz w:val="22"/>
          <w:szCs w:val="22"/>
        </w:rPr>
      </w:pPr>
      <w:r>
        <w:rPr>
          <w:rFonts w:ascii="宋体" w:hAnsi="宋体" w:eastAsia="宋体" w:cs="宋体"/>
          <w:spacing w:val="-8"/>
          <w:sz w:val="22"/>
          <w:szCs w:val="22"/>
        </w:rPr>
        <w:t>(5）投标人资格证明文件</w:t>
      </w:r>
    </w:p>
    <w:p w14:paraId="6AE5F03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0" w:firstLineChars="200"/>
        <w:jc w:val="both"/>
        <w:textAlignment w:val="baseline"/>
        <w:outlineLvl w:val="9"/>
        <w:rPr>
          <w:rFonts w:ascii="宋体" w:hAnsi="宋体" w:eastAsia="宋体" w:cs="宋体"/>
          <w:sz w:val="22"/>
          <w:szCs w:val="22"/>
        </w:rPr>
      </w:pPr>
      <w:r>
        <w:rPr>
          <w:rFonts w:ascii="宋体" w:hAnsi="宋体" w:eastAsia="宋体" w:cs="宋体"/>
          <w:spacing w:val="-10"/>
          <w:sz w:val="22"/>
          <w:szCs w:val="22"/>
        </w:rPr>
        <w:t>(6）施工组织设计</w:t>
      </w:r>
    </w:p>
    <w:p w14:paraId="22B1A54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92" w:firstLineChars="200"/>
        <w:jc w:val="both"/>
        <w:textAlignment w:val="baseline"/>
        <w:outlineLvl w:val="9"/>
        <w:rPr>
          <w:rFonts w:ascii="宋体" w:hAnsi="宋体" w:eastAsia="宋体" w:cs="宋体"/>
          <w:sz w:val="22"/>
          <w:szCs w:val="22"/>
        </w:rPr>
      </w:pPr>
      <w:r>
        <w:rPr>
          <w:rFonts w:ascii="宋体" w:hAnsi="宋体" w:eastAsia="宋体" w:cs="宋体"/>
          <w:spacing w:val="-12"/>
          <w:sz w:val="22"/>
          <w:szCs w:val="22"/>
        </w:rPr>
        <w:t>(</w:t>
      </w:r>
      <w:r>
        <w:rPr>
          <w:rFonts w:hint="eastAsia" w:ascii="宋体" w:hAnsi="宋体" w:eastAsia="宋体" w:cs="宋体"/>
          <w:spacing w:val="-12"/>
          <w:sz w:val="22"/>
          <w:szCs w:val="22"/>
          <w:lang w:val="en-US" w:eastAsia="zh-CN"/>
        </w:rPr>
        <w:t>7</w:t>
      </w:r>
      <w:r>
        <w:rPr>
          <w:rFonts w:ascii="宋体" w:hAnsi="宋体" w:eastAsia="宋体" w:cs="宋体"/>
          <w:spacing w:val="-12"/>
          <w:sz w:val="22"/>
          <w:szCs w:val="22"/>
        </w:rPr>
        <w:t>）企业业绩</w:t>
      </w:r>
    </w:p>
    <w:p w14:paraId="1063C68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outlineLvl w:val="9"/>
        <w:rPr>
          <w:rFonts w:ascii="宋体" w:hAnsi="宋体" w:eastAsia="宋体" w:cs="宋体"/>
          <w:sz w:val="22"/>
          <w:szCs w:val="22"/>
        </w:rPr>
      </w:pPr>
      <w:r>
        <w:rPr>
          <w:rFonts w:ascii="宋体" w:hAnsi="宋体" w:eastAsia="宋体" w:cs="宋体"/>
          <w:spacing w:val="-5"/>
          <w:sz w:val="22"/>
          <w:szCs w:val="22"/>
        </w:rPr>
        <w:t>(</w:t>
      </w:r>
      <w:r>
        <w:rPr>
          <w:rFonts w:hint="eastAsia" w:ascii="宋体" w:hAnsi="宋体" w:eastAsia="宋体" w:cs="宋体"/>
          <w:spacing w:val="-5"/>
          <w:sz w:val="22"/>
          <w:szCs w:val="22"/>
          <w:lang w:val="en-US" w:eastAsia="zh-CN"/>
        </w:rPr>
        <w:t>8</w:t>
      </w:r>
      <w:bookmarkStart w:id="0" w:name="_GoBack"/>
      <w:bookmarkEnd w:id="0"/>
      <w:r>
        <w:rPr>
          <w:rFonts w:ascii="宋体" w:hAnsi="宋体" w:eastAsia="宋体" w:cs="宋体"/>
          <w:spacing w:val="-5"/>
          <w:sz w:val="22"/>
          <w:szCs w:val="22"/>
        </w:rPr>
        <w:t>) 供应商拒绝政府采购领域商业贿赂承诺</w:t>
      </w:r>
    </w:p>
    <w:p w14:paraId="46E688C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9"/>
        <w:jc w:val="both"/>
        <w:textAlignment w:val="baseline"/>
        <w:outlineLvl w:val="9"/>
        <w:rPr>
          <w:rFonts w:ascii="宋体" w:hAnsi="宋体" w:eastAsia="宋体" w:cs="宋体"/>
          <w:sz w:val="22"/>
          <w:szCs w:val="22"/>
        </w:rPr>
      </w:pPr>
      <w:r>
        <w:rPr>
          <w:rFonts w:ascii="宋体" w:hAnsi="宋体" w:eastAsia="宋体" w:cs="宋体"/>
          <w:sz w:val="22"/>
          <w:szCs w:val="22"/>
        </w:rPr>
        <w:t>8.2 投标人应按照本须知第</w:t>
      </w:r>
      <w:r>
        <w:rPr>
          <w:rFonts w:ascii="宋体" w:hAnsi="宋体" w:eastAsia="宋体" w:cs="宋体"/>
          <w:spacing w:val="-36"/>
          <w:sz w:val="22"/>
          <w:szCs w:val="22"/>
        </w:rPr>
        <w:t xml:space="preserve"> </w:t>
      </w:r>
      <w:r>
        <w:rPr>
          <w:rFonts w:ascii="宋体" w:hAnsi="宋体" w:eastAsia="宋体" w:cs="宋体"/>
          <w:sz w:val="22"/>
          <w:szCs w:val="22"/>
        </w:rPr>
        <w:t>8.1</w:t>
      </w:r>
      <w:r>
        <w:rPr>
          <w:rFonts w:ascii="宋体" w:hAnsi="宋体" w:eastAsia="宋体" w:cs="宋体"/>
          <w:spacing w:val="-32"/>
          <w:sz w:val="22"/>
          <w:szCs w:val="22"/>
        </w:rPr>
        <w:t xml:space="preserve"> </w:t>
      </w:r>
      <w:r>
        <w:rPr>
          <w:rFonts w:ascii="宋体" w:hAnsi="宋体" w:eastAsia="宋体" w:cs="宋体"/>
          <w:sz w:val="22"/>
          <w:szCs w:val="22"/>
        </w:rPr>
        <w:t>条的内容及第五章提供的格式编写响应文件，不得缺少磋商</w:t>
      </w:r>
      <w:r>
        <w:rPr>
          <w:rFonts w:ascii="宋体" w:hAnsi="宋体" w:eastAsia="宋体" w:cs="宋体"/>
          <w:spacing w:val="-1"/>
          <w:sz w:val="22"/>
          <w:szCs w:val="22"/>
        </w:rPr>
        <w:t>文件</w:t>
      </w:r>
      <w:r>
        <w:rPr>
          <w:rFonts w:ascii="宋体" w:hAnsi="宋体" w:eastAsia="宋体" w:cs="宋体"/>
          <w:sz w:val="22"/>
          <w:szCs w:val="22"/>
        </w:rPr>
        <w:t xml:space="preserve"> </w:t>
      </w:r>
      <w:r>
        <w:rPr>
          <w:rFonts w:ascii="宋体" w:hAnsi="宋体" w:eastAsia="宋体" w:cs="宋体"/>
          <w:spacing w:val="-2"/>
          <w:sz w:val="22"/>
          <w:szCs w:val="22"/>
        </w:rPr>
        <w:t>要求填写的表格或提交的资料。</w:t>
      </w:r>
    </w:p>
    <w:p w14:paraId="7841D6B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outlineLvl w:val="9"/>
        <w:rPr>
          <w:rFonts w:ascii="宋体" w:hAnsi="宋体" w:eastAsia="宋体" w:cs="宋体"/>
          <w:sz w:val="22"/>
          <w:szCs w:val="22"/>
        </w:rPr>
      </w:pPr>
      <w:r>
        <w:rPr>
          <w:rFonts w:ascii="宋体" w:hAnsi="宋体" w:eastAsia="宋体" w:cs="宋体"/>
          <w:spacing w:val="-3"/>
          <w:sz w:val="22"/>
          <w:szCs w:val="22"/>
        </w:rPr>
        <w:t>8.3 投标人应将响应文件按本须知第</w:t>
      </w:r>
      <w:r>
        <w:rPr>
          <w:rFonts w:ascii="宋体" w:hAnsi="宋体" w:eastAsia="宋体" w:cs="宋体"/>
          <w:spacing w:val="-43"/>
          <w:sz w:val="22"/>
          <w:szCs w:val="22"/>
        </w:rPr>
        <w:t xml:space="preserve"> </w:t>
      </w:r>
      <w:r>
        <w:rPr>
          <w:rFonts w:ascii="宋体" w:hAnsi="宋体" w:eastAsia="宋体" w:cs="宋体"/>
          <w:spacing w:val="-3"/>
          <w:sz w:val="22"/>
          <w:szCs w:val="22"/>
        </w:rPr>
        <w:t>8.1</w:t>
      </w:r>
      <w:r>
        <w:rPr>
          <w:rFonts w:ascii="宋体" w:hAnsi="宋体" w:eastAsia="宋体" w:cs="宋体"/>
          <w:spacing w:val="-38"/>
          <w:sz w:val="22"/>
          <w:szCs w:val="22"/>
        </w:rPr>
        <w:t xml:space="preserve"> </w:t>
      </w:r>
      <w:r>
        <w:rPr>
          <w:rFonts w:ascii="宋体" w:hAnsi="宋体" w:eastAsia="宋体" w:cs="宋体"/>
          <w:spacing w:val="-4"/>
          <w:sz w:val="22"/>
          <w:szCs w:val="22"/>
        </w:rPr>
        <w:t>条规定的顺序编排、并应编制目录。</w:t>
      </w:r>
    </w:p>
    <w:p w14:paraId="2CA966F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7"/>
          <w:sz w:val="22"/>
          <w:szCs w:val="22"/>
        </w:rPr>
        <w:t>9．磋商报价</w:t>
      </w:r>
    </w:p>
    <w:p w14:paraId="1E59828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jc w:val="both"/>
        <w:textAlignment w:val="baseline"/>
        <w:outlineLvl w:val="9"/>
        <w:rPr>
          <w:rFonts w:ascii="宋体" w:hAnsi="宋体" w:eastAsia="宋体" w:cs="宋体"/>
          <w:sz w:val="22"/>
          <w:szCs w:val="22"/>
        </w:rPr>
      </w:pPr>
      <w:r>
        <w:rPr>
          <w:rFonts w:ascii="宋体" w:hAnsi="宋体" w:eastAsia="宋体" w:cs="宋体"/>
          <w:spacing w:val="1"/>
          <w:sz w:val="22"/>
          <w:szCs w:val="22"/>
        </w:rPr>
        <w:t>9.1 投标人应充分考虑磋商文件的各项条款和本工程的实际，依据磋</w:t>
      </w:r>
      <w:r>
        <w:rPr>
          <w:rFonts w:ascii="宋体" w:hAnsi="宋体" w:eastAsia="宋体" w:cs="宋体"/>
          <w:sz w:val="22"/>
          <w:szCs w:val="22"/>
        </w:rPr>
        <w:t>商文件所附工程量清单、澄 清和修改通知，根据企业自身情况、施工经验、现场环境以</w:t>
      </w:r>
      <w:r>
        <w:rPr>
          <w:rFonts w:ascii="宋体" w:hAnsi="宋体" w:eastAsia="宋体" w:cs="宋体"/>
          <w:spacing w:val="-1"/>
          <w:sz w:val="22"/>
          <w:szCs w:val="22"/>
        </w:rPr>
        <w:t>及磋商文件的要求，进行自主报价。</w:t>
      </w:r>
    </w:p>
    <w:p w14:paraId="2290651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86"/>
        <w:jc w:val="both"/>
        <w:textAlignment w:val="baseline"/>
        <w:outlineLvl w:val="9"/>
        <w:rPr>
          <w:rFonts w:ascii="宋体" w:hAnsi="宋体" w:eastAsia="宋体" w:cs="宋体"/>
          <w:sz w:val="22"/>
          <w:szCs w:val="22"/>
        </w:rPr>
      </w:pPr>
      <w:r>
        <w:rPr>
          <w:rFonts w:ascii="宋体" w:hAnsi="宋体" w:eastAsia="宋体" w:cs="宋体"/>
          <w:spacing w:val="1"/>
          <w:sz w:val="22"/>
          <w:szCs w:val="22"/>
        </w:rPr>
        <w:t>9.2 投标人的磋商报价，应是完成本须知所列工程范围及工期、质量</w:t>
      </w:r>
      <w:r>
        <w:rPr>
          <w:rFonts w:ascii="宋体" w:hAnsi="宋体" w:eastAsia="宋体" w:cs="宋体"/>
          <w:sz w:val="22"/>
          <w:szCs w:val="22"/>
        </w:rPr>
        <w:t xml:space="preserve">的全部要求，不得以任何理 </w:t>
      </w:r>
      <w:r>
        <w:rPr>
          <w:rFonts w:ascii="宋体" w:hAnsi="宋体" w:eastAsia="宋体" w:cs="宋体"/>
          <w:spacing w:val="-10"/>
          <w:sz w:val="22"/>
          <w:szCs w:val="22"/>
        </w:rPr>
        <w:t>由予以重复。</w:t>
      </w:r>
    </w:p>
    <w:p w14:paraId="2BCC71F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jc w:val="both"/>
        <w:textAlignment w:val="baseline"/>
        <w:outlineLvl w:val="9"/>
      </w:pPr>
      <w:r>
        <w:rPr>
          <w:rFonts w:ascii="宋体" w:hAnsi="宋体" w:eastAsia="宋体" w:cs="宋体"/>
          <w:spacing w:val="1"/>
          <w:sz w:val="22"/>
          <w:szCs w:val="22"/>
        </w:rPr>
        <w:t>9.3 磋商报价为投标人在响应文件中提出的各项支付金额的总和，是</w:t>
      </w:r>
      <w:r>
        <w:rPr>
          <w:rFonts w:ascii="宋体" w:hAnsi="宋体" w:eastAsia="宋体" w:cs="宋体"/>
          <w:sz w:val="22"/>
          <w:szCs w:val="22"/>
        </w:rPr>
        <w:t xml:space="preserve">完成磋商文件所确定的该工 </w:t>
      </w:r>
      <w:r>
        <w:rPr>
          <w:rFonts w:ascii="宋体" w:hAnsi="宋体" w:eastAsia="宋体" w:cs="宋体"/>
          <w:spacing w:val="2"/>
          <w:sz w:val="22"/>
          <w:szCs w:val="22"/>
        </w:rPr>
        <w:t>程项目范围内的全部工作内容的价格体现。投标人磋商报价汇总表中的价格均包括但不限于材料费、</w:t>
      </w:r>
      <w:r>
        <w:rPr>
          <w:rFonts w:ascii="宋体" w:hAnsi="宋体" w:eastAsia="宋体" w:cs="宋体"/>
          <w:sz w:val="22"/>
          <w:szCs w:val="22"/>
        </w:rPr>
        <w:t xml:space="preserve"> </w:t>
      </w:r>
      <w:r>
        <w:rPr>
          <w:rFonts w:ascii="宋体" w:hAnsi="宋体" w:eastAsia="宋体" w:cs="宋体"/>
          <w:spacing w:val="-3"/>
          <w:sz w:val="22"/>
          <w:szCs w:val="22"/>
        </w:rPr>
        <w:t>施工设备使用费、劳务费、管理费、利润、规费、税金、安全和文明施工措施、技术措施费、风险费、</w:t>
      </w:r>
      <w:r>
        <w:rPr>
          <w:rFonts w:ascii="宋体" w:hAnsi="宋体" w:eastAsia="宋体" w:cs="宋体"/>
          <w:spacing w:val="5"/>
          <w:sz w:val="22"/>
          <w:szCs w:val="22"/>
        </w:rPr>
        <w:t xml:space="preserve"> </w:t>
      </w:r>
      <w:r>
        <w:rPr>
          <w:rFonts w:ascii="宋体" w:hAnsi="宋体" w:eastAsia="宋体" w:cs="宋体"/>
          <w:spacing w:val="-3"/>
          <w:sz w:val="22"/>
          <w:szCs w:val="22"/>
        </w:rPr>
        <w:t>政策文件规定的各项费用和支出，以及投标人在磋商前以及合同明示或暗示的所有风险、责任和义务。</w:t>
      </w:r>
      <w:r>
        <w:rPr>
          <w:rFonts w:ascii="宋体" w:hAnsi="宋体" w:eastAsia="宋体" w:cs="宋体"/>
          <w:spacing w:val="5"/>
          <w:sz w:val="22"/>
          <w:szCs w:val="22"/>
        </w:rPr>
        <w:t xml:space="preserve"> </w:t>
      </w:r>
      <w:r>
        <w:rPr>
          <w:rFonts w:ascii="宋体" w:hAnsi="宋体" w:eastAsia="宋体" w:cs="宋体"/>
          <w:spacing w:val="1"/>
          <w:sz w:val="22"/>
          <w:szCs w:val="22"/>
        </w:rPr>
        <w:t>投标人在磋商报价时应考虑以下因素：人工费、材料费、机械费社会价格浮动因素</w:t>
      </w:r>
      <w:r>
        <w:rPr>
          <w:rFonts w:ascii="宋体" w:hAnsi="宋体" w:eastAsia="宋体" w:cs="宋体"/>
          <w:sz w:val="22"/>
          <w:szCs w:val="22"/>
        </w:rPr>
        <w:t xml:space="preserve">，工程所在地的交 </w:t>
      </w:r>
      <w:r>
        <w:rPr>
          <w:rFonts w:ascii="宋体" w:hAnsi="宋体" w:eastAsia="宋体" w:cs="宋体"/>
          <w:spacing w:val="-2"/>
          <w:sz w:val="22"/>
          <w:szCs w:val="22"/>
        </w:rPr>
        <w:t>通运输条件、施工环境和地方不良势力的影响，</w:t>
      </w:r>
      <w:r>
        <w:rPr>
          <w:rFonts w:ascii="宋体" w:hAnsi="宋体" w:eastAsia="宋体" w:cs="宋体"/>
          <w:spacing w:val="-3"/>
          <w:sz w:val="22"/>
          <w:szCs w:val="22"/>
        </w:rPr>
        <w:t>停水、停电及发包人原因造成停窝工在连续</w:t>
      </w:r>
      <w:r>
        <w:rPr>
          <w:rFonts w:ascii="宋体" w:hAnsi="宋体" w:eastAsia="宋体" w:cs="宋体"/>
          <w:spacing w:val="-30"/>
          <w:sz w:val="22"/>
          <w:szCs w:val="22"/>
        </w:rPr>
        <w:t xml:space="preserve"> </w:t>
      </w:r>
      <w:r>
        <w:rPr>
          <w:rFonts w:ascii="宋体" w:hAnsi="宋体" w:eastAsia="宋体" w:cs="宋体"/>
          <w:spacing w:val="-3"/>
          <w:sz w:val="22"/>
          <w:szCs w:val="22"/>
        </w:rPr>
        <w:t>48</w:t>
      </w:r>
      <w:r>
        <w:rPr>
          <w:rFonts w:ascii="宋体" w:hAnsi="宋体" w:eastAsia="宋体" w:cs="宋体"/>
          <w:spacing w:val="-31"/>
          <w:sz w:val="22"/>
          <w:szCs w:val="22"/>
        </w:rPr>
        <w:t xml:space="preserve"> </w:t>
      </w:r>
      <w:r>
        <w:rPr>
          <w:rFonts w:ascii="宋体" w:hAnsi="宋体" w:eastAsia="宋体" w:cs="宋体"/>
          <w:spacing w:val="-3"/>
          <w:sz w:val="22"/>
          <w:szCs w:val="22"/>
        </w:rPr>
        <w:t>小时以</w:t>
      </w:r>
      <w:r>
        <w:rPr>
          <w:rFonts w:ascii="宋体" w:hAnsi="宋体" w:eastAsia="宋体" w:cs="宋体"/>
          <w:sz w:val="22"/>
          <w:szCs w:val="22"/>
        </w:rPr>
        <w:t xml:space="preserve"> 内的损失、国家政策调整、金融汇率以及银行</w:t>
      </w:r>
      <w:r>
        <w:rPr>
          <w:rFonts w:ascii="宋体" w:hAnsi="宋体" w:eastAsia="宋体" w:cs="宋体"/>
          <w:spacing w:val="-1"/>
          <w:sz w:val="22"/>
          <w:szCs w:val="22"/>
        </w:rPr>
        <w:t>存款利率变化等风险等全部费用。</w:t>
      </w:r>
    </w:p>
    <w:p w14:paraId="3A1F2C5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jc w:val="both"/>
        <w:textAlignment w:val="baseline"/>
        <w:outlineLvl w:val="9"/>
        <w:rPr>
          <w:rFonts w:ascii="宋体" w:hAnsi="宋体" w:eastAsia="宋体" w:cs="宋体"/>
          <w:sz w:val="22"/>
          <w:szCs w:val="22"/>
        </w:rPr>
      </w:pPr>
      <w:r>
        <w:rPr>
          <w:rFonts w:ascii="宋体" w:hAnsi="宋体" w:eastAsia="宋体" w:cs="宋体"/>
          <w:spacing w:val="1"/>
          <w:sz w:val="22"/>
          <w:szCs w:val="22"/>
        </w:rPr>
        <w:t>9.4 投标人在磋商报价时还应充分考虑工程施工期间的市场价格变化和政策性调整带来的风险，</w:t>
      </w:r>
      <w:r>
        <w:rPr>
          <w:rFonts w:ascii="宋体" w:hAnsi="宋体" w:eastAsia="宋体" w:cs="宋体"/>
          <w:spacing w:val="11"/>
          <w:sz w:val="22"/>
          <w:szCs w:val="22"/>
        </w:rPr>
        <w:t xml:space="preserve"> </w:t>
      </w:r>
      <w:r>
        <w:rPr>
          <w:rFonts w:ascii="宋体" w:hAnsi="宋体" w:eastAsia="宋体" w:cs="宋体"/>
          <w:spacing w:val="-4"/>
          <w:sz w:val="22"/>
          <w:szCs w:val="22"/>
        </w:rPr>
        <w:t>除磋商文件规定的有关合同价格调整因素和方法、设计变更、工程量偏差调整办法和不可抗力因素外，</w:t>
      </w:r>
      <w:r>
        <w:rPr>
          <w:rFonts w:ascii="宋体" w:hAnsi="宋体" w:eastAsia="宋体" w:cs="宋体"/>
          <w:spacing w:val="16"/>
          <w:sz w:val="22"/>
          <w:szCs w:val="22"/>
        </w:rPr>
        <w:t xml:space="preserve"> </w:t>
      </w:r>
      <w:r>
        <w:rPr>
          <w:rFonts w:ascii="宋体" w:hAnsi="宋体" w:eastAsia="宋体" w:cs="宋体"/>
          <w:spacing w:val="1"/>
          <w:sz w:val="22"/>
          <w:szCs w:val="22"/>
        </w:rPr>
        <w:t>投标人应自行测算施工期间的所有风险费用，并计入磋商报价，凡因投标人对磋商</w:t>
      </w:r>
      <w:r>
        <w:rPr>
          <w:rFonts w:ascii="宋体" w:hAnsi="宋体" w:eastAsia="宋体" w:cs="宋体"/>
          <w:sz w:val="22"/>
          <w:szCs w:val="22"/>
        </w:rPr>
        <w:t>文件阅读疏忽或误 解，或因对施工现场、施工环境、市场行情等了解不清而造成</w:t>
      </w:r>
      <w:r>
        <w:rPr>
          <w:rFonts w:ascii="宋体" w:hAnsi="宋体" w:eastAsia="宋体" w:cs="宋体"/>
          <w:spacing w:val="-1"/>
          <w:sz w:val="22"/>
          <w:szCs w:val="22"/>
        </w:rPr>
        <w:t>的后果和风险，均由投标人承担。</w:t>
      </w:r>
    </w:p>
    <w:p w14:paraId="4D14522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jc w:val="both"/>
        <w:textAlignment w:val="baseline"/>
        <w:outlineLvl w:val="9"/>
        <w:rPr>
          <w:rFonts w:ascii="宋体" w:hAnsi="宋体" w:eastAsia="宋体" w:cs="宋体"/>
          <w:sz w:val="22"/>
          <w:szCs w:val="22"/>
        </w:rPr>
      </w:pPr>
      <w:r>
        <w:rPr>
          <w:rFonts w:ascii="宋体" w:hAnsi="宋体" w:eastAsia="宋体" w:cs="宋体"/>
          <w:spacing w:val="1"/>
          <w:sz w:val="22"/>
          <w:szCs w:val="22"/>
        </w:rPr>
        <w:t>9.5 除非采购人或采购代理机构对磋商文件予以修改，投标人应按采</w:t>
      </w:r>
      <w:r>
        <w:rPr>
          <w:rFonts w:ascii="宋体" w:hAnsi="宋体" w:eastAsia="宋体" w:cs="宋体"/>
          <w:sz w:val="22"/>
          <w:szCs w:val="22"/>
        </w:rPr>
        <w:t xml:space="preserve">购人提供的工程量清单中列 </w:t>
      </w:r>
      <w:r>
        <w:rPr>
          <w:rFonts w:ascii="宋体" w:hAnsi="宋体" w:eastAsia="宋体" w:cs="宋体"/>
          <w:spacing w:val="1"/>
          <w:sz w:val="22"/>
          <w:szCs w:val="22"/>
        </w:rPr>
        <w:t>出的工程项目和工程量认真填报单价和合价。每一项目只允许有一个报价。任何有</w:t>
      </w:r>
      <w:r>
        <w:rPr>
          <w:rFonts w:ascii="宋体" w:hAnsi="宋体" w:eastAsia="宋体" w:cs="宋体"/>
          <w:sz w:val="22"/>
          <w:szCs w:val="22"/>
        </w:rPr>
        <w:t xml:space="preserve">选择的报价将不予 </w:t>
      </w:r>
      <w:r>
        <w:rPr>
          <w:rFonts w:ascii="宋体" w:hAnsi="宋体" w:eastAsia="宋体" w:cs="宋体"/>
          <w:spacing w:val="1"/>
          <w:sz w:val="22"/>
          <w:szCs w:val="22"/>
        </w:rPr>
        <w:t>接受。投标人未填单价或合价的工程项目（零报价项目</w:t>
      </w:r>
      <w:r>
        <w:rPr>
          <w:rFonts w:ascii="宋体" w:hAnsi="宋体" w:eastAsia="宋体" w:cs="宋体"/>
          <w:spacing w:val="8"/>
          <w:sz w:val="22"/>
          <w:szCs w:val="22"/>
        </w:rPr>
        <w:t>），</w:t>
      </w:r>
      <w:r>
        <w:rPr>
          <w:rFonts w:ascii="宋体" w:hAnsi="宋体" w:eastAsia="宋体" w:cs="宋体"/>
          <w:sz w:val="22"/>
          <w:szCs w:val="22"/>
        </w:rPr>
        <w:t>视为该项费用已包括在其他价款的单价或</w:t>
      </w:r>
      <w:r>
        <w:rPr>
          <w:rFonts w:ascii="宋体" w:hAnsi="宋体" w:eastAsia="宋体" w:cs="宋体"/>
          <w:spacing w:val="1"/>
          <w:sz w:val="22"/>
          <w:szCs w:val="22"/>
        </w:rPr>
        <w:t xml:space="preserve"> 合价内，并在工程实施后，采购人将不予支付，承包人必须按发包人代表及项目经</w:t>
      </w:r>
      <w:r>
        <w:rPr>
          <w:rFonts w:ascii="宋体" w:hAnsi="宋体" w:eastAsia="宋体" w:cs="宋体"/>
          <w:sz w:val="22"/>
          <w:szCs w:val="22"/>
        </w:rPr>
        <w:t xml:space="preserve">理指令完成工程量 </w:t>
      </w:r>
      <w:r>
        <w:rPr>
          <w:rFonts w:ascii="宋体" w:hAnsi="宋体" w:eastAsia="宋体" w:cs="宋体"/>
          <w:spacing w:val="1"/>
          <w:sz w:val="22"/>
          <w:szCs w:val="22"/>
        </w:rPr>
        <w:t>清单中未填入单价或合价的工程项目；若投标人未填单价或合价的工程项目在实施</w:t>
      </w:r>
      <w:r>
        <w:rPr>
          <w:rFonts w:ascii="宋体" w:hAnsi="宋体" w:eastAsia="宋体" w:cs="宋体"/>
          <w:sz w:val="22"/>
          <w:szCs w:val="22"/>
        </w:rPr>
        <w:t>中发生变更，无论 变更增加或减少均按合同约定执行而且必须无</w:t>
      </w:r>
      <w:r>
        <w:rPr>
          <w:rFonts w:ascii="宋体" w:hAnsi="宋体" w:eastAsia="宋体" w:cs="宋体"/>
          <w:spacing w:val="-1"/>
          <w:sz w:val="22"/>
          <w:szCs w:val="22"/>
        </w:rPr>
        <w:t>条件执行发包人发出的变更通知。</w:t>
      </w:r>
    </w:p>
    <w:p w14:paraId="2E6B5C9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9.6 磋商报价应考虑的其它风险</w:t>
      </w:r>
    </w:p>
    <w:p w14:paraId="5B52754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4" w:firstLineChars="200"/>
        <w:jc w:val="both"/>
        <w:textAlignment w:val="baseline"/>
        <w:outlineLvl w:val="9"/>
      </w:pPr>
      <w:r>
        <w:rPr>
          <w:rFonts w:ascii="宋体" w:hAnsi="宋体" w:eastAsia="宋体" w:cs="宋体"/>
          <w:spacing w:val="1"/>
          <w:sz w:val="22"/>
          <w:szCs w:val="22"/>
        </w:rPr>
        <w:t>投标人报价前应到工地踏勘以充分了解工地位置、情况、道路、储存空间、装卸限制、周围</w:t>
      </w:r>
      <w:r>
        <w:rPr>
          <w:rFonts w:ascii="宋体" w:hAnsi="宋体" w:eastAsia="宋体" w:cs="宋体"/>
          <w:sz w:val="22"/>
          <w:szCs w:val="22"/>
        </w:rPr>
        <w:t xml:space="preserve">影响 </w:t>
      </w:r>
      <w:r>
        <w:rPr>
          <w:rFonts w:ascii="宋体" w:hAnsi="宋体" w:eastAsia="宋体" w:cs="宋体"/>
          <w:spacing w:val="1"/>
          <w:sz w:val="22"/>
          <w:szCs w:val="22"/>
        </w:rPr>
        <w:t>施工的环境、水电供应、临时住宿及任何其他足以影响承包价的情况，任何因忽视或误解工地情况而</w:t>
      </w:r>
      <w:r>
        <w:rPr>
          <w:rFonts w:ascii="宋体" w:hAnsi="宋体" w:eastAsia="宋体" w:cs="宋体"/>
          <w:spacing w:val="4"/>
          <w:sz w:val="22"/>
          <w:szCs w:val="22"/>
        </w:rPr>
        <w:t xml:space="preserve"> </w:t>
      </w:r>
      <w:r>
        <w:rPr>
          <w:rFonts w:ascii="宋体" w:hAnsi="宋体" w:eastAsia="宋体" w:cs="宋体"/>
          <w:spacing w:val="1"/>
          <w:sz w:val="22"/>
          <w:szCs w:val="22"/>
        </w:rPr>
        <w:t>导致的索赔、价款调整或工期延长申请将不被批准。投标人踏勘现场发现的与工程计价有关的任何因</w:t>
      </w:r>
      <w:r>
        <w:rPr>
          <w:rFonts w:ascii="宋体" w:hAnsi="宋体" w:eastAsia="宋体" w:cs="宋体"/>
          <w:spacing w:val="4"/>
          <w:sz w:val="22"/>
          <w:szCs w:val="22"/>
        </w:rPr>
        <w:t xml:space="preserve"> </w:t>
      </w:r>
      <w:r>
        <w:rPr>
          <w:rFonts w:ascii="宋体" w:hAnsi="宋体" w:eastAsia="宋体" w:cs="宋体"/>
          <w:spacing w:val="-2"/>
          <w:sz w:val="22"/>
          <w:szCs w:val="22"/>
        </w:rPr>
        <w:t>素均应考虑在磋商报价中。</w:t>
      </w:r>
    </w:p>
    <w:p w14:paraId="1E54300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9.7 编制报价的其它约定</w:t>
      </w:r>
    </w:p>
    <w:p w14:paraId="2FABBEC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4" w:firstLineChars="200"/>
        <w:jc w:val="both"/>
        <w:textAlignment w:val="baseline"/>
        <w:outlineLvl w:val="9"/>
        <w:rPr>
          <w:rFonts w:ascii="宋体" w:hAnsi="宋体" w:eastAsia="宋体" w:cs="宋体"/>
          <w:sz w:val="22"/>
          <w:szCs w:val="22"/>
        </w:rPr>
      </w:pPr>
      <w:r>
        <w:rPr>
          <w:rFonts w:ascii="宋体" w:hAnsi="宋体" w:eastAsia="宋体" w:cs="宋体"/>
          <w:spacing w:val="1"/>
          <w:sz w:val="22"/>
          <w:szCs w:val="22"/>
        </w:rPr>
        <w:t>9.7.1 投标人根据自行确定的施工组织设计或施工方案进行自主报价。措</w:t>
      </w:r>
      <w:r>
        <w:rPr>
          <w:rFonts w:ascii="宋体" w:hAnsi="宋体" w:eastAsia="宋体" w:cs="宋体"/>
          <w:sz w:val="22"/>
          <w:szCs w:val="22"/>
        </w:rPr>
        <w:t xml:space="preserve">施项目中凡属周转使用 </w:t>
      </w:r>
      <w:r>
        <w:rPr>
          <w:rFonts w:ascii="宋体" w:hAnsi="宋体" w:eastAsia="宋体" w:cs="宋体"/>
          <w:spacing w:val="-4"/>
          <w:sz w:val="22"/>
          <w:szCs w:val="22"/>
        </w:rPr>
        <w:t>的设备、材料，均应按单次使用摊销量报价。</w:t>
      </w:r>
    </w:p>
    <w:p w14:paraId="5D058CD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firstLineChars="200"/>
        <w:jc w:val="both"/>
        <w:textAlignment w:val="baseline"/>
        <w:outlineLvl w:val="9"/>
        <w:rPr>
          <w:rFonts w:ascii="宋体" w:hAnsi="宋体" w:eastAsia="宋体" w:cs="宋体"/>
          <w:sz w:val="22"/>
          <w:szCs w:val="22"/>
        </w:rPr>
      </w:pPr>
      <w:r>
        <w:rPr>
          <w:rFonts w:ascii="宋体" w:hAnsi="宋体" w:eastAsia="宋体" w:cs="宋体"/>
          <w:sz w:val="22"/>
          <w:szCs w:val="22"/>
        </w:rPr>
        <w:t>9.7.2 投标人应针对拟建工程编制保证安全施工、文</w:t>
      </w:r>
      <w:r>
        <w:rPr>
          <w:rFonts w:ascii="宋体" w:hAnsi="宋体" w:eastAsia="宋体" w:cs="宋体"/>
          <w:spacing w:val="-1"/>
          <w:sz w:val="22"/>
          <w:szCs w:val="22"/>
        </w:rPr>
        <w:t>明施工和环境保护的技术措施方案。</w:t>
      </w:r>
    </w:p>
    <w:p w14:paraId="37F99C5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outlineLvl w:val="9"/>
        <w:rPr>
          <w:rFonts w:ascii="宋体" w:hAnsi="宋体" w:eastAsia="宋体" w:cs="宋体"/>
          <w:sz w:val="24"/>
          <w:szCs w:val="24"/>
        </w:rPr>
      </w:pPr>
      <w:r>
        <w:rPr>
          <w:rFonts w:ascii="宋体" w:hAnsi="宋体" w:eastAsia="宋体" w:cs="宋体"/>
          <w:spacing w:val="-5"/>
          <w:sz w:val="22"/>
          <w:szCs w:val="22"/>
        </w:rPr>
        <w:t>9.7.3</w:t>
      </w:r>
      <w:r>
        <w:rPr>
          <w:rFonts w:ascii="宋体" w:hAnsi="宋体" w:eastAsia="宋体" w:cs="宋体"/>
          <w:spacing w:val="-19"/>
          <w:sz w:val="22"/>
          <w:szCs w:val="22"/>
        </w:rPr>
        <w:t xml:space="preserve"> </w:t>
      </w:r>
      <w:r>
        <w:rPr>
          <w:rFonts w:ascii="宋体" w:hAnsi="宋体" w:eastAsia="宋体" w:cs="宋体"/>
          <w:spacing w:val="-5"/>
          <w:sz w:val="22"/>
          <w:szCs w:val="22"/>
        </w:rPr>
        <w:t>本项目最高限价为</w:t>
      </w:r>
      <w:r>
        <w:rPr>
          <w:rFonts w:hint="eastAsia" w:ascii="宋体" w:hAnsi="宋体" w:eastAsia="宋体" w:cs="宋体"/>
          <w:spacing w:val="-5"/>
          <w:sz w:val="22"/>
          <w:szCs w:val="22"/>
          <w:u w:val="single"/>
          <w:lang w:val="en-US" w:eastAsia="zh-CN"/>
        </w:rPr>
        <w:t xml:space="preserve"> 1786698.12元 </w:t>
      </w:r>
      <w:r>
        <w:rPr>
          <w:rFonts w:ascii="宋体" w:hAnsi="宋体" w:eastAsia="宋体" w:cs="宋体"/>
          <w:spacing w:val="-5"/>
          <w:sz w:val="22"/>
          <w:szCs w:val="22"/>
        </w:rPr>
        <w:t>磋商报价</w:t>
      </w:r>
      <w:r>
        <w:rPr>
          <w:rFonts w:ascii="宋体" w:hAnsi="宋体" w:eastAsia="宋体" w:cs="宋体"/>
          <w:spacing w:val="-2"/>
          <w:sz w:val="22"/>
          <w:szCs w:val="22"/>
        </w:rPr>
        <w:t>超过采购预算则视为废标。</w:t>
      </w:r>
    </w:p>
    <w:p w14:paraId="064EF9C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9"/>
          <w:sz w:val="22"/>
          <w:szCs w:val="22"/>
        </w:rPr>
        <w:t>10．磋商货币</w:t>
      </w:r>
    </w:p>
    <w:p w14:paraId="005D795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10.1 供应商提供的货物和服务一律以人民币报价。</w:t>
      </w:r>
    </w:p>
    <w:p w14:paraId="1C199F0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9"/>
          <w:sz w:val="22"/>
          <w:szCs w:val="22"/>
        </w:rPr>
        <w:t>11．磋商保证金</w:t>
      </w:r>
    </w:p>
    <w:p w14:paraId="3384F1B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outlineLvl w:val="9"/>
        <w:rPr>
          <w:rFonts w:ascii="宋体" w:hAnsi="宋体" w:eastAsia="宋体" w:cs="宋体"/>
          <w:sz w:val="22"/>
          <w:szCs w:val="22"/>
        </w:rPr>
      </w:pPr>
      <w:r>
        <w:rPr>
          <w:rFonts w:ascii="宋体" w:hAnsi="宋体" w:eastAsia="宋体" w:cs="宋体"/>
          <w:spacing w:val="-5"/>
          <w:sz w:val="22"/>
          <w:szCs w:val="22"/>
        </w:rPr>
        <w:t>11.1</w:t>
      </w:r>
      <w:r>
        <w:rPr>
          <w:rFonts w:ascii="宋体" w:hAnsi="宋体" w:eastAsia="宋体" w:cs="宋体"/>
          <w:spacing w:val="-35"/>
          <w:sz w:val="22"/>
          <w:szCs w:val="22"/>
        </w:rPr>
        <w:t xml:space="preserve"> </w:t>
      </w:r>
      <w:r>
        <w:rPr>
          <w:rFonts w:ascii="宋体" w:hAnsi="宋体" w:eastAsia="宋体" w:cs="宋体"/>
          <w:spacing w:val="-5"/>
          <w:sz w:val="22"/>
          <w:szCs w:val="22"/>
        </w:rPr>
        <w:t>本项目不收取保证金</w:t>
      </w:r>
    </w:p>
    <w:p w14:paraId="6592B35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9"/>
          <w:sz w:val="22"/>
          <w:szCs w:val="22"/>
        </w:rPr>
        <w:t>12．磋商有效期</w:t>
      </w:r>
    </w:p>
    <w:p w14:paraId="02B4197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2"/>
        <w:jc w:val="both"/>
        <w:textAlignment w:val="baseline"/>
        <w:outlineLvl w:val="9"/>
        <w:rPr>
          <w:rFonts w:ascii="宋体" w:hAnsi="宋体" w:eastAsia="宋体" w:cs="宋体"/>
          <w:sz w:val="22"/>
          <w:szCs w:val="22"/>
        </w:rPr>
      </w:pPr>
      <w:r>
        <w:rPr>
          <w:rFonts w:ascii="宋体" w:hAnsi="宋体" w:eastAsia="宋体" w:cs="宋体"/>
          <w:spacing w:val="-2"/>
          <w:sz w:val="22"/>
          <w:szCs w:val="22"/>
        </w:rPr>
        <w:t>12.1 磋商有效期为磋商之日起九十（90）个</w:t>
      </w:r>
      <w:r>
        <w:rPr>
          <w:rFonts w:ascii="宋体" w:hAnsi="宋体" w:eastAsia="宋体" w:cs="宋体"/>
          <w:spacing w:val="-3"/>
          <w:sz w:val="22"/>
          <w:szCs w:val="22"/>
        </w:rPr>
        <w:t>日历日（成交供应商的磋商响应文件有效期与合同有</w:t>
      </w:r>
      <w:r>
        <w:rPr>
          <w:rFonts w:ascii="宋体" w:hAnsi="宋体" w:eastAsia="宋体" w:cs="宋体"/>
          <w:sz w:val="22"/>
          <w:szCs w:val="22"/>
        </w:rPr>
        <w:t xml:space="preserve"> </w:t>
      </w:r>
      <w:r>
        <w:rPr>
          <w:rFonts w:ascii="宋体" w:hAnsi="宋体" w:eastAsia="宋体" w:cs="宋体"/>
          <w:spacing w:val="-1"/>
          <w:sz w:val="22"/>
          <w:szCs w:val="22"/>
        </w:rPr>
        <w:t>效期一致）。供应商的磋商有效期比磋商文件规定短的将被视为非响应性磋商而予以拒绝。</w:t>
      </w:r>
    </w:p>
    <w:p w14:paraId="421206F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9"/>
        <w:jc w:val="both"/>
        <w:textAlignment w:val="baseline"/>
        <w:outlineLvl w:val="9"/>
        <w:rPr>
          <w:rFonts w:ascii="宋体" w:hAnsi="宋体" w:eastAsia="宋体" w:cs="宋体"/>
          <w:sz w:val="22"/>
          <w:szCs w:val="22"/>
        </w:rPr>
      </w:pPr>
      <w:r>
        <w:rPr>
          <w:rFonts w:ascii="宋体" w:hAnsi="宋体" w:eastAsia="宋体" w:cs="宋体"/>
          <w:spacing w:val="-6"/>
          <w:sz w:val="22"/>
          <w:szCs w:val="22"/>
        </w:rPr>
        <w:t>12.2 在特殊情况下，在原磋商有效期期满之前，招标采购单位可征得供应商同意延</w:t>
      </w:r>
      <w:r>
        <w:rPr>
          <w:rFonts w:ascii="宋体" w:hAnsi="宋体" w:eastAsia="宋体" w:cs="宋体"/>
          <w:spacing w:val="-7"/>
          <w:sz w:val="22"/>
          <w:szCs w:val="22"/>
        </w:rPr>
        <w:t>长磋商有效期。</w:t>
      </w:r>
      <w:r>
        <w:rPr>
          <w:rFonts w:ascii="宋体" w:hAnsi="宋体" w:eastAsia="宋体" w:cs="宋体"/>
          <w:sz w:val="22"/>
          <w:szCs w:val="22"/>
        </w:rPr>
        <w:t xml:space="preserve"> </w:t>
      </w:r>
      <w:r>
        <w:rPr>
          <w:rFonts w:ascii="宋体" w:hAnsi="宋体" w:eastAsia="宋体" w:cs="宋体"/>
          <w:spacing w:val="-2"/>
          <w:sz w:val="22"/>
          <w:szCs w:val="22"/>
        </w:rPr>
        <w:t>这种要求与答复均应为书面形式提交。</w:t>
      </w:r>
    </w:p>
    <w:p w14:paraId="2092FD2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7"/>
          <w:sz w:val="22"/>
          <w:szCs w:val="22"/>
        </w:rPr>
        <w:t>13．磋商响应文件的制作和签署</w:t>
      </w:r>
    </w:p>
    <w:p w14:paraId="610EAE8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9"/>
        <w:jc w:val="both"/>
        <w:textAlignment w:val="baseline"/>
        <w:outlineLvl w:val="9"/>
        <w:rPr>
          <w:rFonts w:ascii="宋体" w:hAnsi="宋体" w:eastAsia="宋体" w:cs="宋体"/>
          <w:sz w:val="22"/>
          <w:szCs w:val="22"/>
        </w:rPr>
      </w:pPr>
      <w:r>
        <w:rPr>
          <w:rFonts w:ascii="宋体" w:hAnsi="宋体" w:eastAsia="宋体" w:cs="宋体"/>
          <w:spacing w:val="-3"/>
          <w:sz w:val="22"/>
          <w:szCs w:val="22"/>
        </w:rPr>
        <w:t>13.1 磋商响应文件按要求加盖供应商印章，</w:t>
      </w:r>
      <w:r>
        <w:rPr>
          <w:rFonts w:ascii="宋体" w:hAnsi="宋体" w:eastAsia="宋体" w:cs="宋体"/>
          <w:spacing w:val="-4"/>
          <w:sz w:val="22"/>
          <w:szCs w:val="22"/>
        </w:rPr>
        <w:t>并经法定代表人或其委托代理人签字或盖章。在磋商</w:t>
      </w:r>
      <w:r>
        <w:rPr>
          <w:rFonts w:ascii="宋体" w:hAnsi="宋体" w:eastAsia="宋体" w:cs="宋体"/>
          <w:sz w:val="22"/>
          <w:szCs w:val="22"/>
        </w:rPr>
        <w:t xml:space="preserve"> </w:t>
      </w:r>
      <w:r>
        <w:rPr>
          <w:rFonts w:ascii="宋体" w:hAnsi="宋体" w:eastAsia="宋体" w:cs="宋体"/>
          <w:spacing w:val="-2"/>
          <w:sz w:val="22"/>
          <w:szCs w:val="22"/>
        </w:rPr>
        <w:t>响应文件中须同时提交法定代表人授权委托书。</w:t>
      </w:r>
    </w:p>
    <w:p w14:paraId="4A5CE6E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9"/>
        <w:jc w:val="both"/>
        <w:textAlignment w:val="baseline"/>
        <w:outlineLvl w:val="9"/>
        <w:rPr>
          <w:rFonts w:ascii="宋体" w:hAnsi="宋体" w:eastAsia="宋体" w:cs="宋体"/>
          <w:sz w:val="22"/>
          <w:szCs w:val="22"/>
        </w:rPr>
      </w:pPr>
      <w:r>
        <w:rPr>
          <w:rFonts w:ascii="宋体" w:hAnsi="宋体" w:eastAsia="宋体" w:cs="宋体"/>
          <w:sz w:val="22"/>
          <w:szCs w:val="22"/>
        </w:rPr>
        <w:t>13.2除供应商对磋商响应文件错处做必要修改外，磋商响应文件不得行间插字、涂改和增删，如</w:t>
      </w:r>
      <w:r>
        <w:rPr>
          <w:rFonts w:ascii="宋体" w:hAnsi="宋体" w:eastAsia="宋体" w:cs="宋体"/>
          <w:spacing w:val="10"/>
          <w:sz w:val="22"/>
          <w:szCs w:val="22"/>
        </w:rPr>
        <w:t xml:space="preserve"> </w:t>
      </w:r>
      <w:r>
        <w:rPr>
          <w:rFonts w:ascii="宋体" w:hAnsi="宋体" w:eastAsia="宋体" w:cs="宋体"/>
          <w:spacing w:val="-1"/>
          <w:sz w:val="22"/>
          <w:szCs w:val="22"/>
        </w:rPr>
        <w:t>有修改错漏处，必须由供应商的法人或其授权代表在修改处签字后才有效。</w:t>
      </w:r>
    </w:p>
    <w:p w14:paraId="42B014C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outlineLvl w:val="9"/>
        <w:rPr>
          <w:rFonts w:ascii="宋体" w:hAnsi="宋体" w:eastAsia="宋体" w:cs="宋体"/>
          <w:sz w:val="22"/>
          <w:szCs w:val="22"/>
        </w:rPr>
      </w:pPr>
      <w:r>
        <w:rPr>
          <w:rFonts w:ascii="宋体" w:hAnsi="宋体" w:eastAsia="宋体" w:cs="宋体"/>
          <w:spacing w:val="-4"/>
          <w:sz w:val="22"/>
          <w:szCs w:val="22"/>
        </w:rPr>
        <w:t>13.3</w:t>
      </w:r>
      <w:r>
        <w:rPr>
          <w:rFonts w:ascii="宋体" w:hAnsi="宋体" w:eastAsia="宋体" w:cs="宋体"/>
          <w:spacing w:val="68"/>
          <w:sz w:val="22"/>
          <w:szCs w:val="22"/>
        </w:rPr>
        <w:t xml:space="preserve"> </w:t>
      </w:r>
      <w:r>
        <w:rPr>
          <w:rFonts w:ascii="宋体" w:hAnsi="宋体" w:eastAsia="宋体" w:cs="宋体"/>
          <w:spacing w:val="-4"/>
          <w:sz w:val="22"/>
          <w:szCs w:val="22"/>
        </w:rPr>
        <w:t>电子投标文件因表述不清所引起的后果由供应商负责。</w:t>
      </w:r>
    </w:p>
    <w:p w14:paraId="0C36EA3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b/>
          <w:bCs/>
          <w:spacing w:val="-9"/>
          <w:sz w:val="24"/>
          <w:szCs w:val="24"/>
        </w:rPr>
        <w:t>四、磋商响应文件的递交</w:t>
      </w:r>
    </w:p>
    <w:p w14:paraId="595FE03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7"/>
          <w:sz w:val="22"/>
          <w:szCs w:val="22"/>
        </w:rPr>
        <w:t>14．磋商响应文件的递交</w:t>
      </w:r>
    </w:p>
    <w:p w14:paraId="76EFC78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outlineLvl w:val="9"/>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pacing w:val="-3"/>
          <w:position w:val="5"/>
          <w:sz w:val="22"/>
          <w:szCs w:val="22"/>
        </w:rPr>
        <w:t>14.1 登录全国公共资源交易中心平台（陕西省）</w:t>
      </w:r>
      <w:r>
        <w:rPr>
          <w:rFonts w:hint="eastAsia" w:asciiTheme="minorEastAsia" w:hAnsiTheme="minorEastAsia" w:eastAsiaTheme="minorEastAsia" w:cstheme="minorEastAsia"/>
          <w:sz w:val="22"/>
          <w:szCs w:val="22"/>
        </w:rPr>
        <w:fldChar w:fldCharType="begin"/>
      </w:r>
      <w:r>
        <w:rPr>
          <w:rFonts w:hint="eastAsia" w:asciiTheme="minorEastAsia" w:hAnsiTheme="minorEastAsia" w:eastAsiaTheme="minorEastAsia" w:cstheme="minorEastAsia"/>
          <w:sz w:val="22"/>
          <w:szCs w:val="22"/>
        </w:rPr>
        <w:instrText xml:space="preserve"> HYPERLINK "http://www.sxggzyjy.cn/" </w:instrText>
      </w:r>
      <w:r>
        <w:rPr>
          <w:rFonts w:hint="eastAsia" w:asciiTheme="minorEastAsia" w:hAnsiTheme="minorEastAsia" w:eastAsiaTheme="minorEastAsia" w:cstheme="minorEastAsia"/>
          <w:sz w:val="22"/>
          <w:szCs w:val="22"/>
        </w:rPr>
        <w:fldChar w:fldCharType="separate"/>
      </w:r>
      <w:r>
        <w:rPr>
          <w:rFonts w:hint="eastAsia" w:asciiTheme="minorEastAsia" w:hAnsiTheme="minorEastAsia" w:eastAsiaTheme="minorEastAsia" w:cstheme="minorEastAsia"/>
          <w:spacing w:val="-3"/>
          <w:position w:val="5"/>
          <w:sz w:val="22"/>
          <w:szCs w:val="22"/>
        </w:rPr>
        <w:t>http://www.sxggzyjy.cn</w:t>
      </w:r>
      <w:r>
        <w:rPr>
          <w:rFonts w:hint="eastAsia" w:asciiTheme="minorEastAsia" w:hAnsiTheme="minorEastAsia" w:eastAsiaTheme="minorEastAsia" w:cstheme="minorEastAsia"/>
          <w:spacing w:val="-3"/>
          <w:position w:val="5"/>
          <w:sz w:val="22"/>
          <w:szCs w:val="22"/>
        </w:rPr>
        <w:fldChar w:fldCharType="end"/>
      </w:r>
      <w:r>
        <w:rPr>
          <w:rFonts w:hint="eastAsia" w:asciiTheme="minorEastAsia" w:hAnsiTheme="minorEastAsia" w:eastAsiaTheme="minorEastAsia" w:cstheme="minorEastAsia"/>
          <w:spacing w:val="-3"/>
          <w:position w:val="5"/>
          <w:sz w:val="22"/>
          <w:szCs w:val="22"/>
        </w:rPr>
        <w:t>，选择“</w:t>
      </w:r>
      <w:r>
        <w:rPr>
          <w:rFonts w:hint="eastAsia" w:asciiTheme="minorEastAsia" w:hAnsiTheme="minorEastAsia" w:eastAsiaTheme="minorEastAsia" w:cstheme="minorEastAsia"/>
          <w:spacing w:val="-41"/>
          <w:position w:val="5"/>
          <w:sz w:val="22"/>
          <w:szCs w:val="22"/>
        </w:rPr>
        <w:t xml:space="preserve"> </w:t>
      </w:r>
      <w:r>
        <w:rPr>
          <w:rFonts w:hint="eastAsia" w:asciiTheme="minorEastAsia" w:hAnsiTheme="minorEastAsia" w:eastAsiaTheme="minorEastAsia" w:cstheme="minorEastAsia"/>
          <w:spacing w:val="-3"/>
          <w:position w:val="5"/>
          <w:sz w:val="22"/>
          <w:szCs w:val="22"/>
        </w:rPr>
        <w:t>电子交易平台</w:t>
      </w:r>
    </w:p>
    <w:p w14:paraId="79D656E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outlineLvl w:val="9"/>
        <w:rPr>
          <w:rFonts w:hint="eastAsia" w:asciiTheme="minorEastAsia" w:hAnsiTheme="minorEastAsia" w:eastAsiaTheme="minorEastAsia" w:cstheme="minorEastAsia"/>
          <w:spacing w:val="-2"/>
          <w:sz w:val="22"/>
          <w:szCs w:val="22"/>
        </w:rPr>
      </w:pPr>
      <w:r>
        <w:rPr>
          <w:rFonts w:hint="eastAsia" w:asciiTheme="minorEastAsia" w:hAnsiTheme="minorEastAsia" w:eastAsiaTheme="minorEastAsia" w:cstheme="minorEastAsia"/>
          <w:spacing w:val="-3"/>
          <w:sz w:val="22"/>
          <w:szCs w:val="22"/>
        </w:rPr>
        <w:t>→</w:t>
      </w:r>
      <w:r>
        <w:rPr>
          <w:rFonts w:hint="eastAsia" w:asciiTheme="minorEastAsia" w:hAnsiTheme="minorEastAsia" w:eastAsiaTheme="minorEastAsia" w:cstheme="minorEastAsia"/>
          <w:spacing w:val="-54"/>
          <w:sz w:val="22"/>
          <w:szCs w:val="22"/>
        </w:rPr>
        <w:t xml:space="preserve"> </w:t>
      </w:r>
      <w:r>
        <w:rPr>
          <w:rFonts w:hint="eastAsia" w:asciiTheme="minorEastAsia" w:hAnsiTheme="minorEastAsia" w:eastAsiaTheme="minorEastAsia" w:cstheme="minorEastAsia"/>
          <w:spacing w:val="-3"/>
          <w:sz w:val="22"/>
          <w:szCs w:val="22"/>
        </w:rPr>
        <w:t>陕西政府采购交易系统→企业端</w:t>
      </w:r>
      <w:r>
        <w:rPr>
          <w:rFonts w:hint="eastAsia" w:asciiTheme="minorEastAsia" w:hAnsiTheme="minorEastAsia" w:eastAsiaTheme="minorEastAsia" w:cstheme="minorEastAsia"/>
          <w:spacing w:val="-52"/>
          <w:sz w:val="22"/>
          <w:szCs w:val="22"/>
        </w:rPr>
        <w:t xml:space="preserve"> </w:t>
      </w:r>
      <w:r>
        <w:rPr>
          <w:rFonts w:hint="eastAsia" w:asciiTheme="minorEastAsia" w:hAnsiTheme="minorEastAsia" w:eastAsiaTheme="minorEastAsia" w:cstheme="minorEastAsia"/>
          <w:spacing w:val="-3"/>
          <w:sz w:val="22"/>
          <w:szCs w:val="22"/>
        </w:rPr>
        <w:t>”进行登录，登录后选择“交易乙方</w:t>
      </w:r>
      <w:r>
        <w:rPr>
          <w:rFonts w:hint="eastAsia" w:asciiTheme="minorEastAsia" w:hAnsiTheme="minorEastAsia" w:eastAsiaTheme="minorEastAsia" w:cstheme="minorEastAsia"/>
          <w:spacing w:val="-52"/>
          <w:sz w:val="22"/>
          <w:szCs w:val="22"/>
        </w:rPr>
        <w:t xml:space="preserve"> </w:t>
      </w:r>
      <w:r>
        <w:rPr>
          <w:rFonts w:hint="eastAsia" w:asciiTheme="minorEastAsia" w:hAnsiTheme="minorEastAsia" w:eastAsiaTheme="minorEastAsia" w:cstheme="minorEastAsia"/>
          <w:spacing w:val="-3"/>
          <w:sz w:val="22"/>
          <w:szCs w:val="22"/>
        </w:rPr>
        <w:t>”身份进入，</w:t>
      </w:r>
      <w:r>
        <w:rPr>
          <w:rFonts w:hint="eastAsia" w:asciiTheme="minorEastAsia" w:hAnsiTheme="minorEastAsia" w:eastAsiaTheme="minorEastAsia" w:cstheme="minorEastAsia"/>
          <w:spacing w:val="-4"/>
          <w:sz w:val="22"/>
          <w:szCs w:val="22"/>
        </w:rPr>
        <w:t>进入菜单“采购</w:t>
      </w:r>
      <w:r>
        <w:rPr>
          <w:rFonts w:hint="eastAsia" w:asciiTheme="minorEastAsia" w:hAnsiTheme="minorEastAsia" w:eastAsiaTheme="minorEastAsia" w:cstheme="minorEastAsia"/>
          <w:sz w:val="22"/>
          <w:szCs w:val="22"/>
        </w:rPr>
        <w:t xml:space="preserve"> </w:t>
      </w:r>
      <w:r>
        <w:rPr>
          <w:rFonts w:hint="eastAsia" w:asciiTheme="minorEastAsia" w:hAnsiTheme="minorEastAsia" w:eastAsiaTheme="minorEastAsia" w:cstheme="minorEastAsia"/>
          <w:spacing w:val="-3"/>
          <w:sz w:val="22"/>
          <w:szCs w:val="22"/>
        </w:rPr>
        <w:t>业务→我的项目→项目流程→上传响应文件</w:t>
      </w:r>
      <w:r>
        <w:rPr>
          <w:rFonts w:hint="eastAsia" w:asciiTheme="minorEastAsia" w:hAnsiTheme="minorEastAsia" w:eastAsiaTheme="minorEastAsia" w:cstheme="minorEastAsia"/>
          <w:spacing w:val="-53"/>
          <w:sz w:val="22"/>
          <w:szCs w:val="22"/>
        </w:rPr>
        <w:t xml:space="preserve"> </w:t>
      </w:r>
      <w:r>
        <w:rPr>
          <w:rFonts w:hint="eastAsia" w:asciiTheme="minorEastAsia" w:hAnsiTheme="minorEastAsia" w:eastAsiaTheme="minorEastAsia" w:cstheme="minorEastAsia"/>
          <w:spacing w:val="-3"/>
          <w:sz w:val="22"/>
          <w:szCs w:val="22"/>
        </w:rPr>
        <w:t>”，上传加密的电子投标文件（*.SXSTF</w:t>
      </w:r>
      <w:r>
        <w:rPr>
          <w:rFonts w:hint="eastAsia" w:asciiTheme="minorEastAsia" w:hAnsiTheme="minorEastAsia" w:eastAsiaTheme="minorEastAsia" w:cstheme="minorEastAsia"/>
          <w:spacing w:val="9"/>
          <w:sz w:val="22"/>
          <w:szCs w:val="22"/>
        </w:rPr>
        <w:t>），</w:t>
      </w:r>
      <w:r>
        <w:rPr>
          <w:rFonts w:hint="eastAsia" w:asciiTheme="minorEastAsia" w:hAnsiTheme="minorEastAsia" w:eastAsiaTheme="minorEastAsia" w:cstheme="minorEastAsia"/>
          <w:spacing w:val="-3"/>
          <w:sz w:val="22"/>
          <w:szCs w:val="22"/>
        </w:rPr>
        <w:t>上传</w:t>
      </w:r>
      <w:r>
        <w:rPr>
          <w:rFonts w:hint="eastAsia" w:asciiTheme="minorEastAsia" w:hAnsiTheme="minorEastAsia" w:eastAsiaTheme="minorEastAsia" w:cstheme="minorEastAsia"/>
          <w:spacing w:val="-4"/>
          <w:sz w:val="22"/>
          <w:szCs w:val="22"/>
        </w:rPr>
        <w:t>成功后，</w:t>
      </w:r>
      <w:r>
        <w:rPr>
          <w:rFonts w:hint="eastAsia" w:asciiTheme="minorEastAsia" w:hAnsiTheme="minorEastAsia" w:eastAsiaTheme="minorEastAsia" w:cstheme="minorEastAsia"/>
          <w:sz w:val="22"/>
          <w:szCs w:val="22"/>
        </w:rPr>
        <w:t xml:space="preserve"> </w:t>
      </w:r>
      <w:r>
        <w:rPr>
          <w:rFonts w:hint="eastAsia" w:asciiTheme="minorEastAsia" w:hAnsiTheme="minorEastAsia" w:eastAsiaTheme="minorEastAsia" w:cstheme="minorEastAsia"/>
          <w:spacing w:val="-2"/>
          <w:sz w:val="22"/>
          <w:szCs w:val="22"/>
        </w:rPr>
        <w:t>电子化平台将予以记录。</w:t>
      </w:r>
    </w:p>
    <w:p w14:paraId="0F044FA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outlineLvl w:val="9"/>
        <w:rPr>
          <w:rFonts w:ascii="宋体" w:hAnsi="宋体" w:eastAsia="宋体" w:cs="宋体"/>
          <w:sz w:val="22"/>
          <w:szCs w:val="22"/>
        </w:rPr>
      </w:pPr>
      <w:r>
        <w:rPr>
          <w:rFonts w:ascii="宋体" w:hAnsi="宋体" w:eastAsia="宋体" w:cs="宋体"/>
          <w:spacing w:val="-4"/>
          <w:sz w:val="22"/>
          <w:szCs w:val="22"/>
        </w:rPr>
        <w:t>14.2</w:t>
      </w:r>
      <w:r>
        <w:rPr>
          <w:rFonts w:ascii="宋体" w:hAnsi="宋体" w:eastAsia="宋体" w:cs="宋体"/>
          <w:spacing w:val="78"/>
          <w:sz w:val="22"/>
          <w:szCs w:val="22"/>
        </w:rPr>
        <w:t xml:space="preserve"> </w:t>
      </w:r>
      <w:r>
        <w:rPr>
          <w:rFonts w:ascii="宋体" w:hAnsi="宋体" w:eastAsia="宋体" w:cs="宋体"/>
          <w:spacing w:val="-4"/>
          <w:sz w:val="22"/>
          <w:szCs w:val="22"/>
        </w:rPr>
        <w:t>电子投标文件在投标投标文件截止时间前，可进行撤回文件操作。撤回后，可在提交投标文</w:t>
      </w:r>
      <w:r>
        <w:rPr>
          <w:rFonts w:ascii="宋体" w:hAnsi="宋体" w:eastAsia="宋体" w:cs="宋体"/>
          <w:sz w:val="22"/>
          <w:szCs w:val="22"/>
        </w:rPr>
        <w:t xml:space="preserve"> </w:t>
      </w:r>
      <w:r>
        <w:rPr>
          <w:rFonts w:ascii="宋体" w:hAnsi="宋体" w:eastAsia="宋体" w:cs="宋体"/>
          <w:spacing w:val="1"/>
          <w:sz w:val="22"/>
          <w:szCs w:val="22"/>
        </w:rPr>
        <w:t>件截止时间前重新提交文件。提交投标投标文件截止时间后，不能进行撤回文件操</w:t>
      </w:r>
      <w:r>
        <w:rPr>
          <w:rFonts w:ascii="宋体" w:hAnsi="宋体" w:eastAsia="宋体" w:cs="宋体"/>
          <w:sz w:val="22"/>
          <w:szCs w:val="22"/>
        </w:rPr>
        <w:t xml:space="preserve">作。是否进行撤回 </w:t>
      </w:r>
      <w:r>
        <w:rPr>
          <w:rFonts w:ascii="宋体" w:hAnsi="宋体" w:eastAsia="宋体" w:cs="宋体"/>
          <w:spacing w:val="-1"/>
          <w:sz w:val="22"/>
          <w:szCs w:val="22"/>
        </w:rPr>
        <w:t>文件操作，由投标供应商决定，责任由投标供</w:t>
      </w:r>
      <w:r>
        <w:rPr>
          <w:rFonts w:ascii="宋体" w:hAnsi="宋体" w:eastAsia="宋体" w:cs="宋体"/>
          <w:spacing w:val="-2"/>
          <w:sz w:val="22"/>
          <w:szCs w:val="22"/>
        </w:rPr>
        <w:t>应商自行承担。</w:t>
      </w:r>
    </w:p>
    <w:p w14:paraId="0098405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r>
        <w:rPr>
          <w:rFonts w:ascii="宋体" w:hAnsi="宋体" w:eastAsia="宋体" w:cs="宋体"/>
          <w:b/>
          <w:bCs/>
          <w:spacing w:val="-9"/>
          <w:sz w:val="22"/>
          <w:szCs w:val="22"/>
        </w:rPr>
        <w:t>15．磋商截止日期</w:t>
      </w:r>
    </w:p>
    <w:p w14:paraId="001D38E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5"/>
        <w:jc w:val="both"/>
        <w:textAlignment w:val="baseline"/>
        <w:outlineLvl w:val="9"/>
        <w:rPr>
          <w:rFonts w:ascii="宋体" w:hAnsi="宋体" w:eastAsia="宋体" w:cs="宋体"/>
          <w:sz w:val="22"/>
          <w:szCs w:val="22"/>
        </w:rPr>
      </w:pPr>
      <w:r>
        <w:rPr>
          <w:rFonts w:ascii="宋体" w:hAnsi="宋体" w:eastAsia="宋体" w:cs="宋体"/>
          <w:spacing w:val="-3"/>
          <w:sz w:val="22"/>
          <w:szCs w:val="22"/>
        </w:rPr>
        <w:t>15.1 电子投标文件可于提交投标文件截止时间前任意时段登录全国公共资源交易平台（陕西省）</w:t>
      </w:r>
      <w:r>
        <w:rPr>
          <w:rFonts w:ascii="宋体" w:hAnsi="宋体" w:eastAsia="宋体" w:cs="宋体"/>
          <w:spacing w:val="7"/>
          <w:sz w:val="22"/>
          <w:szCs w:val="22"/>
        </w:rPr>
        <w:t xml:space="preserve"> </w:t>
      </w:r>
      <w:r>
        <w:rPr>
          <w:rFonts w:ascii="宋体" w:hAnsi="宋体" w:eastAsia="宋体" w:cs="宋体"/>
          <w:spacing w:val="-2"/>
          <w:sz w:val="22"/>
          <w:szCs w:val="22"/>
        </w:rPr>
        <w:t>网站进行提交，提交投标文件截止时间后系统将拒绝接收。</w:t>
      </w:r>
    </w:p>
    <w:p w14:paraId="3EF385E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9"/>
        <w:jc w:val="both"/>
        <w:textAlignment w:val="baseline"/>
        <w:outlineLvl w:val="9"/>
        <w:rPr>
          <w:rFonts w:ascii="宋体" w:hAnsi="宋体" w:eastAsia="宋体" w:cs="宋体"/>
          <w:sz w:val="22"/>
          <w:szCs w:val="22"/>
        </w:rPr>
      </w:pPr>
      <w:r>
        <w:rPr>
          <w:rFonts w:ascii="宋体" w:hAnsi="宋体" w:eastAsia="宋体" w:cs="宋体"/>
          <w:spacing w:val="-3"/>
          <w:sz w:val="22"/>
          <w:szCs w:val="22"/>
        </w:rPr>
        <w:t>15.2 采购代理机构可以按本须知第</w:t>
      </w:r>
      <w:r>
        <w:rPr>
          <w:rFonts w:ascii="宋体" w:hAnsi="宋体" w:eastAsia="宋体" w:cs="宋体"/>
          <w:spacing w:val="-28"/>
          <w:sz w:val="22"/>
          <w:szCs w:val="22"/>
        </w:rPr>
        <w:t xml:space="preserve"> </w:t>
      </w:r>
      <w:r>
        <w:rPr>
          <w:rFonts w:ascii="宋体" w:hAnsi="宋体" w:eastAsia="宋体" w:cs="宋体"/>
          <w:spacing w:val="-3"/>
          <w:sz w:val="22"/>
          <w:szCs w:val="22"/>
        </w:rPr>
        <w:t>5.3</w:t>
      </w:r>
      <w:r>
        <w:rPr>
          <w:rFonts w:ascii="宋体" w:hAnsi="宋体" w:eastAsia="宋体" w:cs="宋体"/>
          <w:spacing w:val="-40"/>
          <w:sz w:val="22"/>
          <w:szCs w:val="22"/>
        </w:rPr>
        <w:t xml:space="preserve"> </w:t>
      </w:r>
      <w:r>
        <w:rPr>
          <w:rFonts w:ascii="宋体" w:hAnsi="宋体" w:eastAsia="宋体" w:cs="宋体"/>
          <w:spacing w:val="-3"/>
          <w:sz w:val="22"/>
          <w:szCs w:val="22"/>
        </w:rPr>
        <w:t>条规定，通知因修改磋商文件而适当延长磋商截止期。在</w:t>
      </w:r>
      <w:r>
        <w:rPr>
          <w:rFonts w:ascii="宋体" w:hAnsi="宋体" w:eastAsia="宋体" w:cs="宋体"/>
          <w:sz w:val="22"/>
          <w:szCs w:val="22"/>
        </w:rPr>
        <w:t xml:space="preserve"> 此情况下，招标采购单位和供应商受磋商截止期制约的所有</w:t>
      </w:r>
      <w:r>
        <w:rPr>
          <w:rFonts w:ascii="宋体" w:hAnsi="宋体" w:eastAsia="宋体" w:cs="宋体"/>
          <w:spacing w:val="-1"/>
          <w:sz w:val="22"/>
          <w:szCs w:val="22"/>
        </w:rPr>
        <w:t>权利和义务均应延长至新的截止期。</w:t>
      </w:r>
    </w:p>
    <w:p w14:paraId="1D47410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7"/>
          <w:sz w:val="22"/>
          <w:szCs w:val="22"/>
        </w:rPr>
        <w:t>16．迟交的磋商响应文件</w:t>
      </w:r>
    </w:p>
    <w:p w14:paraId="05AEE58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16.1</w:t>
      </w:r>
      <w:r>
        <w:rPr>
          <w:rFonts w:ascii="宋体" w:hAnsi="宋体" w:eastAsia="宋体" w:cs="宋体"/>
          <w:spacing w:val="-37"/>
          <w:sz w:val="22"/>
          <w:szCs w:val="22"/>
        </w:rPr>
        <w:t xml:space="preserve"> </w:t>
      </w:r>
      <w:r>
        <w:rPr>
          <w:rFonts w:ascii="宋体" w:hAnsi="宋体" w:eastAsia="宋体" w:cs="宋体"/>
          <w:spacing w:val="-2"/>
          <w:sz w:val="22"/>
          <w:szCs w:val="22"/>
        </w:rPr>
        <w:t>采购代理机构将拒绝接收磋商截止期后送达的任何磋商响应文件。</w:t>
      </w:r>
    </w:p>
    <w:p w14:paraId="32647B3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7"/>
          <w:sz w:val="22"/>
          <w:szCs w:val="22"/>
        </w:rPr>
        <w:t>17．磋商响应文件的修改和撤回</w:t>
      </w:r>
    </w:p>
    <w:p w14:paraId="7E334BF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03"/>
        <w:jc w:val="both"/>
        <w:textAlignment w:val="baseline"/>
        <w:outlineLvl w:val="9"/>
        <w:rPr>
          <w:rFonts w:ascii="宋体" w:hAnsi="宋体" w:eastAsia="宋体" w:cs="宋体"/>
          <w:sz w:val="22"/>
          <w:szCs w:val="22"/>
        </w:rPr>
      </w:pPr>
      <w:r>
        <w:rPr>
          <w:rFonts w:ascii="宋体" w:hAnsi="宋体" w:eastAsia="宋体" w:cs="宋体"/>
          <w:spacing w:val="-3"/>
          <w:sz w:val="22"/>
          <w:szCs w:val="22"/>
        </w:rPr>
        <w:t>17.1 供应商在递交磋商响应文件后，磋</w:t>
      </w:r>
      <w:r>
        <w:rPr>
          <w:rFonts w:ascii="宋体" w:hAnsi="宋体" w:eastAsia="宋体" w:cs="宋体"/>
          <w:spacing w:val="-4"/>
          <w:sz w:val="22"/>
          <w:szCs w:val="22"/>
        </w:rPr>
        <w:t>商截止时间前，可以修改或撤回其磋商响应文件。但供应</w:t>
      </w:r>
      <w:r>
        <w:rPr>
          <w:rFonts w:ascii="宋体" w:hAnsi="宋体" w:eastAsia="宋体" w:cs="宋体"/>
          <w:sz w:val="22"/>
          <w:szCs w:val="22"/>
        </w:rPr>
        <w:t xml:space="preserve"> </w:t>
      </w:r>
      <w:r>
        <w:rPr>
          <w:rFonts w:ascii="宋体" w:hAnsi="宋体" w:eastAsia="宋体" w:cs="宋体"/>
          <w:spacing w:val="-1"/>
          <w:sz w:val="22"/>
          <w:szCs w:val="22"/>
        </w:rPr>
        <w:t>商必须在规定的磋商截止期之前将修改或撤回的书面通知递交到采购代理机构。</w:t>
      </w:r>
    </w:p>
    <w:p w14:paraId="2915F32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13"/>
        <w:jc w:val="both"/>
        <w:textAlignment w:val="baseline"/>
        <w:outlineLvl w:val="9"/>
        <w:rPr>
          <w:rFonts w:ascii="宋体" w:hAnsi="宋体" w:eastAsia="宋体" w:cs="宋体"/>
          <w:sz w:val="22"/>
          <w:szCs w:val="22"/>
        </w:rPr>
      </w:pPr>
      <w:r>
        <w:rPr>
          <w:rFonts w:ascii="宋体" w:hAnsi="宋体" w:eastAsia="宋体" w:cs="宋体"/>
          <w:spacing w:val="-2"/>
          <w:sz w:val="22"/>
          <w:szCs w:val="22"/>
        </w:rPr>
        <w:t>17.2 供应商的修改或撤回通知书应按本须知第 14</w:t>
      </w:r>
      <w:r>
        <w:rPr>
          <w:rFonts w:ascii="宋体" w:hAnsi="宋体" w:eastAsia="宋体" w:cs="宋体"/>
          <w:spacing w:val="-37"/>
          <w:sz w:val="22"/>
          <w:szCs w:val="22"/>
        </w:rPr>
        <w:t xml:space="preserve"> </w:t>
      </w:r>
      <w:r>
        <w:rPr>
          <w:rFonts w:ascii="宋体" w:hAnsi="宋体" w:eastAsia="宋体" w:cs="宋体"/>
          <w:spacing w:val="-2"/>
          <w:sz w:val="22"/>
          <w:szCs w:val="22"/>
        </w:rPr>
        <w:t>条规定密封、标记</w:t>
      </w:r>
      <w:r>
        <w:rPr>
          <w:rFonts w:ascii="宋体" w:hAnsi="宋体" w:eastAsia="宋体" w:cs="宋体"/>
          <w:spacing w:val="-3"/>
          <w:sz w:val="22"/>
          <w:szCs w:val="22"/>
        </w:rPr>
        <w:t>和递交，并在内层封套上加</w:t>
      </w:r>
      <w:r>
        <w:rPr>
          <w:rFonts w:ascii="宋体" w:hAnsi="宋体" w:eastAsia="宋体" w:cs="宋体"/>
          <w:sz w:val="22"/>
          <w:szCs w:val="22"/>
        </w:rPr>
        <w:t xml:space="preserve"> </w:t>
      </w:r>
      <w:r>
        <w:rPr>
          <w:rFonts w:ascii="宋体" w:hAnsi="宋体" w:eastAsia="宋体" w:cs="宋体"/>
          <w:spacing w:val="-9"/>
          <w:sz w:val="22"/>
          <w:szCs w:val="22"/>
        </w:rPr>
        <w:t>注“修改</w:t>
      </w:r>
      <w:r>
        <w:rPr>
          <w:rFonts w:ascii="宋体" w:hAnsi="宋体" w:eastAsia="宋体" w:cs="宋体"/>
          <w:spacing w:val="-49"/>
          <w:sz w:val="22"/>
          <w:szCs w:val="22"/>
        </w:rPr>
        <w:t xml:space="preserve"> </w:t>
      </w:r>
      <w:r>
        <w:rPr>
          <w:rFonts w:ascii="宋体" w:hAnsi="宋体" w:eastAsia="宋体" w:cs="宋体"/>
          <w:spacing w:val="-9"/>
          <w:sz w:val="22"/>
          <w:szCs w:val="22"/>
        </w:rPr>
        <w:t>”或“撤回</w:t>
      </w:r>
      <w:r>
        <w:rPr>
          <w:rFonts w:ascii="宋体" w:hAnsi="宋体" w:eastAsia="宋体" w:cs="宋体"/>
          <w:spacing w:val="-61"/>
          <w:sz w:val="22"/>
          <w:szCs w:val="22"/>
        </w:rPr>
        <w:t xml:space="preserve"> </w:t>
      </w:r>
      <w:r>
        <w:rPr>
          <w:rFonts w:ascii="宋体" w:hAnsi="宋体" w:eastAsia="宋体" w:cs="宋体"/>
          <w:spacing w:val="-9"/>
          <w:sz w:val="22"/>
          <w:szCs w:val="22"/>
        </w:rPr>
        <w:t>”字样。</w:t>
      </w:r>
    </w:p>
    <w:p w14:paraId="0E09C19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17.3 在磋商截止日期之后，供应商不得对其磋商响应文件做任何修改。</w:t>
      </w:r>
    </w:p>
    <w:p w14:paraId="45E5433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b/>
          <w:bCs/>
          <w:spacing w:val="-7"/>
          <w:sz w:val="24"/>
          <w:szCs w:val="24"/>
        </w:rPr>
        <w:t>五、磋商与评审</w:t>
      </w:r>
    </w:p>
    <w:p w14:paraId="18C4BBE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7"/>
          <w:sz w:val="22"/>
          <w:szCs w:val="22"/>
        </w:rPr>
        <w:t>18．响应文件开启和评审</w:t>
      </w:r>
    </w:p>
    <w:p w14:paraId="174BF1C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z w:val="22"/>
          <w:szCs w:val="22"/>
        </w:rPr>
      </w:pPr>
      <w:r>
        <w:rPr>
          <w:rFonts w:ascii="宋体" w:hAnsi="宋体" w:eastAsia="宋体" w:cs="宋体"/>
          <w:spacing w:val="-1"/>
          <w:sz w:val="22"/>
          <w:szCs w:val="22"/>
        </w:rPr>
        <w:t>18.1 采购代理机构组织磋商、文件开</w:t>
      </w:r>
      <w:r>
        <w:rPr>
          <w:rFonts w:ascii="宋体" w:hAnsi="宋体" w:eastAsia="宋体" w:cs="宋体"/>
          <w:spacing w:val="-2"/>
          <w:sz w:val="22"/>
          <w:szCs w:val="22"/>
        </w:rPr>
        <w:t>启、评审工作，磋商整个过程接受监督部门的监督。</w:t>
      </w:r>
    </w:p>
    <w:p w14:paraId="1A8F1A6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18.2 本项目采用远程不见面开标方式进</w:t>
      </w:r>
      <w:r>
        <w:rPr>
          <w:rFonts w:ascii="宋体" w:hAnsi="宋体" w:eastAsia="宋体" w:cs="宋体"/>
          <w:spacing w:val="-3"/>
          <w:sz w:val="22"/>
          <w:szCs w:val="22"/>
        </w:rPr>
        <w:t>行开标、磋商，采购代理机构在规定的时间和地点组织磋</w:t>
      </w:r>
      <w:r>
        <w:rPr>
          <w:rFonts w:ascii="宋体" w:hAnsi="宋体" w:eastAsia="宋体" w:cs="宋体"/>
          <w:sz w:val="22"/>
          <w:szCs w:val="22"/>
        </w:rPr>
        <w:t xml:space="preserve"> </w:t>
      </w:r>
      <w:r>
        <w:rPr>
          <w:rFonts w:ascii="宋体" w:hAnsi="宋体" w:eastAsia="宋体" w:cs="宋体"/>
          <w:spacing w:val="-2"/>
          <w:sz w:val="22"/>
          <w:szCs w:val="22"/>
        </w:rPr>
        <w:t>商，投标单位授权代表不到现场参加开标，须自行在各自办公场所， 自备电脑在投标截止时间前登录</w:t>
      </w:r>
      <w:r>
        <w:rPr>
          <w:rFonts w:ascii="宋体" w:hAnsi="宋体" w:eastAsia="宋体" w:cs="宋体"/>
          <w:spacing w:val="14"/>
          <w:sz w:val="22"/>
          <w:szCs w:val="22"/>
        </w:rPr>
        <w:t xml:space="preserve"> </w:t>
      </w:r>
      <w:r>
        <w:rPr>
          <w:rFonts w:ascii="宋体" w:hAnsi="宋体" w:eastAsia="宋体" w:cs="宋体"/>
          <w:spacing w:val="-2"/>
          <w:sz w:val="22"/>
          <w:szCs w:val="22"/>
        </w:rPr>
        <w:t>不见面开标大厅，进行远程开标、磋商。</w:t>
      </w:r>
    </w:p>
    <w:p w14:paraId="3A6DACA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 xml:space="preserve">18.3 投标供应商在获取招标文件后应在全国公共资源交易平台（陕西省.安康市）网站[新闻咨询→通知公告]中下载 </w:t>
      </w:r>
      <w:r>
        <w:rPr>
          <w:rFonts w:ascii="宋体" w:hAnsi="宋体" w:eastAsia="宋体" w:cs="宋体"/>
          <w:sz w:val="22"/>
          <w:szCs w:val="22"/>
        </w:rPr>
        <w:t>并详细 阅读《 安康</w:t>
      </w:r>
      <w:r>
        <w:rPr>
          <w:rFonts w:ascii="宋体" w:hAnsi="宋体" w:eastAsia="宋体" w:cs="宋体"/>
          <w:spacing w:val="-39"/>
          <w:sz w:val="22"/>
          <w:szCs w:val="22"/>
        </w:rPr>
        <w:t xml:space="preserve"> </w:t>
      </w:r>
      <w:r>
        <w:rPr>
          <w:rFonts w:ascii="宋体" w:hAnsi="宋体" w:eastAsia="宋体" w:cs="宋体"/>
          <w:sz w:val="22"/>
          <w:szCs w:val="22"/>
        </w:rPr>
        <w:t>公共</w:t>
      </w:r>
      <w:r>
        <w:rPr>
          <w:rFonts w:ascii="宋体" w:hAnsi="宋体" w:eastAsia="宋体" w:cs="宋体"/>
          <w:spacing w:val="-30"/>
          <w:sz w:val="22"/>
          <w:szCs w:val="22"/>
        </w:rPr>
        <w:t xml:space="preserve"> </w:t>
      </w:r>
      <w:r>
        <w:rPr>
          <w:rFonts w:ascii="宋体" w:hAnsi="宋体" w:eastAsia="宋体" w:cs="宋体"/>
          <w:sz w:val="22"/>
          <w:szCs w:val="22"/>
        </w:rPr>
        <w:t>资源</w:t>
      </w:r>
      <w:r>
        <w:rPr>
          <w:rFonts w:ascii="宋体" w:hAnsi="宋体" w:eastAsia="宋体" w:cs="宋体"/>
          <w:spacing w:val="-44"/>
          <w:sz w:val="22"/>
          <w:szCs w:val="22"/>
        </w:rPr>
        <w:t xml:space="preserve"> </w:t>
      </w:r>
      <w:r>
        <w:rPr>
          <w:rFonts w:ascii="宋体" w:hAnsi="宋体" w:eastAsia="宋体" w:cs="宋体"/>
          <w:sz w:val="22"/>
          <w:szCs w:val="22"/>
        </w:rPr>
        <w:t>交</w:t>
      </w:r>
      <w:r>
        <w:rPr>
          <w:rFonts w:ascii="宋体" w:hAnsi="宋体" w:eastAsia="宋体" w:cs="宋体"/>
          <w:spacing w:val="-23"/>
          <w:sz w:val="22"/>
          <w:szCs w:val="22"/>
        </w:rPr>
        <w:t xml:space="preserve"> </w:t>
      </w:r>
      <w:r>
        <w:rPr>
          <w:rFonts w:ascii="宋体" w:hAnsi="宋体" w:eastAsia="宋体" w:cs="宋体"/>
          <w:sz w:val="22"/>
          <w:szCs w:val="22"/>
        </w:rPr>
        <w:t>易中</w:t>
      </w:r>
      <w:r>
        <w:rPr>
          <w:rFonts w:ascii="宋体" w:hAnsi="宋体" w:eastAsia="宋体" w:cs="宋体"/>
          <w:spacing w:val="-38"/>
          <w:sz w:val="22"/>
          <w:szCs w:val="22"/>
        </w:rPr>
        <w:t xml:space="preserve"> </w:t>
      </w:r>
      <w:r>
        <w:rPr>
          <w:rFonts w:ascii="宋体" w:hAnsi="宋体" w:eastAsia="宋体" w:cs="宋体"/>
          <w:sz w:val="22"/>
          <w:szCs w:val="22"/>
        </w:rPr>
        <w:t>心不见面开标</w:t>
      </w:r>
      <w:r>
        <w:rPr>
          <w:rFonts w:ascii="宋体" w:hAnsi="宋体" w:eastAsia="宋体" w:cs="宋体"/>
          <w:spacing w:val="-40"/>
          <w:sz w:val="22"/>
          <w:szCs w:val="22"/>
        </w:rPr>
        <w:t xml:space="preserve"> </w:t>
      </w:r>
      <w:r>
        <w:rPr>
          <w:rFonts w:ascii="宋体" w:hAnsi="宋体" w:eastAsia="宋体" w:cs="宋体"/>
          <w:sz w:val="22"/>
          <w:szCs w:val="22"/>
        </w:rPr>
        <w:t>系</w:t>
      </w:r>
      <w:r>
        <w:rPr>
          <w:rFonts w:ascii="宋体" w:hAnsi="宋体" w:eastAsia="宋体" w:cs="宋体"/>
          <w:spacing w:val="-41"/>
          <w:sz w:val="22"/>
          <w:szCs w:val="22"/>
        </w:rPr>
        <w:t xml:space="preserve"> </w:t>
      </w:r>
      <w:r>
        <w:rPr>
          <w:rFonts w:ascii="宋体" w:hAnsi="宋体" w:eastAsia="宋体" w:cs="宋体"/>
          <w:sz w:val="22"/>
          <w:szCs w:val="22"/>
        </w:rPr>
        <w:t>统（投标人） 操作手册</w:t>
      </w:r>
      <w:r>
        <w:rPr>
          <w:rFonts w:ascii="宋体" w:hAnsi="宋体" w:eastAsia="宋体" w:cs="宋体"/>
          <w:spacing w:val="-27"/>
          <w:sz w:val="22"/>
          <w:szCs w:val="22"/>
        </w:rPr>
        <w:t xml:space="preserve"> </w:t>
      </w:r>
      <w:r>
        <w:rPr>
          <w:rFonts w:ascii="宋体" w:hAnsi="宋体" w:eastAsia="宋体" w:cs="宋体"/>
          <w:sz w:val="22"/>
          <w:szCs w:val="22"/>
        </w:rPr>
        <w:t>》</w:t>
      </w:r>
      <w:r>
        <w:rPr>
          <w:rFonts w:ascii="宋体" w:hAnsi="宋体" w:eastAsia="宋体" w:cs="宋体"/>
          <w:spacing w:val="-1"/>
          <w:sz w:val="22"/>
          <w:szCs w:val="22"/>
        </w:rPr>
        <w:t xml:space="preserve"> ，</w:t>
      </w:r>
      <w:r>
        <w:rPr>
          <w:rFonts w:ascii="宋体" w:hAnsi="宋体" w:eastAsia="宋体" w:cs="宋体"/>
          <w:spacing w:val="-36"/>
          <w:sz w:val="22"/>
          <w:szCs w:val="22"/>
        </w:rPr>
        <w:t xml:space="preserve"> </w:t>
      </w:r>
      <w:r>
        <w:rPr>
          <w:rFonts w:ascii="宋体" w:hAnsi="宋体" w:eastAsia="宋体" w:cs="宋体"/>
          <w:spacing w:val="-1"/>
          <w:sz w:val="22"/>
          <w:szCs w:val="22"/>
        </w:rPr>
        <w:t>下载地址：</w:t>
      </w:r>
    </w:p>
    <w:p w14:paraId="3476B5D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outlineLvl w:val="9"/>
        <w:rPr>
          <w:rFonts w:ascii="宋体" w:hAnsi="宋体" w:eastAsia="宋体" w:cs="宋体"/>
          <w:sz w:val="22"/>
          <w:szCs w:val="22"/>
        </w:rPr>
      </w:pPr>
      <w:r>
        <w:fldChar w:fldCharType="begin"/>
      </w:r>
      <w:r>
        <w:instrText xml:space="preserve"> HYPERLINK "http://ak.sxggzyjy.cn/xwzx/002002/20210812/f8d1e823-ae2d-4a4d-bd23-288b7355443d.html" </w:instrText>
      </w:r>
      <w:r>
        <w:fldChar w:fldCharType="separate"/>
      </w:r>
      <w:r>
        <w:rPr>
          <w:rFonts w:ascii="宋体" w:hAnsi="宋体" w:eastAsia="宋体" w:cs="宋体"/>
          <w:spacing w:val="-19"/>
          <w:sz w:val="22"/>
          <w:szCs w:val="22"/>
        </w:rPr>
        <w:t>http://ak.sxggzyjy.cn/xwzx/002002/20210812/f8d1e823-ae2d-4a4d-bd23-288b7</w:t>
      </w:r>
      <w:r>
        <w:rPr>
          <w:rFonts w:ascii="宋体" w:hAnsi="宋体" w:eastAsia="宋体" w:cs="宋体"/>
          <w:spacing w:val="-20"/>
          <w:sz w:val="22"/>
          <w:szCs w:val="22"/>
        </w:rPr>
        <w:t>355443d.html</w:t>
      </w:r>
      <w:r>
        <w:rPr>
          <w:rFonts w:ascii="宋体" w:hAnsi="宋体" w:eastAsia="宋体" w:cs="宋体"/>
          <w:spacing w:val="-20"/>
          <w:sz w:val="22"/>
          <w:szCs w:val="22"/>
        </w:rPr>
        <w:fldChar w:fldCharType="end"/>
      </w:r>
      <w:r>
        <w:rPr>
          <w:rFonts w:ascii="宋体" w:hAnsi="宋体" w:eastAsia="宋体" w:cs="宋体"/>
          <w:spacing w:val="-20"/>
          <w:sz w:val="22"/>
          <w:szCs w:val="22"/>
        </w:rPr>
        <w:t>。</w:t>
      </w:r>
    </w:p>
    <w:p w14:paraId="3E62C81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18.2 为顺利实现不见面开标系统的远程</w:t>
      </w:r>
      <w:r>
        <w:rPr>
          <w:rFonts w:ascii="宋体" w:hAnsi="宋体" w:eastAsia="宋体" w:cs="宋体"/>
          <w:spacing w:val="-3"/>
          <w:sz w:val="22"/>
          <w:szCs w:val="22"/>
        </w:rPr>
        <w:t>交互，建议投标人配置的软硬件设施有：高配置电脑、高</w:t>
      </w:r>
      <w:r>
        <w:rPr>
          <w:rFonts w:ascii="宋体" w:hAnsi="宋体" w:eastAsia="宋体" w:cs="宋体"/>
          <w:sz w:val="22"/>
          <w:szCs w:val="22"/>
        </w:rPr>
        <w:t xml:space="preserve"> </w:t>
      </w:r>
      <w:r>
        <w:rPr>
          <w:rFonts w:ascii="宋体" w:hAnsi="宋体" w:eastAsia="宋体" w:cs="宋体"/>
          <w:spacing w:val="-1"/>
          <w:sz w:val="22"/>
          <w:szCs w:val="22"/>
        </w:rPr>
        <w:t>速稳定的网络、电源（不间断）、CA</w:t>
      </w:r>
      <w:r>
        <w:rPr>
          <w:rFonts w:ascii="宋体" w:hAnsi="宋体" w:eastAsia="宋体" w:cs="宋体"/>
          <w:spacing w:val="-37"/>
          <w:sz w:val="22"/>
          <w:szCs w:val="22"/>
        </w:rPr>
        <w:t xml:space="preserve"> </w:t>
      </w:r>
      <w:r>
        <w:rPr>
          <w:rFonts w:ascii="宋体" w:hAnsi="宋体" w:eastAsia="宋体" w:cs="宋体"/>
          <w:spacing w:val="-1"/>
          <w:sz w:val="22"/>
          <w:szCs w:val="22"/>
        </w:rPr>
        <w:t>锁、音视频设备</w:t>
      </w:r>
      <w:r>
        <w:rPr>
          <w:rFonts w:ascii="宋体" w:hAnsi="宋体" w:eastAsia="宋体" w:cs="宋体"/>
          <w:spacing w:val="10"/>
          <w:sz w:val="22"/>
          <w:szCs w:val="22"/>
        </w:rPr>
        <w:t>，</w:t>
      </w:r>
      <w:r>
        <w:rPr>
          <w:rFonts w:ascii="宋体" w:hAnsi="宋体" w:eastAsia="宋体" w:cs="宋体"/>
          <w:spacing w:val="-2"/>
          <w:sz w:val="22"/>
          <w:szCs w:val="22"/>
        </w:rPr>
        <w:t>浏览器要</w:t>
      </w:r>
      <w:r>
        <w:rPr>
          <w:rFonts w:ascii="宋体" w:hAnsi="宋体" w:eastAsia="宋体" w:cs="宋体"/>
          <w:sz w:val="22"/>
          <w:szCs w:val="22"/>
        </w:rPr>
        <w:t xml:space="preserve"> </w:t>
      </w:r>
      <w:r>
        <w:rPr>
          <w:rFonts w:ascii="宋体" w:hAnsi="宋体" w:eastAsia="宋体" w:cs="宋体"/>
          <w:spacing w:val="-1"/>
          <w:sz w:val="22"/>
          <w:szCs w:val="22"/>
        </w:rPr>
        <w:t>求使用 IE11浏览器，且电脑已经正确</w:t>
      </w:r>
      <w:r>
        <w:rPr>
          <w:rFonts w:ascii="宋体" w:hAnsi="宋体" w:eastAsia="宋体" w:cs="宋体"/>
          <w:spacing w:val="-2"/>
          <w:sz w:val="22"/>
          <w:szCs w:val="22"/>
        </w:rPr>
        <w:t>安装了陕西省公共资源</w:t>
      </w:r>
      <w:r>
        <w:rPr>
          <w:rFonts w:ascii="宋体" w:hAnsi="宋体" w:eastAsia="宋体" w:cs="宋体"/>
          <w:spacing w:val="-41"/>
          <w:sz w:val="22"/>
          <w:szCs w:val="22"/>
        </w:rPr>
        <w:t xml:space="preserve"> </w:t>
      </w:r>
      <w:r>
        <w:rPr>
          <w:rFonts w:ascii="宋体" w:hAnsi="宋体" w:eastAsia="宋体" w:cs="宋体"/>
          <w:spacing w:val="-2"/>
          <w:sz w:val="22"/>
          <w:szCs w:val="22"/>
        </w:rPr>
        <w:t>CA</w:t>
      </w:r>
      <w:r>
        <w:rPr>
          <w:rFonts w:ascii="宋体" w:hAnsi="宋体" w:eastAsia="宋体" w:cs="宋体"/>
          <w:spacing w:val="-34"/>
          <w:sz w:val="22"/>
          <w:szCs w:val="22"/>
        </w:rPr>
        <w:t xml:space="preserve"> </w:t>
      </w:r>
      <w:r>
        <w:rPr>
          <w:rFonts w:ascii="宋体" w:hAnsi="宋体" w:eastAsia="宋体" w:cs="宋体"/>
          <w:spacing w:val="-2"/>
          <w:sz w:val="22"/>
          <w:szCs w:val="22"/>
        </w:rPr>
        <w:t>驱动。</w:t>
      </w:r>
    </w:p>
    <w:p w14:paraId="610D711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18.3 投标人需注意</w:t>
      </w:r>
      <w:r>
        <w:rPr>
          <w:rFonts w:ascii="宋体" w:hAnsi="宋体" w:eastAsia="宋体" w:cs="宋体"/>
          <w:spacing w:val="-25"/>
          <w:sz w:val="22"/>
          <w:szCs w:val="22"/>
        </w:rPr>
        <w:t xml:space="preserve"> </w:t>
      </w:r>
      <w:r>
        <w:rPr>
          <w:rFonts w:ascii="宋体" w:hAnsi="宋体" w:eastAsia="宋体" w:cs="宋体"/>
          <w:spacing w:val="-2"/>
          <w:sz w:val="22"/>
          <w:szCs w:val="22"/>
        </w:rPr>
        <w:t>CA</w:t>
      </w:r>
      <w:r>
        <w:rPr>
          <w:rFonts w:ascii="宋体" w:hAnsi="宋体" w:eastAsia="宋体" w:cs="宋体"/>
          <w:spacing w:val="-37"/>
          <w:sz w:val="22"/>
          <w:szCs w:val="22"/>
        </w:rPr>
        <w:t xml:space="preserve"> </w:t>
      </w:r>
      <w:r>
        <w:rPr>
          <w:rFonts w:ascii="宋体" w:hAnsi="宋体" w:eastAsia="宋体" w:cs="宋体"/>
          <w:spacing w:val="-2"/>
          <w:sz w:val="22"/>
          <w:szCs w:val="22"/>
        </w:rPr>
        <w:t>锁一定要提前准备好，并确保</w:t>
      </w:r>
      <w:r>
        <w:rPr>
          <w:rFonts w:ascii="宋体" w:hAnsi="宋体" w:eastAsia="宋体" w:cs="宋体"/>
          <w:spacing w:val="-43"/>
          <w:sz w:val="22"/>
          <w:szCs w:val="22"/>
        </w:rPr>
        <w:t xml:space="preserve"> </w:t>
      </w:r>
      <w:r>
        <w:rPr>
          <w:rFonts w:ascii="宋体" w:hAnsi="宋体" w:eastAsia="宋体" w:cs="宋体"/>
          <w:spacing w:val="-2"/>
          <w:sz w:val="22"/>
          <w:szCs w:val="22"/>
        </w:rPr>
        <w:t>CA</w:t>
      </w:r>
      <w:r>
        <w:rPr>
          <w:rFonts w:ascii="宋体" w:hAnsi="宋体" w:eastAsia="宋体" w:cs="宋体"/>
          <w:spacing w:val="-42"/>
          <w:sz w:val="22"/>
          <w:szCs w:val="22"/>
        </w:rPr>
        <w:t xml:space="preserve"> </w:t>
      </w:r>
      <w:r>
        <w:rPr>
          <w:rFonts w:ascii="宋体" w:hAnsi="宋体" w:eastAsia="宋体" w:cs="宋体"/>
          <w:spacing w:val="-2"/>
          <w:sz w:val="22"/>
          <w:szCs w:val="22"/>
        </w:rPr>
        <w:t>锁为制作投标文件的CA</w:t>
      </w:r>
      <w:r>
        <w:rPr>
          <w:rFonts w:ascii="宋体" w:hAnsi="宋体" w:eastAsia="宋体" w:cs="宋体"/>
          <w:spacing w:val="-39"/>
          <w:sz w:val="22"/>
          <w:szCs w:val="22"/>
        </w:rPr>
        <w:t xml:space="preserve"> </w:t>
      </w:r>
      <w:r>
        <w:rPr>
          <w:rFonts w:ascii="宋体" w:hAnsi="宋体" w:eastAsia="宋体" w:cs="宋体"/>
          <w:spacing w:val="-2"/>
          <w:sz w:val="22"/>
          <w:szCs w:val="22"/>
        </w:rPr>
        <w:t>锁。</w:t>
      </w:r>
    </w:p>
    <w:p w14:paraId="611052D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4" w:firstLineChars="200"/>
        <w:jc w:val="both"/>
        <w:textAlignment w:val="baseline"/>
        <w:outlineLvl w:val="9"/>
        <w:rPr>
          <w:rFonts w:ascii="宋体" w:hAnsi="宋体" w:eastAsia="宋体" w:cs="宋体"/>
          <w:sz w:val="22"/>
          <w:szCs w:val="22"/>
        </w:rPr>
      </w:pPr>
      <w:r>
        <w:rPr>
          <w:rFonts w:ascii="宋体" w:hAnsi="宋体" w:eastAsia="宋体" w:cs="宋体"/>
          <w:spacing w:val="1"/>
          <w:sz w:val="22"/>
          <w:szCs w:val="22"/>
        </w:rPr>
        <w:t>不见面开标方式因投标人不来开标现场，资格审查如需提供复</w:t>
      </w:r>
      <w:r>
        <w:rPr>
          <w:rFonts w:ascii="宋体" w:hAnsi="宋体" w:eastAsia="宋体" w:cs="宋体"/>
          <w:sz w:val="22"/>
          <w:szCs w:val="22"/>
        </w:rPr>
        <w:t xml:space="preserve">印件，请按磋商文件中要求，在响 </w:t>
      </w:r>
      <w:r>
        <w:rPr>
          <w:rFonts w:ascii="宋体" w:hAnsi="宋体" w:eastAsia="宋体" w:cs="宋体"/>
          <w:spacing w:val="-2"/>
          <w:sz w:val="22"/>
          <w:szCs w:val="22"/>
        </w:rPr>
        <w:t>应文件中上传电子版。</w:t>
      </w:r>
    </w:p>
    <w:p w14:paraId="10E4F4B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18.4</w:t>
      </w:r>
      <w:r>
        <w:rPr>
          <w:rFonts w:ascii="宋体" w:hAnsi="宋体" w:eastAsia="宋体" w:cs="宋体"/>
          <w:spacing w:val="-10"/>
          <w:sz w:val="22"/>
          <w:szCs w:val="22"/>
        </w:rPr>
        <w:t xml:space="preserve"> </w:t>
      </w:r>
      <w:r>
        <w:rPr>
          <w:rFonts w:ascii="宋体" w:hAnsi="宋体" w:eastAsia="宋体" w:cs="宋体"/>
          <w:spacing w:val="-2"/>
          <w:sz w:val="22"/>
          <w:szCs w:val="22"/>
        </w:rPr>
        <w:t>开标时间到了之后就不能签到，建议投标人在开标前半小时登录不见面开标大厅，并及时签</w:t>
      </w:r>
      <w:r>
        <w:rPr>
          <w:rFonts w:ascii="宋体" w:hAnsi="宋体" w:eastAsia="宋体" w:cs="宋体"/>
          <w:sz w:val="22"/>
          <w:szCs w:val="22"/>
        </w:rPr>
        <w:t xml:space="preserve"> </w:t>
      </w:r>
      <w:r>
        <w:rPr>
          <w:rFonts w:ascii="宋体" w:hAnsi="宋体" w:eastAsia="宋体" w:cs="宋体"/>
          <w:spacing w:val="-3"/>
          <w:sz w:val="22"/>
          <w:szCs w:val="22"/>
        </w:rPr>
        <w:t>到（开标前</w:t>
      </w:r>
      <w:r>
        <w:rPr>
          <w:rFonts w:ascii="宋体" w:hAnsi="宋体" w:eastAsia="宋体" w:cs="宋体"/>
          <w:spacing w:val="-36"/>
          <w:sz w:val="22"/>
          <w:szCs w:val="22"/>
        </w:rPr>
        <w:t xml:space="preserve"> </w:t>
      </w:r>
      <w:r>
        <w:rPr>
          <w:rFonts w:ascii="宋体" w:hAnsi="宋体" w:eastAsia="宋体" w:cs="宋体"/>
          <w:spacing w:val="-3"/>
          <w:sz w:val="22"/>
          <w:szCs w:val="22"/>
        </w:rPr>
        <w:t>60</w:t>
      </w:r>
      <w:r>
        <w:rPr>
          <w:rFonts w:ascii="宋体" w:hAnsi="宋体" w:eastAsia="宋体" w:cs="宋体"/>
          <w:spacing w:val="-34"/>
          <w:sz w:val="22"/>
          <w:szCs w:val="22"/>
        </w:rPr>
        <w:t xml:space="preserve"> </w:t>
      </w:r>
      <w:r>
        <w:rPr>
          <w:rFonts w:ascii="宋体" w:hAnsi="宋体" w:eastAsia="宋体" w:cs="宋体"/>
          <w:spacing w:val="-3"/>
          <w:sz w:val="22"/>
          <w:szCs w:val="22"/>
        </w:rPr>
        <w:t>分钟即可签到</w:t>
      </w:r>
      <w:r>
        <w:rPr>
          <w:rFonts w:ascii="宋体" w:hAnsi="宋体" w:eastAsia="宋体" w:cs="宋体"/>
          <w:spacing w:val="13"/>
          <w:sz w:val="22"/>
          <w:szCs w:val="22"/>
        </w:rPr>
        <w:t>），</w:t>
      </w:r>
      <w:r>
        <w:rPr>
          <w:rFonts w:ascii="宋体" w:hAnsi="宋体" w:eastAsia="宋体" w:cs="宋体"/>
          <w:spacing w:val="-3"/>
          <w:sz w:val="22"/>
          <w:szCs w:val="22"/>
        </w:rPr>
        <w:t>遇到问题及时联系客服</w:t>
      </w:r>
      <w:r>
        <w:rPr>
          <w:rFonts w:ascii="宋体" w:hAnsi="宋体" w:eastAsia="宋体" w:cs="宋体"/>
          <w:spacing w:val="-45"/>
          <w:sz w:val="22"/>
          <w:szCs w:val="22"/>
        </w:rPr>
        <w:t xml:space="preserve"> </w:t>
      </w:r>
      <w:r>
        <w:rPr>
          <w:rFonts w:ascii="宋体" w:hAnsi="宋体" w:eastAsia="宋体" w:cs="宋体"/>
          <w:spacing w:val="-3"/>
          <w:sz w:val="22"/>
          <w:szCs w:val="22"/>
        </w:rPr>
        <w:t>4009280095。</w:t>
      </w:r>
    </w:p>
    <w:p w14:paraId="5CF052B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outlineLvl w:val="9"/>
      </w:pPr>
      <w:r>
        <w:rPr>
          <w:rFonts w:ascii="宋体" w:hAnsi="宋体" w:eastAsia="宋体" w:cs="宋体"/>
          <w:spacing w:val="-3"/>
          <w:sz w:val="22"/>
          <w:szCs w:val="22"/>
        </w:rPr>
        <w:t>18.5</w:t>
      </w:r>
      <w:r>
        <w:rPr>
          <w:rFonts w:ascii="宋体" w:hAnsi="宋体" w:eastAsia="宋体" w:cs="宋体"/>
          <w:spacing w:val="-40"/>
          <w:sz w:val="22"/>
          <w:szCs w:val="22"/>
        </w:rPr>
        <w:t xml:space="preserve"> </w:t>
      </w:r>
      <w:r>
        <w:rPr>
          <w:rFonts w:ascii="宋体" w:hAnsi="宋体" w:eastAsia="宋体" w:cs="宋体"/>
          <w:spacing w:val="-3"/>
          <w:sz w:val="22"/>
          <w:szCs w:val="22"/>
        </w:rPr>
        <w:t>开标时，供应商须使用电子投标文</w:t>
      </w:r>
      <w:r>
        <w:rPr>
          <w:rFonts w:ascii="宋体" w:hAnsi="宋体" w:eastAsia="宋体" w:cs="宋体"/>
          <w:spacing w:val="-4"/>
          <w:sz w:val="22"/>
          <w:szCs w:val="22"/>
        </w:rPr>
        <w:t>件加密时所用的数字认证证书（CA 锁）在自备电脑上自行</w:t>
      </w:r>
      <w:r>
        <w:rPr>
          <w:rFonts w:ascii="宋体" w:hAnsi="宋体" w:eastAsia="宋体" w:cs="宋体"/>
          <w:sz w:val="22"/>
          <w:szCs w:val="22"/>
        </w:rPr>
        <w:t xml:space="preserve"> </w:t>
      </w:r>
      <w:r>
        <w:rPr>
          <w:rFonts w:ascii="宋体" w:hAnsi="宋体" w:eastAsia="宋体" w:cs="宋体"/>
          <w:spacing w:val="-2"/>
          <w:sz w:val="22"/>
          <w:szCs w:val="22"/>
        </w:rPr>
        <w:t>远程解密电子投标文件，由电子交易系统进行自动唱标。</w:t>
      </w:r>
    </w:p>
    <w:p w14:paraId="6D45713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18.6</w:t>
      </w:r>
      <w:r>
        <w:rPr>
          <w:rFonts w:ascii="宋体" w:hAnsi="宋体" w:eastAsia="宋体" w:cs="宋体"/>
          <w:spacing w:val="-8"/>
          <w:sz w:val="22"/>
          <w:szCs w:val="22"/>
        </w:rPr>
        <w:t xml:space="preserve"> </w:t>
      </w:r>
      <w:r>
        <w:rPr>
          <w:rFonts w:ascii="宋体" w:hAnsi="宋体" w:eastAsia="宋体" w:cs="宋体"/>
          <w:spacing w:val="-2"/>
          <w:sz w:val="22"/>
          <w:szCs w:val="22"/>
        </w:rPr>
        <w:t>系统默认解密时长为 20 分钟，投标单位需在解密时间规定内完成标书解密。所有投标单位</w:t>
      </w:r>
      <w:r>
        <w:rPr>
          <w:rFonts w:ascii="宋体" w:hAnsi="宋体" w:eastAsia="宋体" w:cs="宋体"/>
          <w:sz w:val="22"/>
          <w:szCs w:val="22"/>
        </w:rPr>
        <w:t xml:space="preserve"> </w:t>
      </w:r>
      <w:r>
        <w:rPr>
          <w:rFonts w:ascii="宋体" w:hAnsi="宋体" w:eastAsia="宋体" w:cs="宋体"/>
          <w:spacing w:val="-2"/>
          <w:sz w:val="22"/>
          <w:szCs w:val="22"/>
        </w:rPr>
        <w:t>解密完成后由开标人员将响应文件导入开评标系统。</w:t>
      </w:r>
    </w:p>
    <w:p w14:paraId="233DCD0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18.7 磋商小组将分别与每位供应商远程</w:t>
      </w:r>
      <w:r>
        <w:rPr>
          <w:rFonts w:ascii="宋体" w:hAnsi="宋体" w:eastAsia="宋体" w:cs="宋体"/>
          <w:spacing w:val="-3"/>
          <w:sz w:val="22"/>
          <w:szCs w:val="22"/>
        </w:rPr>
        <w:t>进行磋商，请及时关注不见面开播大厅右侧公告及互动栏</w:t>
      </w:r>
      <w:r>
        <w:rPr>
          <w:rFonts w:ascii="宋体" w:hAnsi="宋体" w:eastAsia="宋体" w:cs="宋体"/>
          <w:sz w:val="22"/>
          <w:szCs w:val="22"/>
        </w:rPr>
        <w:t xml:space="preserve"> </w:t>
      </w:r>
      <w:r>
        <w:rPr>
          <w:rFonts w:ascii="宋体" w:hAnsi="宋体" w:eastAsia="宋体" w:cs="宋体"/>
          <w:spacing w:val="-20"/>
          <w:sz w:val="22"/>
          <w:szCs w:val="22"/>
        </w:rPr>
        <w:t>目信息。</w:t>
      </w:r>
    </w:p>
    <w:p w14:paraId="06542DA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z w:val="22"/>
          <w:szCs w:val="22"/>
        </w:rPr>
      </w:pPr>
      <w:r>
        <w:rPr>
          <w:rFonts w:ascii="宋体" w:hAnsi="宋体" w:eastAsia="宋体" w:cs="宋体"/>
          <w:spacing w:val="-1"/>
          <w:sz w:val="22"/>
          <w:szCs w:val="22"/>
        </w:rPr>
        <w:t>18.8</w:t>
      </w:r>
      <w:r>
        <w:rPr>
          <w:rFonts w:ascii="宋体" w:hAnsi="宋体" w:eastAsia="宋体" w:cs="宋体"/>
          <w:spacing w:val="-24"/>
          <w:sz w:val="22"/>
          <w:szCs w:val="22"/>
        </w:rPr>
        <w:t xml:space="preserve"> </w:t>
      </w:r>
      <w:r>
        <w:rPr>
          <w:rFonts w:ascii="宋体" w:hAnsi="宋体" w:eastAsia="宋体" w:cs="宋体"/>
          <w:spacing w:val="-1"/>
          <w:sz w:val="22"/>
          <w:szCs w:val="22"/>
        </w:rPr>
        <w:t>磋商结束后，供应商在自备电脑上用数字认证证书（CA</w:t>
      </w:r>
      <w:r>
        <w:rPr>
          <w:rFonts w:ascii="宋体" w:hAnsi="宋体" w:eastAsia="宋体" w:cs="宋体"/>
          <w:spacing w:val="-35"/>
          <w:sz w:val="22"/>
          <w:szCs w:val="22"/>
        </w:rPr>
        <w:t xml:space="preserve"> </w:t>
      </w:r>
      <w:r>
        <w:rPr>
          <w:rFonts w:ascii="宋体" w:hAnsi="宋体" w:eastAsia="宋体" w:cs="宋体"/>
          <w:spacing w:val="-1"/>
          <w:sz w:val="22"/>
          <w:szCs w:val="22"/>
        </w:rPr>
        <w:t>主锁）登陆系统进行二次报价，系</w:t>
      </w:r>
      <w:r>
        <w:rPr>
          <w:rFonts w:ascii="宋体" w:hAnsi="宋体" w:eastAsia="宋体" w:cs="宋体"/>
          <w:sz w:val="22"/>
          <w:szCs w:val="22"/>
        </w:rPr>
        <w:t xml:space="preserve"> </w:t>
      </w:r>
      <w:r>
        <w:rPr>
          <w:rFonts w:ascii="宋体" w:hAnsi="宋体" w:eastAsia="宋体" w:cs="宋体"/>
          <w:spacing w:val="-3"/>
          <w:sz w:val="22"/>
          <w:szCs w:val="22"/>
        </w:rPr>
        <w:t>统按照评标规则自动排序。</w:t>
      </w:r>
    </w:p>
    <w:p w14:paraId="6A026FF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18.9</w:t>
      </w:r>
      <w:r>
        <w:rPr>
          <w:rFonts w:ascii="宋体" w:hAnsi="宋体" w:eastAsia="宋体" w:cs="宋体"/>
          <w:spacing w:val="-39"/>
          <w:sz w:val="22"/>
          <w:szCs w:val="22"/>
        </w:rPr>
        <w:t xml:space="preserve"> </w:t>
      </w:r>
      <w:r>
        <w:rPr>
          <w:rFonts w:ascii="宋体" w:hAnsi="宋体" w:eastAsia="宋体" w:cs="宋体"/>
          <w:spacing w:val="-2"/>
          <w:sz w:val="22"/>
          <w:szCs w:val="22"/>
        </w:rPr>
        <w:t>在开标环节出现下列情况之一的，其电子投标文件视为无效文件：</w:t>
      </w:r>
    </w:p>
    <w:p w14:paraId="01F241D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（1） 供应商拒绝对电子投标文件进行解密的：</w:t>
      </w:r>
    </w:p>
    <w:p w14:paraId="74F386D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z w:val="22"/>
          <w:szCs w:val="22"/>
        </w:rPr>
      </w:pPr>
      <w:r>
        <w:rPr>
          <w:rFonts w:ascii="宋体" w:hAnsi="宋体" w:eastAsia="宋体" w:cs="宋体"/>
          <w:spacing w:val="-1"/>
          <w:sz w:val="22"/>
          <w:szCs w:val="22"/>
        </w:rPr>
        <w:t>（2）</w:t>
      </w:r>
      <w:r>
        <w:rPr>
          <w:rFonts w:ascii="宋体" w:hAnsi="宋体" w:eastAsia="宋体" w:cs="宋体"/>
          <w:spacing w:val="77"/>
          <w:sz w:val="22"/>
          <w:szCs w:val="22"/>
        </w:rPr>
        <w:t xml:space="preserve"> </w:t>
      </w:r>
      <w:r>
        <w:rPr>
          <w:rFonts w:ascii="宋体" w:hAnsi="宋体" w:eastAsia="宋体" w:cs="宋体"/>
          <w:spacing w:val="-1"/>
          <w:sz w:val="22"/>
          <w:szCs w:val="22"/>
        </w:rPr>
        <w:t>因供应商自身原因（如未带 CA 锁、或所带 CA 锁与制作电子投标文件使用的 CA 锁不一</w:t>
      </w:r>
      <w:r>
        <w:rPr>
          <w:rFonts w:ascii="宋体" w:hAnsi="宋体" w:eastAsia="宋体" w:cs="宋体"/>
          <w:sz w:val="22"/>
          <w:szCs w:val="22"/>
        </w:rPr>
        <w:t xml:space="preserve"> </w:t>
      </w:r>
      <w:r>
        <w:rPr>
          <w:rFonts w:ascii="宋体" w:hAnsi="宋体" w:eastAsia="宋体" w:cs="宋体"/>
          <w:spacing w:val="-1"/>
          <w:sz w:val="22"/>
          <w:szCs w:val="22"/>
        </w:rPr>
        <w:t>致、或沿用旧版招标文件编制投标文件等情</w:t>
      </w:r>
      <w:r>
        <w:rPr>
          <w:rFonts w:ascii="宋体" w:hAnsi="宋体" w:eastAsia="宋体" w:cs="宋体"/>
          <w:spacing w:val="-2"/>
          <w:sz w:val="22"/>
          <w:szCs w:val="22"/>
        </w:rPr>
        <w:t>形</w:t>
      </w:r>
      <w:r>
        <w:rPr>
          <w:rFonts w:ascii="宋体" w:hAnsi="宋体" w:eastAsia="宋体" w:cs="宋体"/>
          <w:spacing w:val="20"/>
          <w:sz w:val="22"/>
          <w:szCs w:val="22"/>
        </w:rPr>
        <w:t>），</w:t>
      </w:r>
      <w:r>
        <w:rPr>
          <w:rFonts w:ascii="宋体" w:hAnsi="宋体" w:eastAsia="宋体" w:cs="宋体"/>
          <w:spacing w:val="-2"/>
          <w:sz w:val="22"/>
          <w:szCs w:val="22"/>
        </w:rPr>
        <w:t>导致在规定时间内无法解密投标文件的；</w:t>
      </w:r>
    </w:p>
    <w:p w14:paraId="5575DC7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both"/>
        <w:textAlignment w:val="baseline"/>
        <w:outlineLvl w:val="9"/>
        <w:rPr>
          <w:rFonts w:ascii="宋体" w:hAnsi="宋体" w:eastAsia="宋体" w:cs="宋体"/>
          <w:sz w:val="22"/>
          <w:szCs w:val="22"/>
        </w:rPr>
      </w:pPr>
      <w:r>
        <w:rPr>
          <w:rFonts w:ascii="宋体" w:hAnsi="宋体" w:eastAsia="宋体" w:cs="宋体"/>
          <w:spacing w:val="-6"/>
          <w:sz w:val="22"/>
          <w:szCs w:val="22"/>
        </w:rPr>
        <w:t>(3) 上传的电子投标文件无法打开的；</w:t>
      </w:r>
    </w:p>
    <w:p w14:paraId="2FAB4CE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outlineLvl w:val="9"/>
        <w:rPr>
          <w:rFonts w:ascii="宋体" w:hAnsi="宋体" w:eastAsia="宋体" w:cs="宋体"/>
          <w:sz w:val="22"/>
          <w:szCs w:val="22"/>
        </w:rPr>
      </w:pPr>
      <w:r>
        <w:rPr>
          <w:rFonts w:ascii="宋体" w:hAnsi="宋体" w:eastAsia="宋体" w:cs="宋体"/>
          <w:spacing w:val="-5"/>
          <w:sz w:val="22"/>
          <w:szCs w:val="22"/>
        </w:rPr>
        <w:t>(4)政府采购法律法规规定的其他无效情形。</w:t>
      </w:r>
    </w:p>
    <w:p w14:paraId="55C592B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10"/>
          <w:sz w:val="22"/>
          <w:szCs w:val="22"/>
        </w:rPr>
        <w:t>19．磋商小组</w:t>
      </w:r>
    </w:p>
    <w:p w14:paraId="163517E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19.1 招标采购单位将按照《政府采购法</w:t>
      </w:r>
      <w:r>
        <w:rPr>
          <w:rFonts w:ascii="宋体" w:hAnsi="宋体" w:eastAsia="宋体" w:cs="宋体"/>
          <w:spacing w:val="-3"/>
          <w:sz w:val="22"/>
          <w:szCs w:val="22"/>
        </w:rPr>
        <w:t>》、《政府采购货物和服务招标投标管理办法》及《政府</w:t>
      </w:r>
      <w:r>
        <w:rPr>
          <w:rFonts w:ascii="宋体" w:hAnsi="宋体" w:eastAsia="宋体" w:cs="宋体"/>
          <w:sz w:val="22"/>
          <w:szCs w:val="22"/>
        </w:rPr>
        <w:t xml:space="preserve"> </w:t>
      </w:r>
      <w:r>
        <w:rPr>
          <w:rFonts w:ascii="宋体" w:hAnsi="宋体" w:eastAsia="宋体" w:cs="宋体"/>
          <w:spacing w:val="-1"/>
          <w:sz w:val="22"/>
          <w:szCs w:val="22"/>
        </w:rPr>
        <w:t>采购竞争性磋商采购方式管理暂行办法》等有关规定组建磋商小组。</w:t>
      </w:r>
    </w:p>
    <w:p w14:paraId="32A9094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z w:val="22"/>
          <w:szCs w:val="22"/>
        </w:rPr>
      </w:pPr>
      <w:r>
        <w:rPr>
          <w:rFonts w:ascii="宋体" w:hAnsi="宋体" w:eastAsia="宋体" w:cs="宋体"/>
          <w:spacing w:val="-1"/>
          <w:sz w:val="22"/>
          <w:szCs w:val="22"/>
        </w:rPr>
        <w:t>19.2 磋商小组由采购人代表及评审专</w:t>
      </w:r>
      <w:r>
        <w:rPr>
          <w:rFonts w:ascii="宋体" w:hAnsi="宋体" w:eastAsia="宋体" w:cs="宋体"/>
          <w:spacing w:val="-2"/>
          <w:sz w:val="22"/>
          <w:szCs w:val="22"/>
        </w:rPr>
        <w:t>家组成，评审专家从政府采购专家库中随机抽取产生。</w:t>
      </w:r>
    </w:p>
    <w:p w14:paraId="39AFA4C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both"/>
        <w:textAlignment w:val="baseline"/>
        <w:outlineLvl w:val="9"/>
        <w:rPr>
          <w:rFonts w:ascii="宋体" w:hAnsi="宋体" w:eastAsia="宋体" w:cs="宋体"/>
          <w:sz w:val="22"/>
          <w:szCs w:val="22"/>
        </w:rPr>
      </w:pPr>
      <w:r>
        <w:rPr>
          <w:rFonts w:ascii="宋体" w:hAnsi="宋体" w:eastAsia="宋体" w:cs="宋体"/>
          <w:spacing w:val="-6"/>
          <w:sz w:val="22"/>
          <w:szCs w:val="22"/>
        </w:rPr>
        <w:t>19.3 磋商小组负责磋商工作，对响应</w:t>
      </w:r>
      <w:r>
        <w:rPr>
          <w:rFonts w:ascii="宋体" w:hAnsi="宋体" w:eastAsia="宋体" w:cs="宋体"/>
          <w:spacing w:val="-7"/>
          <w:sz w:val="22"/>
          <w:szCs w:val="22"/>
        </w:rPr>
        <w:t>文件进行审查和评估，并向招标采购单位提交书面评审报告，</w:t>
      </w:r>
      <w:r>
        <w:rPr>
          <w:rFonts w:ascii="宋体" w:hAnsi="宋体" w:eastAsia="宋体" w:cs="宋体"/>
          <w:sz w:val="22"/>
          <w:szCs w:val="22"/>
        </w:rPr>
        <w:t xml:space="preserve"> </w:t>
      </w:r>
      <w:r>
        <w:rPr>
          <w:rFonts w:ascii="宋体" w:hAnsi="宋体" w:eastAsia="宋体" w:cs="宋体"/>
          <w:spacing w:val="-2"/>
          <w:sz w:val="22"/>
          <w:szCs w:val="22"/>
        </w:rPr>
        <w:t>推荐成交候选人。</w:t>
      </w:r>
    </w:p>
    <w:p w14:paraId="28A0460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19.4 文件开启后，直到向成交的供应商</w:t>
      </w:r>
      <w:r>
        <w:rPr>
          <w:rFonts w:ascii="宋体" w:hAnsi="宋体" w:eastAsia="宋体" w:cs="宋体"/>
          <w:spacing w:val="-3"/>
          <w:sz w:val="22"/>
          <w:szCs w:val="22"/>
        </w:rPr>
        <w:t>授予承包合同为止，凡与审查、澄清、评价和比较磋商的</w:t>
      </w:r>
      <w:r>
        <w:rPr>
          <w:rFonts w:ascii="宋体" w:hAnsi="宋体" w:eastAsia="宋体" w:cs="宋体"/>
          <w:sz w:val="22"/>
          <w:szCs w:val="22"/>
        </w:rPr>
        <w:t xml:space="preserve"> 有关资料及授标意见等内容，磋商小组均不得向其他</w:t>
      </w:r>
      <w:r>
        <w:rPr>
          <w:rFonts w:ascii="宋体" w:hAnsi="宋体" w:eastAsia="宋体" w:cs="宋体"/>
          <w:spacing w:val="-1"/>
          <w:sz w:val="22"/>
          <w:szCs w:val="22"/>
        </w:rPr>
        <w:t>供应商及与磋商无关的其他人透露。</w:t>
      </w:r>
    </w:p>
    <w:p w14:paraId="0A9AE44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6"/>
          <w:sz w:val="22"/>
          <w:szCs w:val="22"/>
        </w:rPr>
        <w:t>20</w:t>
      </w:r>
      <w:r>
        <w:rPr>
          <w:rFonts w:ascii="宋体" w:hAnsi="宋体" w:eastAsia="宋体" w:cs="宋体"/>
          <w:spacing w:val="111"/>
          <w:sz w:val="22"/>
          <w:szCs w:val="22"/>
        </w:rPr>
        <w:t xml:space="preserve"> </w:t>
      </w:r>
      <w:r>
        <w:rPr>
          <w:rFonts w:ascii="宋体" w:hAnsi="宋体" w:eastAsia="宋体" w:cs="宋体"/>
          <w:b/>
          <w:bCs/>
          <w:spacing w:val="-6"/>
          <w:sz w:val="22"/>
          <w:szCs w:val="22"/>
        </w:rPr>
        <w:t>磋商办法及内容</w:t>
      </w:r>
    </w:p>
    <w:p w14:paraId="0072C55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4"/>
          <w:sz w:val="22"/>
          <w:szCs w:val="22"/>
        </w:rPr>
        <w:t xml:space="preserve">20.1 </w:t>
      </w:r>
      <w:r>
        <w:rPr>
          <w:rFonts w:ascii="宋体" w:hAnsi="宋体" w:eastAsia="宋体" w:cs="宋体"/>
          <w:b/>
          <w:bCs/>
          <w:spacing w:val="-4"/>
          <w:sz w:val="22"/>
          <w:szCs w:val="22"/>
        </w:rPr>
        <w:t>磋商原则：</w:t>
      </w:r>
    </w:p>
    <w:p w14:paraId="0047918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（1）坚持磋商机会均等，信息公开，公平竞争的原则。</w:t>
      </w:r>
    </w:p>
    <w:p w14:paraId="6C81A07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（2）坚持竞争性、经济实效性和公平性原则。</w:t>
      </w:r>
    </w:p>
    <w:p w14:paraId="2005E3D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（3）综合评估，择优选择技术方案优、服务有保证的成交单位。</w:t>
      </w:r>
    </w:p>
    <w:p w14:paraId="41B61FF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3"/>
          <w:sz w:val="22"/>
          <w:szCs w:val="22"/>
        </w:rPr>
        <w:t>20.2 磋商程序：</w:t>
      </w:r>
    </w:p>
    <w:p w14:paraId="69018F2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2"/>
        <w:jc w:val="both"/>
        <w:textAlignment w:val="baseline"/>
        <w:outlineLvl w:val="9"/>
        <w:rPr>
          <w:rFonts w:ascii="宋体" w:hAnsi="宋体" w:eastAsia="宋体" w:cs="宋体"/>
          <w:sz w:val="22"/>
          <w:szCs w:val="22"/>
        </w:rPr>
      </w:pPr>
      <w:r>
        <w:rPr>
          <w:rFonts w:ascii="宋体" w:hAnsi="宋体" w:eastAsia="宋体" w:cs="宋体"/>
          <w:spacing w:val="1"/>
          <w:sz w:val="22"/>
          <w:szCs w:val="22"/>
        </w:rPr>
        <w:t>磋商的全过程分为公布第一次报价、资质审查、磋商过程、最终报价</w:t>
      </w:r>
      <w:r>
        <w:rPr>
          <w:rFonts w:hint="eastAsia" w:ascii="宋体" w:hAnsi="宋体" w:eastAsia="宋体" w:cs="宋体"/>
          <w:spacing w:val="1"/>
          <w:sz w:val="22"/>
          <w:szCs w:val="22"/>
          <w:lang w:eastAsia="zh-CN"/>
        </w:rPr>
        <w:t>（多轮报价）</w:t>
      </w:r>
      <w:r>
        <w:rPr>
          <w:rFonts w:ascii="宋体" w:hAnsi="宋体" w:eastAsia="宋体" w:cs="宋体"/>
          <w:spacing w:val="1"/>
          <w:sz w:val="22"/>
          <w:szCs w:val="22"/>
        </w:rPr>
        <w:t>、最</w:t>
      </w:r>
      <w:r>
        <w:rPr>
          <w:rFonts w:ascii="宋体" w:hAnsi="宋体" w:eastAsia="宋体" w:cs="宋体"/>
          <w:sz w:val="22"/>
          <w:szCs w:val="22"/>
        </w:rPr>
        <w:t xml:space="preserve">终评审五个阶段。最终 </w:t>
      </w:r>
      <w:r>
        <w:rPr>
          <w:rFonts w:ascii="宋体" w:hAnsi="宋体" w:eastAsia="宋体" w:cs="宋体"/>
          <w:spacing w:val="-2"/>
          <w:sz w:val="22"/>
          <w:szCs w:val="22"/>
        </w:rPr>
        <w:t>报价均采取集中报价形式。</w:t>
      </w:r>
    </w:p>
    <w:p w14:paraId="3704CD8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2"/>
          <w:sz w:val="22"/>
          <w:szCs w:val="22"/>
        </w:rPr>
        <w:t>20.2.1 第一次报价：第一次报价不予公布。</w:t>
      </w:r>
    </w:p>
    <w:p w14:paraId="4D62842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81"/>
        <w:jc w:val="both"/>
        <w:textAlignment w:val="baseline"/>
        <w:outlineLvl w:val="9"/>
      </w:pPr>
      <w:r>
        <w:rPr>
          <w:rFonts w:ascii="宋体" w:hAnsi="宋体" w:eastAsia="宋体" w:cs="宋体"/>
          <w:sz w:val="22"/>
          <w:szCs w:val="22"/>
        </w:rPr>
        <w:t>20.2.2 符合性评审：磋商小组对响应文件的有效性、完整性和响应程</w:t>
      </w:r>
      <w:r>
        <w:rPr>
          <w:rFonts w:ascii="宋体" w:hAnsi="宋体" w:eastAsia="宋体" w:cs="宋体"/>
          <w:spacing w:val="-1"/>
          <w:sz w:val="22"/>
          <w:szCs w:val="22"/>
        </w:rPr>
        <w:t>度进行审查，出现下列情</w:t>
      </w:r>
      <w:r>
        <w:rPr>
          <w:rFonts w:ascii="宋体" w:hAnsi="宋体" w:eastAsia="宋体" w:cs="宋体"/>
          <w:sz w:val="22"/>
          <w:szCs w:val="22"/>
        </w:rPr>
        <w:t xml:space="preserve"> </w:t>
      </w:r>
      <w:r>
        <w:rPr>
          <w:rFonts w:ascii="宋体" w:hAnsi="宋体" w:eastAsia="宋体" w:cs="宋体"/>
          <w:spacing w:val="-3"/>
          <w:sz w:val="22"/>
          <w:szCs w:val="22"/>
        </w:rPr>
        <w:t>况的按无效文件处理。</w:t>
      </w:r>
    </w:p>
    <w:p w14:paraId="6B6DF32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（1）资质有效性评审：本次磋商所要求的必备资质证明文件，缺其中一项或某项达不到磋商要求，均</w:t>
      </w:r>
      <w:r>
        <w:rPr>
          <w:rFonts w:ascii="宋体" w:hAnsi="宋体" w:eastAsia="宋体" w:cs="宋体"/>
          <w:spacing w:val="13"/>
          <w:sz w:val="22"/>
          <w:szCs w:val="22"/>
        </w:rPr>
        <w:t xml:space="preserve"> </w:t>
      </w:r>
      <w:r>
        <w:rPr>
          <w:rFonts w:ascii="宋体" w:hAnsi="宋体" w:eastAsia="宋体" w:cs="宋体"/>
          <w:spacing w:val="-3"/>
          <w:sz w:val="22"/>
          <w:szCs w:val="22"/>
        </w:rPr>
        <w:t>按无效文件处理。</w:t>
      </w:r>
    </w:p>
    <w:p w14:paraId="4B402B9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（2）各供应商未经过正常渠道购买竞争性磋商文件，或参加磋商的各供应商名称与购买磋商文件时登</w:t>
      </w:r>
      <w:r>
        <w:rPr>
          <w:rFonts w:ascii="宋体" w:hAnsi="宋体" w:eastAsia="宋体" w:cs="宋体"/>
          <w:spacing w:val="8"/>
          <w:sz w:val="22"/>
          <w:szCs w:val="22"/>
        </w:rPr>
        <w:t xml:space="preserve"> </w:t>
      </w:r>
      <w:r>
        <w:rPr>
          <w:rFonts w:ascii="宋体" w:hAnsi="宋体" w:eastAsia="宋体" w:cs="宋体"/>
          <w:spacing w:val="-2"/>
          <w:sz w:val="22"/>
          <w:szCs w:val="22"/>
        </w:rPr>
        <w:t>记的单位名称不符。</w:t>
      </w:r>
    </w:p>
    <w:p w14:paraId="355D8F4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（3）供应商未提供法定代表人授权书（法定代表人直接参加磋商的除外）或授权书不符合竞争性磋商</w:t>
      </w:r>
      <w:r>
        <w:rPr>
          <w:rFonts w:ascii="宋体" w:hAnsi="宋体" w:eastAsia="宋体" w:cs="宋体"/>
          <w:spacing w:val="8"/>
          <w:sz w:val="22"/>
          <w:szCs w:val="22"/>
        </w:rPr>
        <w:t xml:space="preserve"> </w:t>
      </w:r>
      <w:r>
        <w:rPr>
          <w:rFonts w:ascii="宋体" w:hAnsi="宋体" w:eastAsia="宋体" w:cs="宋体"/>
          <w:spacing w:val="-4"/>
          <w:sz w:val="22"/>
          <w:szCs w:val="22"/>
        </w:rPr>
        <w:t>文件要求的。</w:t>
      </w:r>
    </w:p>
    <w:p w14:paraId="46928D5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（4）响应文件要求加盖供应商公章或签字处未执行文件规定、响应文件有效期或有效期未能达到竞争</w:t>
      </w:r>
      <w:r>
        <w:rPr>
          <w:rFonts w:ascii="宋体" w:hAnsi="宋体" w:eastAsia="宋体" w:cs="宋体"/>
          <w:spacing w:val="13"/>
          <w:sz w:val="22"/>
          <w:szCs w:val="22"/>
        </w:rPr>
        <w:t xml:space="preserve"> </w:t>
      </w:r>
      <w:r>
        <w:rPr>
          <w:rFonts w:ascii="宋体" w:hAnsi="宋体" w:eastAsia="宋体" w:cs="宋体"/>
          <w:spacing w:val="-3"/>
          <w:sz w:val="22"/>
          <w:szCs w:val="22"/>
        </w:rPr>
        <w:t>性磋商文件的要求的。</w:t>
      </w:r>
    </w:p>
    <w:p w14:paraId="40AC8CE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outlineLvl w:val="9"/>
        <w:rPr>
          <w:rFonts w:ascii="宋体" w:hAnsi="宋体" w:eastAsia="宋体" w:cs="宋体"/>
          <w:sz w:val="22"/>
          <w:szCs w:val="22"/>
        </w:rPr>
      </w:pPr>
      <w:r>
        <w:rPr>
          <w:rFonts w:ascii="宋体" w:hAnsi="宋体" w:eastAsia="宋体" w:cs="宋体"/>
          <w:spacing w:val="-3"/>
          <w:sz w:val="22"/>
          <w:szCs w:val="22"/>
        </w:rPr>
        <w:t>（5）本项目不收取保证金。</w:t>
      </w:r>
    </w:p>
    <w:p w14:paraId="32DA692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（6）提供虚假证明（包括第三方提供的虚假证明、证件</w:t>
      </w:r>
      <w:r>
        <w:rPr>
          <w:rFonts w:ascii="宋体" w:hAnsi="宋体" w:eastAsia="宋体" w:cs="宋体"/>
          <w:spacing w:val="3"/>
          <w:sz w:val="22"/>
          <w:szCs w:val="22"/>
        </w:rPr>
        <w:t>），</w:t>
      </w:r>
      <w:r>
        <w:rPr>
          <w:rFonts w:ascii="宋体" w:hAnsi="宋体" w:eastAsia="宋体" w:cs="宋体"/>
          <w:spacing w:val="-2"/>
          <w:sz w:val="22"/>
          <w:szCs w:val="22"/>
        </w:rPr>
        <w:t>开具虚假业绩，除按无效文件处理外，按</w:t>
      </w:r>
      <w:r>
        <w:rPr>
          <w:rFonts w:ascii="宋体" w:hAnsi="宋体" w:eastAsia="宋体" w:cs="宋体"/>
          <w:spacing w:val="1"/>
          <w:sz w:val="22"/>
          <w:szCs w:val="22"/>
        </w:rPr>
        <w:t xml:space="preserve"> </w:t>
      </w:r>
      <w:r>
        <w:rPr>
          <w:rFonts w:ascii="宋体" w:hAnsi="宋体" w:eastAsia="宋体" w:cs="宋体"/>
          <w:spacing w:val="-2"/>
          <w:sz w:val="22"/>
          <w:szCs w:val="22"/>
        </w:rPr>
        <w:t>有关规定进行相应的处罚。</w:t>
      </w:r>
    </w:p>
    <w:p w14:paraId="0A5D554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（7）磋商方案出现严重漏项，造成系统缺陷，已影响到该项目的实施。</w:t>
      </w:r>
    </w:p>
    <w:p w14:paraId="4706F84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（8）在重大项目履约过程中有不良记录，不能按期履约的。</w:t>
      </w:r>
    </w:p>
    <w:p w14:paraId="154ACE8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jc w:val="both"/>
        <w:textAlignment w:val="baseline"/>
        <w:outlineLvl w:val="9"/>
        <w:rPr>
          <w:rFonts w:ascii="宋体" w:hAnsi="宋体" w:eastAsia="宋体" w:cs="宋体"/>
          <w:sz w:val="22"/>
          <w:szCs w:val="22"/>
        </w:rPr>
      </w:pPr>
      <w:r>
        <w:rPr>
          <w:rFonts w:ascii="宋体" w:hAnsi="宋体" w:eastAsia="宋体" w:cs="宋体"/>
          <w:sz w:val="22"/>
          <w:szCs w:val="22"/>
        </w:rPr>
        <w:t>磋商小组在对响应文件的有效性、完整性和响应程度进行审查时，可以</w:t>
      </w:r>
      <w:r>
        <w:rPr>
          <w:rFonts w:ascii="宋体" w:hAnsi="宋体" w:eastAsia="宋体" w:cs="宋体"/>
          <w:spacing w:val="-1"/>
          <w:sz w:val="22"/>
          <w:szCs w:val="22"/>
        </w:rPr>
        <w:t>要求供应商对响应文件中</w:t>
      </w:r>
      <w:r>
        <w:rPr>
          <w:rFonts w:ascii="宋体" w:hAnsi="宋体" w:eastAsia="宋体" w:cs="宋体"/>
          <w:sz w:val="22"/>
          <w:szCs w:val="22"/>
        </w:rPr>
        <w:t xml:space="preserve"> </w:t>
      </w:r>
      <w:r>
        <w:rPr>
          <w:rFonts w:ascii="宋体" w:hAnsi="宋体" w:eastAsia="宋体" w:cs="宋体"/>
          <w:spacing w:val="1"/>
          <w:sz w:val="22"/>
          <w:szCs w:val="22"/>
        </w:rPr>
        <w:t>含义不明确、同类问题表述不一致或者有明显文字和计算</w:t>
      </w:r>
      <w:r>
        <w:rPr>
          <w:rFonts w:ascii="宋体" w:hAnsi="宋体" w:eastAsia="宋体" w:cs="宋体"/>
          <w:sz w:val="22"/>
          <w:szCs w:val="22"/>
        </w:rPr>
        <w:t>错误的内容等作出必要的澄清、说明或者更 正。供应商的澄清、说明或者更正不得超出响应文件的范</w:t>
      </w:r>
      <w:r>
        <w:rPr>
          <w:rFonts w:ascii="宋体" w:hAnsi="宋体" w:eastAsia="宋体" w:cs="宋体"/>
          <w:spacing w:val="-1"/>
          <w:sz w:val="22"/>
          <w:szCs w:val="22"/>
        </w:rPr>
        <w:t>围或者改变响应文件的实质性内容。</w:t>
      </w:r>
    </w:p>
    <w:p w14:paraId="5F5FC1D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6"/>
          <w:sz w:val="22"/>
          <w:szCs w:val="22"/>
        </w:rPr>
        <w:t>21.</w:t>
      </w:r>
      <w:r>
        <w:rPr>
          <w:rFonts w:ascii="宋体" w:hAnsi="宋体" w:eastAsia="宋体" w:cs="宋体"/>
          <w:spacing w:val="-6"/>
          <w:sz w:val="22"/>
          <w:szCs w:val="22"/>
        </w:rPr>
        <w:t xml:space="preserve"> </w:t>
      </w:r>
      <w:r>
        <w:rPr>
          <w:rFonts w:ascii="宋体" w:hAnsi="宋体" w:eastAsia="宋体" w:cs="宋体"/>
          <w:b/>
          <w:bCs/>
          <w:spacing w:val="-6"/>
          <w:sz w:val="22"/>
          <w:szCs w:val="22"/>
        </w:rPr>
        <w:t>磋商过程</w:t>
      </w:r>
    </w:p>
    <w:p w14:paraId="0C3B109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outlineLvl w:val="9"/>
        <w:rPr>
          <w:rFonts w:ascii="宋体" w:hAnsi="宋体" w:eastAsia="宋体" w:cs="宋体"/>
          <w:sz w:val="22"/>
          <w:szCs w:val="22"/>
        </w:rPr>
      </w:pPr>
      <w:r>
        <w:rPr>
          <w:rFonts w:ascii="宋体" w:hAnsi="宋体" w:eastAsia="宋体" w:cs="宋体"/>
          <w:spacing w:val="-3"/>
          <w:sz w:val="22"/>
          <w:szCs w:val="22"/>
        </w:rPr>
        <w:t>（1）磋商小组所有成员应当集中与单一供应商分别进行磋商，并给予所有参加磋商的供应商平等</w:t>
      </w:r>
      <w:r>
        <w:rPr>
          <w:rFonts w:ascii="宋体" w:hAnsi="宋体" w:eastAsia="宋体" w:cs="宋体"/>
          <w:spacing w:val="7"/>
          <w:sz w:val="22"/>
          <w:szCs w:val="22"/>
        </w:rPr>
        <w:t xml:space="preserve"> </w:t>
      </w:r>
      <w:r>
        <w:rPr>
          <w:rFonts w:ascii="宋体" w:hAnsi="宋体" w:eastAsia="宋体" w:cs="宋体"/>
          <w:spacing w:val="-8"/>
          <w:sz w:val="22"/>
          <w:szCs w:val="22"/>
        </w:rPr>
        <w:t>的磋商机会。</w:t>
      </w:r>
    </w:p>
    <w:p w14:paraId="51FB1C4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outlineLvl w:val="9"/>
        <w:rPr>
          <w:rFonts w:ascii="宋体" w:hAnsi="宋体" w:eastAsia="宋体" w:cs="宋体"/>
          <w:sz w:val="22"/>
          <w:szCs w:val="22"/>
        </w:rPr>
      </w:pPr>
      <w:r>
        <w:rPr>
          <w:rFonts w:ascii="宋体" w:hAnsi="宋体" w:eastAsia="宋体" w:cs="宋体"/>
          <w:spacing w:val="-3"/>
          <w:sz w:val="22"/>
          <w:szCs w:val="22"/>
        </w:rPr>
        <w:t>（2）在磋商过程中，磋商小组可以根据磋商文件和磋商情况实质性变动采购需求中的技术、服务</w:t>
      </w:r>
      <w:r>
        <w:rPr>
          <w:rFonts w:ascii="宋体" w:hAnsi="宋体" w:eastAsia="宋体" w:cs="宋体"/>
          <w:spacing w:val="12"/>
          <w:sz w:val="22"/>
          <w:szCs w:val="22"/>
        </w:rPr>
        <w:t xml:space="preserve"> </w:t>
      </w:r>
      <w:r>
        <w:rPr>
          <w:rFonts w:ascii="宋体" w:hAnsi="宋体" w:eastAsia="宋体" w:cs="宋体"/>
          <w:sz w:val="22"/>
          <w:szCs w:val="22"/>
        </w:rPr>
        <w:t>要求以及合同草案条款，但不得变动磋商文件中的其他内容</w:t>
      </w:r>
      <w:r>
        <w:rPr>
          <w:rFonts w:ascii="宋体" w:hAnsi="宋体" w:eastAsia="宋体" w:cs="宋体"/>
          <w:spacing w:val="-1"/>
          <w:sz w:val="22"/>
          <w:szCs w:val="22"/>
        </w:rPr>
        <w:t>。实质性变动的内容，须经采购人代表确</w:t>
      </w:r>
      <w:r>
        <w:rPr>
          <w:rFonts w:ascii="宋体" w:hAnsi="宋体" w:eastAsia="宋体" w:cs="宋体"/>
          <w:sz w:val="22"/>
          <w:szCs w:val="22"/>
        </w:rPr>
        <w:t xml:space="preserve"> </w:t>
      </w:r>
      <w:r>
        <w:rPr>
          <w:rFonts w:ascii="宋体" w:hAnsi="宋体" w:eastAsia="宋体" w:cs="宋体"/>
          <w:spacing w:val="-4"/>
          <w:sz w:val="22"/>
          <w:szCs w:val="22"/>
        </w:rPr>
        <w:t>认。</w:t>
      </w:r>
    </w:p>
    <w:p w14:paraId="57A863F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outlineLvl w:val="9"/>
        <w:rPr>
          <w:rFonts w:ascii="宋体" w:hAnsi="宋体" w:eastAsia="宋体" w:cs="宋体"/>
          <w:sz w:val="22"/>
          <w:szCs w:val="22"/>
        </w:rPr>
      </w:pPr>
      <w:r>
        <w:rPr>
          <w:rFonts w:ascii="宋体" w:hAnsi="宋体" w:eastAsia="宋体" w:cs="宋体"/>
          <w:spacing w:val="-3"/>
          <w:sz w:val="22"/>
          <w:szCs w:val="22"/>
        </w:rPr>
        <w:t>（3）对磋商文件作出的实质性变动是磋商文件的有效组成部分，磋商小组应当及时以书面形式同</w:t>
      </w:r>
      <w:r>
        <w:rPr>
          <w:rFonts w:ascii="宋体" w:hAnsi="宋体" w:eastAsia="宋体" w:cs="宋体"/>
          <w:spacing w:val="10"/>
          <w:sz w:val="22"/>
          <w:szCs w:val="22"/>
        </w:rPr>
        <w:t xml:space="preserve"> </w:t>
      </w:r>
      <w:r>
        <w:rPr>
          <w:rFonts w:ascii="宋体" w:hAnsi="宋体" w:eastAsia="宋体" w:cs="宋体"/>
          <w:spacing w:val="-4"/>
          <w:sz w:val="22"/>
          <w:szCs w:val="22"/>
        </w:rPr>
        <w:t>时通知所有参加磋商的供应商。</w:t>
      </w:r>
    </w:p>
    <w:p w14:paraId="79C8B68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outlineLvl w:val="9"/>
        <w:rPr>
          <w:rFonts w:ascii="宋体" w:hAnsi="宋体" w:eastAsia="宋体" w:cs="宋体"/>
          <w:sz w:val="22"/>
          <w:szCs w:val="22"/>
        </w:rPr>
      </w:pPr>
      <w:r>
        <w:rPr>
          <w:rFonts w:ascii="宋体" w:hAnsi="宋体" w:eastAsia="宋体" w:cs="宋体"/>
          <w:spacing w:val="-3"/>
          <w:sz w:val="22"/>
          <w:szCs w:val="22"/>
        </w:rPr>
        <w:t>（4）供应商应当按照磋商文件的变动情况和磋商小组的要求重新提交响应文件，并由其法定代表</w:t>
      </w:r>
      <w:r>
        <w:rPr>
          <w:rFonts w:ascii="宋体" w:hAnsi="宋体" w:eastAsia="宋体" w:cs="宋体"/>
          <w:spacing w:val="12"/>
          <w:sz w:val="22"/>
          <w:szCs w:val="22"/>
        </w:rPr>
        <w:t xml:space="preserve"> </w:t>
      </w:r>
      <w:r>
        <w:rPr>
          <w:rFonts w:ascii="宋体" w:hAnsi="宋体" w:eastAsia="宋体" w:cs="宋体"/>
          <w:spacing w:val="-4"/>
          <w:sz w:val="22"/>
          <w:szCs w:val="22"/>
        </w:rPr>
        <w:t>人或授权代表签字或者加盖公章。由授权代表签字的，应当附法定代表人授权书。供应商为自然人的，</w:t>
      </w:r>
      <w:r>
        <w:rPr>
          <w:rFonts w:ascii="宋体" w:hAnsi="宋体" w:eastAsia="宋体" w:cs="宋体"/>
          <w:spacing w:val="15"/>
          <w:sz w:val="22"/>
          <w:szCs w:val="22"/>
        </w:rPr>
        <w:t xml:space="preserve"> </w:t>
      </w:r>
      <w:r>
        <w:rPr>
          <w:rFonts w:ascii="宋体" w:hAnsi="宋体" w:eastAsia="宋体" w:cs="宋体"/>
          <w:spacing w:val="-2"/>
          <w:sz w:val="22"/>
          <w:szCs w:val="22"/>
        </w:rPr>
        <w:t>应当由本人签字并附身份证明。</w:t>
      </w:r>
    </w:p>
    <w:p w14:paraId="4FB216D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7"/>
          <w:sz w:val="22"/>
          <w:szCs w:val="22"/>
        </w:rPr>
        <w:t>22.最终报价</w:t>
      </w:r>
    </w:p>
    <w:p w14:paraId="4AFE085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9"/>
        <w:jc w:val="both"/>
        <w:textAlignment w:val="baseline"/>
        <w:outlineLvl w:val="9"/>
        <w:rPr>
          <w:rFonts w:ascii="宋体" w:hAnsi="宋体" w:eastAsia="宋体" w:cs="宋体"/>
          <w:sz w:val="22"/>
          <w:szCs w:val="22"/>
        </w:rPr>
      </w:pPr>
      <w:r>
        <w:rPr>
          <w:rFonts w:ascii="宋体" w:hAnsi="宋体" w:eastAsia="宋体" w:cs="宋体"/>
          <w:spacing w:val="1"/>
          <w:sz w:val="22"/>
          <w:szCs w:val="22"/>
        </w:rPr>
        <w:t>磋商文件能够详细列明采购标的的技术、服务要求的，磋商结束后，所有</w:t>
      </w:r>
      <w:r>
        <w:rPr>
          <w:rFonts w:ascii="宋体" w:hAnsi="宋体" w:eastAsia="宋体" w:cs="宋体"/>
          <w:sz w:val="22"/>
          <w:szCs w:val="22"/>
        </w:rPr>
        <w:t xml:space="preserve">实质性响应的供应商应 </w:t>
      </w:r>
      <w:r>
        <w:rPr>
          <w:rFonts w:ascii="宋体" w:hAnsi="宋体" w:eastAsia="宋体" w:cs="宋体"/>
          <w:spacing w:val="-2"/>
          <w:sz w:val="22"/>
          <w:szCs w:val="22"/>
        </w:rPr>
        <w:t>在规定时间内提交最后报价；</w:t>
      </w:r>
    </w:p>
    <w:p w14:paraId="1C9C6F1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4" w:firstLineChars="200"/>
        <w:jc w:val="both"/>
        <w:textAlignment w:val="baseline"/>
        <w:outlineLvl w:val="9"/>
        <w:rPr>
          <w:rFonts w:ascii="宋体" w:hAnsi="宋体" w:eastAsia="宋体" w:cs="宋体"/>
          <w:sz w:val="22"/>
          <w:szCs w:val="22"/>
        </w:rPr>
      </w:pPr>
      <w:r>
        <w:rPr>
          <w:rFonts w:ascii="宋体" w:hAnsi="宋体" w:eastAsia="宋体" w:cs="宋体"/>
          <w:spacing w:val="1"/>
          <w:sz w:val="22"/>
          <w:szCs w:val="22"/>
        </w:rPr>
        <w:t>磋商文件不能详细列明采购标的的技术、服务要求，需经磋商由供应商提</w:t>
      </w:r>
      <w:r>
        <w:rPr>
          <w:rFonts w:ascii="宋体" w:hAnsi="宋体" w:eastAsia="宋体" w:cs="宋体"/>
          <w:sz w:val="22"/>
          <w:szCs w:val="22"/>
        </w:rPr>
        <w:t>供最终设计方案或解决方案的，磋商结束后，磋商小组应当按照少数服从多数的原则投票推荐</w:t>
      </w:r>
      <w:r>
        <w:rPr>
          <w:rFonts w:ascii="宋体" w:hAnsi="宋体" w:eastAsia="宋体" w:cs="宋体"/>
          <w:spacing w:val="-34"/>
          <w:sz w:val="22"/>
          <w:szCs w:val="22"/>
        </w:rPr>
        <w:t xml:space="preserve"> </w:t>
      </w:r>
      <w:r>
        <w:rPr>
          <w:rFonts w:ascii="宋体" w:hAnsi="宋体" w:eastAsia="宋体" w:cs="宋体"/>
          <w:sz w:val="22"/>
          <w:szCs w:val="22"/>
        </w:rPr>
        <w:t>2</w:t>
      </w:r>
      <w:r>
        <w:rPr>
          <w:rFonts w:ascii="宋体" w:hAnsi="宋体" w:eastAsia="宋体" w:cs="宋体"/>
          <w:spacing w:val="-32"/>
          <w:sz w:val="22"/>
          <w:szCs w:val="22"/>
        </w:rPr>
        <w:t xml:space="preserve"> </w:t>
      </w:r>
      <w:r>
        <w:rPr>
          <w:rFonts w:ascii="宋体" w:hAnsi="宋体" w:eastAsia="宋体" w:cs="宋体"/>
          <w:sz w:val="22"/>
          <w:szCs w:val="22"/>
        </w:rPr>
        <w:t>家以上供应商的</w:t>
      </w:r>
      <w:r>
        <w:rPr>
          <w:rFonts w:ascii="宋体" w:hAnsi="宋体" w:eastAsia="宋体" w:cs="宋体"/>
          <w:spacing w:val="-1"/>
          <w:sz w:val="22"/>
          <w:szCs w:val="22"/>
        </w:rPr>
        <w:t>设计方案或</w:t>
      </w:r>
      <w:r>
        <w:rPr>
          <w:rFonts w:ascii="宋体" w:hAnsi="宋体" w:eastAsia="宋体" w:cs="宋体"/>
          <w:sz w:val="22"/>
          <w:szCs w:val="22"/>
        </w:rPr>
        <w:t xml:space="preserve"> </w:t>
      </w:r>
      <w:r>
        <w:rPr>
          <w:rFonts w:ascii="宋体" w:hAnsi="宋体" w:eastAsia="宋体" w:cs="宋体"/>
          <w:spacing w:val="-2"/>
          <w:sz w:val="22"/>
          <w:szCs w:val="22"/>
        </w:rPr>
        <w:t>者解决方案，并要求其在规定时间内提交最后报价。</w:t>
      </w:r>
    </w:p>
    <w:p w14:paraId="1FDDC84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ascii="宋体" w:hAnsi="宋体" w:eastAsia="宋体" w:cs="宋体"/>
          <w:sz w:val="22"/>
          <w:szCs w:val="22"/>
        </w:rPr>
      </w:pPr>
      <w:r>
        <w:rPr>
          <w:rFonts w:ascii="宋体" w:hAnsi="宋体" w:eastAsia="宋体" w:cs="宋体"/>
          <w:spacing w:val="-2"/>
          <w:sz w:val="22"/>
          <w:szCs w:val="22"/>
        </w:rPr>
        <w:t>最终报价是供应商响应文件的有效组成部分。</w:t>
      </w:r>
    </w:p>
    <w:p w14:paraId="270EB06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5"/>
          <w:sz w:val="22"/>
          <w:szCs w:val="22"/>
        </w:rPr>
        <w:t>23．响应文件的详细评审</w:t>
      </w:r>
    </w:p>
    <w:p w14:paraId="56B8257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jc w:val="both"/>
        <w:textAlignment w:val="baseline"/>
        <w:outlineLvl w:val="9"/>
        <w:rPr>
          <w:rFonts w:ascii="宋体" w:hAnsi="宋体" w:eastAsia="宋体" w:cs="宋体"/>
          <w:sz w:val="22"/>
          <w:szCs w:val="22"/>
        </w:rPr>
      </w:pPr>
      <w:r>
        <w:rPr>
          <w:rFonts w:ascii="宋体" w:hAnsi="宋体" w:eastAsia="宋体" w:cs="宋体"/>
          <w:spacing w:val="-1"/>
          <w:sz w:val="22"/>
          <w:szCs w:val="22"/>
        </w:rPr>
        <w:t>23.1 经磋商确定最终采购需求和提交最后报价</w:t>
      </w:r>
      <w:r>
        <w:rPr>
          <w:rFonts w:ascii="宋体" w:hAnsi="宋体" w:eastAsia="宋体" w:cs="宋体"/>
          <w:spacing w:val="-2"/>
          <w:sz w:val="22"/>
          <w:szCs w:val="22"/>
        </w:rPr>
        <w:t>的供应商后，由磋商小组采用综合评分法对提交最</w:t>
      </w:r>
      <w:r>
        <w:rPr>
          <w:rFonts w:ascii="宋体" w:hAnsi="宋体" w:eastAsia="宋体" w:cs="宋体"/>
          <w:sz w:val="22"/>
          <w:szCs w:val="22"/>
        </w:rPr>
        <w:t xml:space="preserve"> </w:t>
      </w:r>
      <w:r>
        <w:rPr>
          <w:rFonts w:ascii="宋体" w:hAnsi="宋体" w:eastAsia="宋体" w:cs="宋体"/>
          <w:spacing w:val="-2"/>
          <w:sz w:val="22"/>
          <w:szCs w:val="22"/>
        </w:rPr>
        <w:t>后报价的供应商的响应文件和最后报价进行综合评分。</w:t>
      </w:r>
    </w:p>
    <w:p w14:paraId="6F5295A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2"/>
          <w:sz w:val="22"/>
          <w:szCs w:val="22"/>
        </w:rPr>
        <w:t>23.2 评标方法：综合评分法。</w:t>
      </w:r>
    </w:p>
    <w:p w14:paraId="575EA81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5"/>
          <w:sz w:val="22"/>
          <w:szCs w:val="22"/>
        </w:rPr>
        <w:t>23.3</w:t>
      </w:r>
      <w:r>
        <w:rPr>
          <w:rFonts w:ascii="宋体" w:hAnsi="宋体" w:eastAsia="宋体" w:cs="宋体"/>
          <w:spacing w:val="-5"/>
          <w:sz w:val="22"/>
          <w:szCs w:val="22"/>
        </w:rPr>
        <w:t xml:space="preserve"> </w:t>
      </w:r>
      <w:r>
        <w:rPr>
          <w:rFonts w:ascii="宋体" w:hAnsi="宋体" w:eastAsia="宋体" w:cs="宋体"/>
          <w:b/>
          <w:bCs/>
          <w:spacing w:val="-5"/>
          <w:sz w:val="22"/>
          <w:szCs w:val="22"/>
        </w:rPr>
        <w:t>评分标准</w:t>
      </w:r>
    </w:p>
    <w:p w14:paraId="05A9DA1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7"/>
          <w:sz w:val="22"/>
          <w:szCs w:val="22"/>
        </w:rPr>
        <w:t>1）资格审查标准</w:t>
      </w:r>
    </w:p>
    <w:tbl>
      <w:tblPr>
        <w:tblStyle w:val="10"/>
        <w:tblW w:w="1028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8"/>
        <w:gridCol w:w="1956"/>
        <w:gridCol w:w="7531"/>
      </w:tblGrid>
      <w:tr w14:paraId="3B09D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798" w:type="dxa"/>
            <w:vAlign w:val="center"/>
          </w:tcPr>
          <w:p w14:paraId="45B0BDE1">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pacing w:val="-4"/>
                <w:sz w:val="22"/>
                <w:szCs w:val="22"/>
              </w:rPr>
              <w:t>序号</w:t>
            </w:r>
          </w:p>
        </w:tc>
        <w:tc>
          <w:tcPr>
            <w:tcW w:w="1956" w:type="dxa"/>
            <w:vAlign w:val="center"/>
          </w:tcPr>
          <w:p w14:paraId="708429D9">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pacing w:val="-3"/>
                <w:sz w:val="22"/>
                <w:szCs w:val="22"/>
              </w:rPr>
              <w:t>评审内容</w:t>
            </w:r>
          </w:p>
        </w:tc>
        <w:tc>
          <w:tcPr>
            <w:tcW w:w="7531" w:type="dxa"/>
            <w:vAlign w:val="center"/>
          </w:tcPr>
          <w:p w14:paraId="0A280D29">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pacing w:val="-3"/>
                <w:sz w:val="22"/>
                <w:szCs w:val="22"/>
              </w:rPr>
              <w:t>评审标准</w:t>
            </w:r>
          </w:p>
        </w:tc>
      </w:tr>
      <w:tr w14:paraId="179C86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3" w:hRule="atLeast"/>
        </w:trPr>
        <w:tc>
          <w:tcPr>
            <w:tcW w:w="798" w:type="dxa"/>
            <w:vAlign w:val="center"/>
          </w:tcPr>
          <w:p w14:paraId="34F9645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5DB30531">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z w:val="22"/>
                <w:szCs w:val="22"/>
              </w:rPr>
              <w:t>1</w:t>
            </w:r>
          </w:p>
        </w:tc>
        <w:tc>
          <w:tcPr>
            <w:tcW w:w="1956" w:type="dxa"/>
            <w:vAlign w:val="center"/>
          </w:tcPr>
          <w:p w14:paraId="6F23BE2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52A63DD7">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pacing w:val="-6"/>
                <w:sz w:val="22"/>
                <w:szCs w:val="22"/>
              </w:rPr>
              <w:t>营业执照</w:t>
            </w:r>
          </w:p>
        </w:tc>
        <w:tc>
          <w:tcPr>
            <w:tcW w:w="7531" w:type="dxa"/>
            <w:vAlign w:val="center"/>
          </w:tcPr>
          <w:p w14:paraId="10563776">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sz w:val="22"/>
                <w:szCs w:val="22"/>
              </w:rPr>
            </w:pPr>
            <w:r>
              <w:rPr>
                <w:spacing w:val="-1"/>
                <w:sz w:val="22"/>
                <w:szCs w:val="22"/>
              </w:rPr>
              <w:t>具有独立承担民事责任能力的法人、其他组织或自然人，提供有效的营业执</w:t>
            </w:r>
            <w:r>
              <w:rPr>
                <w:spacing w:val="-2"/>
                <w:sz w:val="22"/>
                <w:szCs w:val="22"/>
              </w:rPr>
              <w:t>照、税务登记证、组织机构代码证（或三证合一的营业执照</w:t>
            </w:r>
            <w:r>
              <w:rPr>
                <w:spacing w:val="19"/>
                <w:sz w:val="22"/>
                <w:szCs w:val="22"/>
              </w:rPr>
              <w:t>）</w:t>
            </w:r>
          </w:p>
        </w:tc>
      </w:tr>
      <w:tr w14:paraId="7EF54E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3" w:hRule="atLeast"/>
        </w:trPr>
        <w:tc>
          <w:tcPr>
            <w:tcW w:w="798" w:type="dxa"/>
            <w:vAlign w:val="center"/>
          </w:tcPr>
          <w:p w14:paraId="659AFA1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0EA1DE3E">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z w:val="22"/>
                <w:szCs w:val="22"/>
              </w:rPr>
              <w:t>2</w:t>
            </w:r>
          </w:p>
        </w:tc>
        <w:tc>
          <w:tcPr>
            <w:tcW w:w="1956" w:type="dxa"/>
            <w:vAlign w:val="center"/>
          </w:tcPr>
          <w:p w14:paraId="7B4E1DF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048D8C75">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pacing w:val="-3"/>
                <w:sz w:val="22"/>
                <w:szCs w:val="22"/>
              </w:rPr>
              <w:t>授权委托书</w:t>
            </w:r>
          </w:p>
        </w:tc>
        <w:tc>
          <w:tcPr>
            <w:tcW w:w="7531" w:type="dxa"/>
            <w:vAlign w:val="center"/>
          </w:tcPr>
          <w:p w14:paraId="53172722">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4" w:firstLineChars="200"/>
              <w:jc w:val="both"/>
              <w:textAlignment w:val="baseline"/>
              <w:outlineLvl w:val="9"/>
              <w:rPr>
                <w:sz w:val="22"/>
                <w:szCs w:val="22"/>
              </w:rPr>
            </w:pPr>
            <w:r>
              <w:rPr>
                <w:spacing w:val="1"/>
                <w:sz w:val="22"/>
                <w:szCs w:val="22"/>
              </w:rPr>
              <w:t>法定代表人参加投标时，提供本人身份证原件；授权代表参加投标时，提供</w:t>
            </w:r>
            <w:r>
              <w:rPr>
                <w:spacing w:val="-5"/>
                <w:sz w:val="22"/>
                <w:szCs w:val="22"/>
              </w:rPr>
              <w:t>法定代表人授权书、被授权人身份证原件和复印件、被授权人本</w:t>
            </w:r>
            <w:r>
              <w:rPr>
                <w:spacing w:val="-6"/>
                <w:sz w:val="22"/>
                <w:szCs w:val="22"/>
              </w:rPr>
              <w:t>单位证明（即</w:t>
            </w:r>
            <w:r>
              <w:rPr>
                <w:spacing w:val="1"/>
                <w:sz w:val="22"/>
                <w:szCs w:val="22"/>
              </w:rPr>
              <w:t>投标截止前的社保缴纳证明，社保证明投标单位名称和报名时投标单位名称</w:t>
            </w:r>
            <w:r>
              <w:rPr>
                <w:spacing w:val="-2"/>
                <w:sz w:val="22"/>
                <w:szCs w:val="22"/>
              </w:rPr>
              <w:t>必须一致）或劳务合同</w:t>
            </w:r>
          </w:p>
        </w:tc>
      </w:tr>
      <w:tr w14:paraId="0743DF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6" w:hRule="atLeast"/>
        </w:trPr>
        <w:tc>
          <w:tcPr>
            <w:tcW w:w="798" w:type="dxa"/>
            <w:vAlign w:val="center"/>
          </w:tcPr>
          <w:p w14:paraId="22EE211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44DA4928">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z w:val="22"/>
                <w:szCs w:val="22"/>
              </w:rPr>
              <w:t>3</w:t>
            </w:r>
          </w:p>
        </w:tc>
        <w:tc>
          <w:tcPr>
            <w:tcW w:w="1956" w:type="dxa"/>
            <w:vAlign w:val="center"/>
          </w:tcPr>
          <w:p w14:paraId="39F21FF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74AEA0EB">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pacing w:val="-4"/>
                <w:sz w:val="22"/>
                <w:szCs w:val="22"/>
              </w:rPr>
              <w:t>企业资质证书</w:t>
            </w:r>
          </w:p>
        </w:tc>
        <w:tc>
          <w:tcPr>
            <w:tcW w:w="7531" w:type="dxa"/>
            <w:vAlign w:val="center"/>
          </w:tcPr>
          <w:p w14:paraId="541542C4">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sz w:val="22"/>
                <w:szCs w:val="22"/>
              </w:rPr>
            </w:pPr>
            <w:r>
              <w:rPr>
                <w:spacing w:val="-1"/>
                <w:sz w:val="22"/>
                <w:szCs w:val="22"/>
              </w:rPr>
              <w:t>具备建设行政主管部门核发的</w:t>
            </w:r>
            <w:r>
              <w:rPr>
                <w:rFonts w:hint="eastAsia"/>
                <w:spacing w:val="-1"/>
                <w:sz w:val="22"/>
                <w:szCs w:val="22"/>
                <w:lang w:eastAsia="zh-CN"/>
              </w:rPr>
              <w:t>水利水电工程</w:t>
            </w:r>
            <w:r>
              <w:rPr>
                <w:spacing w:val="-1"/>
                <w:sz w:val="22"/>
                <w:szCs w:val="22"/>
              </w:rPr>
              <w:t>施工总承包三级及以上资质，具有有效的安全生产许可证，并在人员、设备、资金等方面具备相</w:t>
            </w:r>
            <w:r>
              <w:rPr>
                <w:spacing w:val="-2"/>
                <w:sz w:val="22"/>
                <w:szCs w:val="22"/>
              </w:rPr>
              <w:t>应的施工能力</w:t>
            </w:r>
          </w:p>
        </w:tc>
      </w:tr>
      <w:tr w14:paraId="520C8A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3" w:hRule="atLeast"/>
        </w:trPr>
        <w:tc>
          <w:tcPr>
            <w:tcW w:w="798" w:type="dxa"/>
            <w:vAlign w:val="center"/>
          </w:tcPr>
          <w:p w14:paraId="65F6C6A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2C083858">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z w:val="22"/>
                <w:szCs w:val="22"/>
              </w:rPr>
              <w:t>4</w:t>
            </w:r>
          </w:p>
        </w:tc>
        <w:tc>
          <w:tcPr>
            <w:tcW w:w="1956" w:type="dxa"/>
            <w:vAlign w:val="center"/>
          </w:tcPr>
          <w:p w14:paraId="50608CD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70D5D5E5">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pacing w:val="-4"/>
                <w:sz w:val="22"/>
                <w:szCs w:val="22"/>
              </w:rPr>
              <w:t>项目负责人证书</w:t>
            </w:r>
          </w:p>
        </w:tc>
        <w:tc>
          <w:tcPr>
            <w:tcW w:w="7531" w:type="dxa"/>
            <w:vAlign w:val="center"/>
          </w:tcPr>
          <w:p w14:paraId="5EFC9A94">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sz w:val="22"/>
                <w:szCs w:val="22"/>
              </w:rPr>
            </w:pPr>
            <w:r>
              <w:rPr>
                <w:spacing w:val="-1"/>
                <w:sz w:val="22"/>
                <w:szCs w:val="22"/>
              </w:rPr>
              <w:t>拟派项目经理具</w:t>
            </w:r>
            <w:r>
              <w:rPr>
                <w:rFonts w:hint="eastAsia"/>
                <w:spacing w:val="-1"/>
                <w:sz w:val="22"/>
                <w:szCs w:val="22"/>
                <w:lang w:eastAsia="zh-CN"/>
              </w:rPr>
              <w:t>水利水电工程</w:t>
            </w:r>
            <w:r>
              <w:rPr>
                <w:spacing w:val="-1"/>
                <w:sz w:val="22"/>
                <w:szCs w:val="22"/>
              </w:rPr>
              <w:t>专业二级及以上注册建造师执业资格和有效的安全</w:t>
            </w:r>
            <w:r>
              <w:rPr>
                <w:spacing w:val="-2"/>
                <w:sz w:val="22"/>
                <w:szCs w:val="22"/>
              </w:rPr>
              <w:t>生产考核合格证书，且未担任其他在建工程项目的项目经理；</w:t>
            </w:r>
          </w:p>
        </w:tc>
      </w:tr>
      <w:tr w14:paraId="4FB510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6" w:hRule="atLeast"/>
        </w:trPr>
        <w:tc>
          <w:tcPr>
            <w:tcW w:w="798" w:type="dxa"/>
            <w:vAlign w:val="center"/>
          </w:tcPr>
          <w:p w14:paraId="4D60FCD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24C396A6">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z w:val="22"/>
                <w:szCs w:val="22"/>
              </w:rPr>
              <w:t>5</w:t>
            </w:r>
          </w:p>
        </w:tc>
        <w:tc>
          <w:tcPr>
            <w:tcW w:w="1956" w:type="dxa"/>
            <w:vAlign w:val="center"/>
          </w:tcPr>
          <w:p w14:paraId="3E25A27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48F08B68">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pacing w:val="-4"/>
                <w:sz w:val="22"/>
                <w:szCs w:val="22"/>
              </w:rPr>
              <w:t>财务情况</w:t>
            </w:r>
          </w:p>
        </w:tc>
        <w:tc>
          <w:tcPr>
            <w:tcW w:w="7531" w:type="dxa"/>
            <w:vAlign w:val="center"/>
          </w:tcPr>
          <w:p w14:paraId="662F329B">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sz w:val="22"/>
                <w:szCs w:val="22"/>
              </w:rPr>
            </w:pPr>
            <w:r>
              <w:rPr>
                <w:spacing w:val="-1"/>
                <w:sz w:val="22"/>
                <w:szCs w:val="22"/>
              </w:rPr>
              <w:t>供应商提供</w:t>
            </w:r>
            <w:r>
              <w:rPr>
                <w:spacing w:val="-25"/>
                <w:sz w:val="22"/>
                <w:szCs w:val="22"/>
              </w:rPr>
              <w:t xml:space="preserve"> </w:t>
            </w:r>
            <w:r>
              <w:rPr>
                <w:spacing w:val="-1"/>
                <w:sz w:val="22"/>
                <w:szCs w:val="22"/>
              </w:rPr>
              <w:t>202</w:t>
            </w:r>
            <w:r>
              <w:rPr>
                <w:rFonts w:hint="eastAsia"/>
                <w:spacing w:val="-1"/>
                <w:sz w:val="22"/>
                <w:szCs w:val="22"/>
                <w:lang w:val="en-US" w:eastAsia="zh-CN"/>
              </w:rPr>
              <w:t>5</w:t>
            </w:r>
            <w:r>
              <w:rPr>
                <w:spacing w:val="-1"/>
                <w:sz w:val="22"/>
                <w:szCs w:val="22"/>
              </w:rPr>
              <w:t>年度</w:t>
            </w:r>
            <w:r>
              <w:rPr>
                <w:spacing w:val="-2"/>
                <w:sz w:val="22"/>
                <w:szCs w:val="22"/>
              </w:rPr>
              <w:t>经审计的供应商财务报告或者提供响应文件截止时间 1</w:t>
            </w:r>
            <w:r>
              <w:rPr>
                <w:spacing w:val="-44"/>
                <w:sz w:val="22"/>
                <w:szCs w:val="22"/>
              </w:rPr>
              <w:t xml:space="preserve"> </w:t>
            </w:r>
            <w:r>
              <w:rPr>
                <w:spacing w:val="-2"/>
                <w:sz w:val="22"/>
                <w:szCs w:val="22"/>
              </w:rPr>
              <w:t>个月内其基本账户开户银</w:t>
            </w:r>
            <w:r>
              <w:rPr>
                <w:spacing w:val="-3"/>
                <w:sz w:val="22"/>
                <w:szCs w:val="22"/>
              </w:rPr>
              <w:t>行出具的资信证明，供应商成</w:t>
            </w:r>
            <w:r>
              <w:rPr>
                <w:sz w:val="22"/>
                <w:szCs w:val="22"/>
              </w:rPr>
              <w:t xml:space="preserve"> </w:t>
            </w:r>
            <w:r>
              <w:rPr>
                <w:spacing w:val="-4"/>
                <w:sz w:val="22"/>
                <w:szCs w:val="22"/>
              </w:rPr>
              <w:t>立不到 1</w:t>
            </w:r>
            <w:r>
              <w:rPr>
                <w:spacing w:val="-34"/>
                <w:sz w:val="22"/>
                <w:szCs w:val="22"/>
              </w:rPr>
              <w:t xml:space="preserve"> </w:t>
            </w:r>
            <w:r>
              <w:rPr>
                <w:spacing w:val="-4"/>
                <w:sz w:val="22"/>
                <w:szCs w:val="22"/>
              </w:rPr>
              <w:t>年 的可提供企业任意时段财务报表；</w:t>
            </w:r>
          </w:p>
        </w:tc>
      </w:tr>
      <w:tr w14:paraId="79F99F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6" w:hRule="atLeast"/>
        </w:trPr>
        <w:tc>
          <w:tcPr>
            <w:tcW w:w="798" w:type="dxa"/>
            <w:vAlign w:val="center"/>
          </w:tcPr>
          <w:p w14:paraId="2B11098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756DB0DE">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z w:val="22"/>
                <w:szCs w:val="22"/>
              </w:rPr>
              <w:t>6</w:t>
            </w:r>
          </w:p>
        </w:tc>
        <w:tc>
          <w:tcPr>
            <w:tcW w:w="1956" w:type="dxa"/>
            <w:vAlign w:val="center"/>
          </w:tcPr>
          <w:p w14:paraId="721A715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1320D070">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pacing w:val="-3"/>
                <w:sz w:val="22"/>
                <w:szCs w:val="22"/>
              </w:rPr>
              <w:t>税收和社保</w:t>
            </w:r>
          </w:p>
        </w:tc>
        <w:tc>
          <w:tcPr>
            <w:tcW w:w="7531" w:type="dxa"/>
            <w:vAlign w:val="center"/>
          </w:tcPr>
          <w:p w14:paraId="61E77539">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both"/>
              <w:textAlignment w:val="baseline"/>
              <w:outlineLvl w:val="9"/>
              <w:rPr>
                <w:sz w:val="22"/>
                <w:szCs w:val="22"/>
              </w:rPr>
            </w:pPr>
            <w:r>
              <w:rPr>
                <w:spacing w:val="-6"/>
                <w:sz w:val="22"/>
                <w:szCs w:val="22"/>
              </w:rPr>
              <w:t xml:space="preserve">具有依法缴纳税收和社会保障资金的良好记录，提供本单位 </w:t>
            </w:r>
            <w:r>
              <w:rPr>
                <w:rFonts w:hint="eastAsia"/>
                <w:spacing w:val="-6"/>
                <w:sz w:val="22"/>
                <w:szCs w:val="22"/>
                <w:lang w:eastAsia="zh-CN"/>
              </w:rPr>
              <w:t>2025年</w:t>
            </w:r>
            <w:r>
              <w:rPr>
                <w:rFonts w:hint="eastAsia"/>
                <w:spacing w:val="-6"/>
                <w:sz w:val="22"/>
                <w:szCs w:val="22"/>
                <w:lang w:val="en-US" w:eastAsia="zh-CN"/>
              </w:rPr>
              <w:t>6</w:t>
            </w:r>
            <w:r>
              <w:rPr>
                <w:spacing w:val="-7"/>
                <w:sz w:val="22"/>
                <w:szCs w:val="22"/>
              </w:rPr>
              <w:t>月至今</w:t>
            </w:r>
            <w:r>
              <w:rPr>
                <w:spacing w:val="-3"/>
                <w:sz w:val="22"/>
                <w:szCs w:val="22"/>
              </w:rPr>
              <w:t>任意 1</w:t>
            </w:r>
            <w:r>
              <w:rPr>
                <w:spacing w:val="-44"/>
                <w:sz w:val="22"/>
                <w:szCs w:val="22"/>
              </w:rPr>
              <w:t xml:space="preserve"> </w:t>
            </w:r>
            <w:r>
              <w:rPr>
                <w:spacing w:val="-3"/>
                <w:sz w:val="22"/>
                <w:szCs w:val="22"/>
              </w:rPr>
              <w:t>个月的依法缴纳税收和社会保障资金证明的材料，投标人成立不满</w:t>
            </w:r>
            <w:r>
              <w:rPr>
                <w:spacing w:val="-30"/>
                <w:sz w:val="22"/>
                <w:szCs w:val="22"/>
              </w:rPr>
              <w:t xml:space="preserve"> </w:t>
            </w:r>
            <w:r>
              <w:rPr>
                <w:spacing w:val="-3"/>
                <w:sz w:val="22"/>
                <w:szCs w:val="22"/>
              </w:rPr>
              <w:t>3</w:t>
            </w:r>
            <w:r>
              <w:rPr>
                <w:sz w:val="22"/>
                <w:szCs w:val="22"/>
              </w:rPr>
              <w:t xml:space="preserve">  </w:t>
            </w:r>
            <w:r>
              <w:rPr>
                <w:spacing w:val="-2"/>
                <w:sz w:val="22"/>
                <w:szCs w:val="22"/>
              </w:rPr>
              <w:t>个月的，则提供自成立日以来的纳税和社保证明材料；</w:t>
            </w:r>
          </w:p>
        </w:tc>
      </w:tr>
      <w:tr w14:paraId="3CEEDC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798" w:type="dxa"/>
            <w:vAlign w:val="center"/>
          </w:tcPr>
          <w:p w14:paraId="170941C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6D6C52D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3321E64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216E33B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5C0C692F">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hint="eastAsia" w:eastAsia="宋体"/>
                <w:sz w:val="22"/>
                <w:szCs w:val="22"/>
                <w:lang w:eastAsia="zh-CN"/>
              </w:rPr>
            </w:pPr>
            <w:r>
              <w:rPr>
                <w:rFonts w:hint="eastAsia"/>
                <w:sz w:val="22"/>
                <w:szCs w:val="22"/>
                <w:lang w:val="en-US" w:eastAsia="zh-CN"/>
              </w:rPr>
              <w:t>7</w:t>
            </w:r>
          </w:p>
        </w:tc>
        <w:tc>
          <w:tcPr>
            <w:tcW w:w="1956" w:type="dxa"/>
            <w:vAlign w:val="center"/>
          </w:tcPr>
          <w:p w14:paraId="32121C3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6DCC3BD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1DB06F0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6571A92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7C0108B8">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pacing w:val="-3"/>
                <w:sz w:val="22"/>
                <w:szCs w:val="22"/>
              </w:rPr>
              <w:t>信用要求</w:t>
            </w:r>
          </w:p>
        </w:tc>
        <w:tc>
          <w:tcPr>
            <w:tcW w:w="7531" w:type="dxa"/>
            <w:vAlign w:val="center"/>
          </w:tcPr>
          <w:p w14:paraId="30F22940">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outlineLvl w:val="9"/>
              <w:rPr>
                <w:sz w:val="22"/>
                <w:szCs w:val="22"/>
              </w:rPr>
            </w:pPr>
            <w:r>
              <w:rPr>
                <w:spacing w:val="-4"/>
                <w:sz w:val="22"/>
                <w:szCs w:val="22"/>
              </w:rPr>
              <w:t>投标人参加本次招标近三年内，在经营活动中没有重大违法记录，</w:t>
            </w:r>
            <w:r>
              <w:rPr>
                <w:spacing w:val="-5"/>
                <w:sz w:val="22"/>
                <w:szCs w:val="22"/>
              </w:rPr>
              <w:t>在参加政</w:t>
            </w:r>
            <w:r>
              <w:rPr>
                <w:spacing w:val="-7"/>
                <w:sz w:val="22"/>
                <w:szCs w:val="22"/>
              </w:rPr>
              <w:t>府采购活动中未被监督管理机构列入“不良行为记录名单</w:t>
            </w:r>
            <w:r>
              <w:rPr>
                <w:spacing w:val="-40"/>
                <w:sz w:val="22"/>
                <w:szCs w:val="22"/>
              </w:rPr>
              <w:t xml:space="preserve"> </w:t>
            </w:r>
            <w:r>
              <w:rPr>
                <w:spacing w:val="-7"/>
                <w:sz w:val="22"/>
                <w:szCs w:val="22"/>
              </w:rPr>
              <w:t>”,投标人需提供自</w:t>
            </w:r>
          </w:p>
          <w:p w14:paraId="25F7EE49">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outlineLvl w:val="9"/>
              <w:rPr>
                <w:sz w:val="22"/>
                <w:szCs w:val="22"/>
              </w:rPr>
            </w:pPr>
            <w:r>
              <w:rPr>
                <w:spacing w:val="-8"/>
                <w:sz w:val="22"/>
                <w:szCs w:val="22"/>
              </w:rPr>
              <w:t>述材料及供应商未被列入“信用中国</w:t>
            </w:r>
            <w:r>
              <w:rPr>
                <w:spacing w:val="-42"/>
                <w:sz w:val="22"/>
                <w:szCs w:val="22"/>
              </w:rPr>
              <w:t xml:space="preserve"> </w:t>
            </w:r>
            <w:r>
              <w:rPr>
                <w:spacing w:val="-8"/>
                <w:sz w:val="22"/>
                <w:szCs w:val="22"/>
              </w:rPr>
              <w:t>”网站</w:t>
            </w:r>
            <w:r>
              <w:rPr>
                <w:spacing w:val="84"/>
                <w:sz w:val="22"/>
                <w:szCs w:val="22"/>
              </w:rPr>
              <w:t xml:space="preserve"> </w:t>
            </w:r>
            <w:r>
              <w:rPr>
                <w:spacing w:val="-8"/>
                <w:sz w:val="22"/>
                <w:szCs w:val="22"/>
              </w:rPr>
              <w:t>(www.creditchina.gov.cn)</w:t>
            </w:r>
            <w:r>
              <w:rPr>
                <w:spacing w:val="-68"/>
                <w:sz w:val="22"/>
                <w:szCs w:val="22"/>
              </w:rPr>
              <w:t xml:space="preserve"> </w:t>
            </w:r>
            <w:r>
              <w:rPr>
                <w:spacing w:val="-8"/>
                <w:sz w:val="22"/>
                <w:szCs w:val="22"/>
              </w:rPr>
              <w:t>“信</w:t>
            </w:r>
            <w:r>
              <w:rPr>
                <w:spacing w:val="-6"/>
                <w:sz w:val="22"/>
                <w:szCs w:val="22"/>
              </w:rPr>
              <w:t>用服务</w:t>
            </w:r>
            <w:r>
              <w:rPr>
                <w:spacing w:val="-33"/>
                <w:sz w:val="22"/>
                <w:szCs w:val="22"/>
              </w:rPr>
              <w:t xml:space="preserve"> </w:t>
            </w:r>
            <w:r>
              <w:rPr>
                <w:spacing w:val="-6"/>
                <w:sz w:val="22"/>
                <w:szCs w:val="22"/>
              </w:rPr>
              <w:t>”中“失信被执行人、税收违法黑名单、政府采购严重违法失信名单</w:t>
            </w:r>
            <w:r>
              <w:rPr>
                <w:spacing w:val="-57"/>
                <w:sz w:val="22"/>
                <w:szCs w:val="22"/>
              </w:rPr>
              <w:t xml:space="preserve"> </w:t>
            </w:r>
            <w:r>
              <w:rPr>
                <w:spacing w:val="-6"/>
                <w:sz w:val="22"/>
                <w:szCs w:val="22"/>
              </w:rPr>
              <w:t>”的查询记录截图、中国政府采购网( www.ccgp.gov.cn)“政府采购严重违法失信行为信息记录</w:t>
            </w:r>
            <w:r>
              <w:rPr>
                <w:spacing w:val="-40"/>
                <w:sz w:val="22"/>
                <w:szCs w:val="22"/>
              </w:rPr>
              <w:t xml:space="preserve"> </w:t>
            </w:r>
            <w:r>
              <w:rPr>
                <w:spacing w:val="-6"/>
                <w:sz w:val="22"/>
                <w:szCs w:val="22"/>
              </w:rPr>
              <w:t>”的查询记录截图（提供查询结果网页截图并加盖投标人</w:t>
            </w:r>
            <w:r>
              <w:rPr>
                <w:spacing w:val="-4"/>
                <w:sz w:val="22"/>
                <w:szCs w:val="22"/>
              </w:rPr>
              <w:t>公章）。如自述材料与实际不符，将按不合格处理</w:t>
            </w:r>
            <w:r>
              <w:rPr>
                <w:spacing w:val="-5"/>
                <w:sz w:val="22"/>
                <w:szCs w:val="22"/>
              </w:rPr>
              <w:t>，取消投标资格；</w:t>
            </w:r>
          </w:p>
        </w:tc>
      </w:tr>
      <w:tr w14:paraId="471D15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5" w:hRule="atLeast"/>
        </w:trPr>
        <w:tc>
          <w:tcPr>
            <w:tcW w:w="798" w:type="dxa"/>
            <w:vAlign w:val="center"/>
          </w:tcPr>
          <w:p w14:paraId="5ACE8FC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4397F80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718A7E2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22619F20">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jc w:val="center"/>
              <w:textAlignment w:val="baseline"/>
              <w:outlineLvl w:val="9"/>
              <w:rPr>
                <w:rFonts w:hint="eastAsia"/>
                <w:sz w:val="22"/>
                <w:szCs w:val="22"/>
                <w:lang w:val="en-US" w:eastAsia="zh-CN"/>
              </w:rPr>
            </w:pPr>
            <w:r>
              <w:rPr>
                <w:rFonts w:hint="eastAsia"/>
                <w:sz w:val="22"/>
                <w:szCs w:val="22"/>
                <w:lang w:val="en-US" w:eastAsia="zh-CN"/>
              </w:rPr>
              <w:t>8</w:t>
            </w:r>
          </w:p>
        </w:tc>
        <w:tc>
          <w:tcPr>
            <w:tcW w:w="1956" w:type="dxa"/>
            <w:vAlign w:val="center"/>
          </w:tcPr>
          <w:p w14:paraId="52EA77D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34131AD4">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sz w:val="22"/>
                <w:szCs w:val="22"/>
              </w:rPr>
            </w:pPr>
            <w:r>
              <w:rPr>
                <w:spacing w:val="-3"/>
                <w:sz w:val="22"/>
                <w:szCs w:val="22"/>
              </w:rPr>
              <w:t>提供</w:t>
            </w:r>
            <w:r>
              <w:rPr>
                <w:spacing w:val="-8"/>
                <w:sz w:val="22"/>
                <w:szCs w:val="22"/>
              </w:rPr>
              <w:t>中小企业声明函</w:t>
            </w:r>
          </w:p>
          <w:p w14:paraId="52595D7D">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jc w:val="center"/>
              <w:textAlignment w:val="baseline"/>
              <w:outlineLvl w:val="9"/>
              <w:rPr>
                <w:spacing w:val="-3"/>
                <w:sz w:val="22"/>
                <w:szCs w:val="22"/>
              </w:rPr>
            </w:pPr>
            <w:r>
              <w:rPr>
                <w:spacing w:val="-7"/>
                <w:sz w:val="22"/>
                <w:szCs w:val="22"/>
              </w:rPr>
              <w:t>原件</w:t>
            </w:r>
          </w:p>
        </w:tc>
        <w:tc>
          <w:tcPr>
            <w:tcW w:w="7531" w:type="dxa"/>
            <w:vAlign w:val="center"/>
          </w:tcPr>
          <w:p w14:paraId="74FDB3C9">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firstLineChars="200"/>
              <w:jc w:val="left"/>
              <w:textAlignment w:val="baseline"/>
              <w:outlineLvl w:val="9"/>
              <w:rPr>
                <w:spacing w:val="-8"/>
                <w:sz w:val="22"/>
                <w:szCs w:val="22"/>
              </w:rPr>
            </w:pPr>
            <w:r>
              <w:rPr>
                <w:rFonts w:hint="eastAsia"/>
                <w:sz w:val="22"/>
                <w:szCs w:val="22"/>
              </w:rPr>
              <w:t>本项目只面向中小企业，投标企业须提供中小企业声明函原件。供应商自行根据《国民经济行业分类》（GB/T4754-2017）、《国家统计局关于印发&lt;统计上大中小微型企业划分办法（2017）&gt;的通知》国 统字〔2017〕213 号、工信部联企业〔2011〕300 号文件自行划分，若声明与实际不符须承担相应责任，本项标的所属行业：建筑业。</w:t>
            </w:r>
          </w:p>
        </w:tc>
      </w:tr>
      <w:tr w14:paraId="3B298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798" w:type="dxa"/>
            <w:vAlign w:val="center"/>
          </w:tcPr>
          <w:p w14:paraId="6855E8F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136BF211">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jc w:val="center"/>
              <w:textAlignment w:val="baseline"/>
              <w:outlineLvl w:val="9"/>
              <w:rPr>
                <w:rFonts w:hint="eastAsia"/>
                <w:sz w:val="22"/>
                <w:szCs w:val="22"/>
                <w:lang w:val="en-US" w:eastAsia="zh-CN"/>
              </w:rPr>
            </w:pPr>
            <w:r>
              <w:rPr>
                <w:rFonts w:hint="eastAsia"/>
                <w:sz w:val="22"/>
                <w:szCs w:val="22"/>
                <w:lang w:val="en-US" w:eastAsia="zh-CN"/>
              </w:rPr>
              <w:t>9</w:t>
            </w:r>
          </w:p>
        </w:tc>
        <w:tc>
          <w:tcPr>
            <w:tcW w:w="1956" w:type="dxa"/>
            <w:vAlign w:val="center"/>
          </w:tcPr>
          <w:p w14:paraId="6F5F48C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169D4CC0">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jc w:val="center"/>
              <w:textAlignment w:val="baseline"/>
              <w:outlineLvl w:val="9"/>
              <w:rPr>
                <w:rFonts w:hint="eastAsia" w:eastAsia="宋体"/>
                <w:spacing w:val="-3"/>
                <w:sz w:val="22"/>
                <w:szCs w:val="22"/>
                <w:lang w:eastAsia="zh-CN"/>
              </w:rPr>
            </w:pPr>
            <w:r>
              <w:rPr>
                <w:spacing w:val="-5"/>
                <w:sz w:val="22"/>
                <w:szCs w:val="22"/>
              </w:rPr>
              <w:t>非联合体</w:t>
            </w:r>
            <w:r>
              <w:rPr>
                <w:rFonts w:hint="eastAsia"/>
                <w:spacing w:val="-5"/>
                <w:sz w:val="22"/>
                <w:szCs w:val="22"/>
                <w:lang w:eastAsia="zh-CN"/>
              </w:rPr>
              <w:t>声明</w:t>
            </w:r>
          </w:p>
        </w:tc>
        <w:tc>
          <w:tcPr>
            <w:tcW w:w="7531" w:type="dxa"/>
            <w:vAlign w:val="center"/>
          </w:tcPr>
          <w:p w14:paraId="0A1DA97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outlineLvl w:val="9"/>
              <w:rPr>
                <w:rFonts w:ascii="Arial"/>
                <w:sz w:val="21"/>
              </w:rPr>
            </w:pPr>
          </w:p>
          <w:p w14:paraId="1E63DF5D">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32" w:firstLineChars="200"/>
              <w:jc w:val="left"/>
              <w:textAlignment w:val="baseline"/>
              <w:outlineLvl w:val="9"/>
              <w:rPr>
                <w:spacing w:val="-8"/>
                <w:sz w:val="22"/>
                <w:szCs w:val="22"/>
              </w:rPr>
            </w:pPr>
            <w:r>
              <w:rPr>
                <w:spacing w:val="-2"/>
                <w:sz w:val="22"/>
                <w:szCs w:val="22"/>
              </w:rPr>
              <w:t>本项目不接受联合体投标。</w:t>
            </w:r>
          </w:p>
        </w:tc>
      </w:tr>
    </w:tbl>
    <w:tbl>
      <w:tblPr>
        <w:tblStyle w:val="10"/>
        <w:tblpPr w:leftFromText="180" w:rightFromText="180" w:vertAnchor="text" w:horzAnchor="page" w:tblpX="1080" w:tblpY="33"/>
        <w:tblOverlap w:val="never"/>
        <w:tblW w:w="1027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0"/>
        <w:gridCol w:w="1910"/>
        <w:gridCol w:w="1464"/>
        <w:gridCol w:w="6104"/>
      </w:tblGrid>
      <w:tr w14:paraId="643917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800" w:type="dxa"/>
            <w:vMerge w:val="restart"/>
            <w:tcBorders>
              <w:bottom w:val="nil"/>
            </w:tcBorders>
            <w:vAlign w:val="center"/>
          </w:tcPr>
          <w:p w14:paraId="3F018CE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200907C6">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hint="default" w:eastAsia="宋体"/>
                <w:sz w:val="22"/>
                <w:szCs w:val="22"/>
                <w:lang w:val="en-US" w:eastAsia="zh-CN"/>
              </w:rPr>
            </w:pPr>
            <w:r>
              <w:rPr>
                <w:rFonts w:hint="eastAsia"/>
                <w:spacing w:val="-13"/>
                <w:sz w:val="22"/>
                <w:szCs w:val="22"/>
                <w:lang w:val="en-US" w:eastAsia="zh-CN"/>
              </w:rPr>
              <w:t>11</w:t>
            </w:r>
          </w:p>
        </w:tc>
        <w:tc>
          <w:tcPr>
            <w:tcW w:w="1910" w:type="dxa"/>
            <w:vMerge w:val="restart"/>
            <w:tcBorders>
              <w:bottom w:val="nil"/>
            </w:tcBorders>
            <w:vAlign w:val="center"/>
          </w:tcPr>
          <w:p w14:paraId="229AFE3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54C354D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6B0C4F9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086B095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175869D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35C9D9B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2529CA6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pacing w:val="-5"/>
                <w:sz w:val="22"/>
                <w:szCs w:val="22"/>
              </w:rPr>
            </w:pPr>
            <w:r>
              <w:rPr>
                <w:spacing w:val="-5"/>
                <w:sz w:val="22"/>
                <w:szCs w:val="22"/>
              </w:rPr>
              <w:t>符合性</w:t>
            </w:r>
          </w:p>
          <w:p w14:paraId="0464B09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r>
              <w:rPr>
                <w:spacing w:val="-5"/>
                <w:sz w:val="22"/>
                <w:szCs w:val="22"/>
              </w:rPr>
              <w:t>审</w:t>
            </w:r>
            <w:r>
              <w:rPr>
                <w:sz w:val="22"/>
                <w:szCs w:val="22"/>
              </w:rPr>
              <w:t>查</w:t>
            </w:r>
          </w:p>
          <w:p w14:paraId="53EDCC6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7510224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71DE430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3965F97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4940AD40">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hanging="329"/>
              <w:jc w:val="center"/>
              <w:textAlignment w:val="baseline"/>
              <w:outlineLvl w:val="9"/>
              <w:rPr>
                <w:sz w:val="22"/>
                <w:szCs w:val="22"/>
              </w:rPr>
            </w:pPr>
          </w:p>
        </w:tc>
        <w:tc>
          <w:tcPr>
            <w:tcW w:w="1464" w:type="dxa"/>
            <w:vAlign w:val="center"/>
          </w:tcPr>
          <w:p w14:paraId="3985771F">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pacing w:val="-4"/>
                <w:sz w:val="22"/>
                <w:szCs w:val="22"/>
              </w:rPr>
              <w:t>投标人名称</w:t>
            </w:r>
          </w:p>
        </w:tc>
        <w:tc>
          <w:tcPr>
            <w:tcW w:w="6104" w:type="dxa"/>
            <w:vAlign w:val="center"/>
          </w:tcPr>
          <w:p w14:paraId="5B5714FC">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pacing w:val="-2"/>
                <w:sz w:val="22"/>
                <w:szCs w:val="22"/>
              </w:rPr>
              <w:t>与营业执照、资质证书一致</w:t>
            </w:r>
          </w:p>
        </w:tc>
      </w:tr>
      <w:tr w14:paraId="5A2954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9" w:hRule="atLeast"/>
        </w:trPr>
        <w:tc>
          <w:tcPr>
            <w:tcW w:w="800" w:type="dxa"/>
            <w:vMerge w:val="continue"/>
            <w:tcBorders>
              <w:top w:val="nil"/>
              <w:bottom w:val="nil"/>
            </w:tcBorders>
            <w:vAlign w:val="center"/>
          </w:tcPr>
          <w:p w14:paraId="317C171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tc>
        <w:tc>
          <w:tcPr>
            <w:tcW w:w="1910" w:type="dxa"/>
            <w:vMerge w:val="continue"/>
            <w:tcBorders>
              <w:top w:val="nil"/>
              <w:bottom w:val="nil"/>
            </w:tcBorders>
            <w:vAlign w:val="center"/>
          </w:tcPr>
          <w:p w14:paraId="63EA59F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tc>
        <w:tc>
          <w:tcPr>
            <w:tcW w:w="1464" w:type="dxa"/>
            <w:vAlign w:val="center"/>
          </w:tcPr>
          <w:p w14:paraId="59DF6F6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0023C3E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0480C823">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
              <w:jc w:val="center"/>
              <w:textAlignment w:val="baseline"/>
              <w:outlineLvl w:val="9"/>
              <w:rPr>
                <w:sz w:val="22"/>
                <w:szCs w:val="22"/>
              </w:rPr>
            </w:pPr>
            <w:r>
              <w:rPr>
                <w:rFonts w:hint="eastAsia"/>
                <w:spacing w:val="-5"/>
                <w:sz w:val="22"/>
                <w:szCs w:val="22"/>
                <w:lang w:eastAsia="zh-CN"/>
              </w:rPr>
              <w:t>响应</w:t>
            </w:r>
            <w:r>
              <w:rPr>
                <w:spacing w:val="-5"/>
                <w:sz w:val="22"/>
                <w:szCs w:val="22"/>
              </w:rPr>
              <w:t>文件</w:t>
            </w:r>
            <w:r>
              <w:rPr>
                <w:sz w:val="22"/>
                <w:szCs w:val="22"/>
              </w:rPr>
              <w:t xml:space="preserve"> </w:t>
            </w:r>
            <w:r>
              <w:rPr>
                <w:spacing w:val="-4"/>
                <w:sz w:val="22"/>
                <w:szCs w:val="22"/>
              </w:rPr>
              <w:t>签字盖章</w:t>
            </w:r>
          </w:p>
        </w:tc>
        <w:tc>
          <w:tcPr>
            <w:tcW w:w="6104" w:type="dxa"/>
            <w:vAlign w:val="center"/>
          </w:tcPr>
          <w:p w14:paraId="518DAE60">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
              <w:jc w:val="center"/>
              <w:textAlignment w:val="baseline"/>
              <w:outlineLvl w:val="9"/>
              <w:rPr>
                <w:sz w:val="22"/>
                <w:szCs w:val="22"/>
              </w:rPr>
            </w:pPr>
            <w:r>
              <w:rPr>
                <w:spacing w:val="3"/>
                <w:sz w:val="22"/>
                <w:szCs w:val="22"/>
              </w:rPr>
              <w:t>竞争性磋商响应文件按竞争性磋商文件要求加盖供应商公章</w:t>
            </w:r>
            <w:r>
              <w:rPr>
                <w:spacing w:val="7"/>
                <w:sz w:val="22"/>
                <w:szCs w:val="22"/>
              </w:rPr>
              <w:t xml:space="preserve"> </w:t>
            </w:r>
            <w:r>
              <w:rPr>
                <w:spacing w:val="3"/>
                <w:sz w:val="22"/>
                <w:szCs w:val="22"/>
              </w:rPr>
              <w:t>并由法定代表人或委托代理人签字或盖章。由委托代理人签</w:t>
            </w:r>
            <w:r>
              <w:rPr>
                <w:spacing w:val="11"/>
                <w:sz w:val="22"/>
                <w:szCs w:val="22"/>
              </w:rPr>
              <w:t xml:space="preserve"> </w:t>
            </w:r>
            <w:r>
              <w:rPr>
                <w:spacing w:val="3"/>
                <w:sz w:val="22"/>
                <w:szCs w:val="22"/>
              </w:rPr>
              <w:t>字或盖章的，在竞争性磋商响应文件中须同时提交法定代表</w:t>
            </w:r>
            <w:r>
              <w:rPr>
                <w:spacing w:val="11"/>
                <w:sz w:val="22"/>
                <w:szCs w:val="22"/>
              </w:rPr>
              <w:t xml:space="preserve"> </w:t>
            </w:r>
            <w:r>
              <w:rPr>
                <w:spacing w:val="-3"/>
                <w:sz w:val="22"/>
                <w:szCs w:val="22"/>
              </w:rPr>
              <w:t>人授权委托书。</w:t>
            </w:r>
          </w:p>
        </w:tc>
      </w:tr>
      <w:tr w14:paraId="47D15F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800" w:type="dxa"/>
            <w:vMerge w:val="continue"/>
            <w:tcBorders>
              <w:top w:val="nil"/>
              <w:bottom w:val="nil"/>
            </w:tcBorders>
            <w:vAlign w:val="center"/>
          </w:tcPr>
          <w:p w14:paraId="0C321A4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tc>
        <w:tc>
          <w:tcPr>
            <w:tcW w:w="1910" w:type="dxa"/>
            <w:vMerge w:val="continue"/>
            <w:tcBorders>
              <w:top w:val="nil"/>
              <w:bottom w:val="nil"/>
            </w:tcBorders>
            <w:vAlign w:val="center"/>
          </w:tcPr>
          <w:p w14:paraId="741AD78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tc>
        <w:tc>
          <w:tcPr>
            <w:tcW w:w="1464" w:type="dxa"/>
            <w:vAlign w:val="center"/>
          </w:tcPr>
          <w:p w14:paraId="612957F3">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rFonts w:hint="eastAsia"/>
                <w:spacing w:val="-4"/>
                <w:sz w:val="22"/>
                <w:szCs w:val="22"/>
                <w:lang w:eastAsia="zh-CN"/>
              </w:rPr>
              <w:t>响应</w:t>
            </w:r>
            <w:r>
              <w:rPr>
                <w:spacing w:val="-4"/>
                <w:sz w:val="22"/>
                <w:szCs w:val="22"/>
              </w:rPr>
              <w:t>文件格式</w:t>
            </w:r>
          </w:p>
        </w:tc>
        <w:tc>
          <w:tcPr>
            <w:tcW w:w="6104" w:type="dxa"/>
            <w:vAlign w:val="center"/>
          </w:tcPr>
          <w:p w14:paraId="7E2621C4">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pacing w:val="-6"/>
                <w:sz w:val="22"/>
                <w:szCs w:val="22"/>
              </w:rPr>
              <w:t>符合“</w:t>
            </w:r>
            <w:r>
              <w:rPr>
                <w:rFonts w:hint="eastAsia"/>
                <w:spacing w:val="-6"/>
                <w:sz w:val="22"/>
                <w:szCs w:val="22"/>
                <w:lang w:eastAsia="zh-CN"/>
              </w:rPr>
              <w:t>磋商</w:t>
            </w:r>
            <w:r>
              <w:rPr>
                <w:spacing w:val="-6"/>
                <w:sz w:val="22"/>
                <w:szCs w:val="22"/>
              </w:rPr>
              <w:t>文件格式</w:t>
            </w:r>
            <w:r>
              <w:rPr>
                <w:spacing w:val="-48"/>
                <w:sz w:val="22"/>
                <w:szCs w:val="22"/>
              </w:rPr>
              <w:t xml:space="preserve"> </w:t>
            </w:r>
            <w:r>
              <w:rPr>
                <w:spacing w:val="-6"/>
                <w:sz w:val="22"/>
                <w:szCs w:val="22"/>
              </w:rPr>
              <w:t>”的要求</w:t>
            </w:r>
          </w:p>
        </w:tc>
      </w:tr>
      <w:tr w14:paraId="66D926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800" w:type="dxa"/>
            <w:vMerge w:val="continue"/>
            <w:tcBorders>
              <w:top w:val="nil"/>
              <w:bottom w:val="nil"/>
            </w:tcBorders>
            <w:vAlign w:val="center"/>
          </w:tcPr>
          <w:p w14:paraId="750749D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tc>
        <w:tc>
          <w:tcPr>
            <w:tcW w:w="1910" w:type="dxa"/>
            <w:vMerge w:val="continue"/>
            <w:tcBorders>
              <w:top w:val="nil"/>
              <w:bottom w:val="nil"/>
            </w:tcBorders>
            <w:vAlign w:val="center"/>
          </w:tcPr>
          <w:p w14:paraId="65C243E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tc>
        <w:tc>
          <w:tcPr>
            <w:tcW w:w="1464" w:type="dxa"/>
            <w:vAlign w:val="center"/>
          </w:tcPr>
          <w:p w14:paraId="0E2F1D5A">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pacing w:val="1"/>
                <w:sz w:val="22"/>
                <w:szCs w:val="22"/>
              </w:rPr>
              <w:t>报价唯一</w:t>
            </w:r>
          </w:p>
        </w:tc>
        <w:tc>
          <w:tcPr>
            <w:tcW w:w="6104" w:type="dxa"/>
            <w:vAlign w:val="center"/>
          </w:tcPr>
          <w:p w14:paraId="0C38A659">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pacing w:val="-2"/>
                <w:sz w:val="22"/>
                <w:szCs w:val="22"/>
              </w:rPr>
              <w:t>只能有一个有效报价，且报价不大于采购预算。</w:t>
            </w:r>
          </w:p>
        </w:tc>
      </w:tr>
      <w:tr w14:paraId="096D0B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trPr>
        <w:tc>
          <w:tcPr>
            <w:tcW w:w="800" w:type="dxa"/>
            <w:vMerge w:val="continue"/>
            <w:tcBorders>
              <w:top w:val="nil"/>
            </w:tcBorders>
            <w:vAlign w:val="center"/>
          </w:tcPr>
          <w:p w14:paraId="79CA3A3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tc>
        <w:tc>
          <w:tcPr>
            <w:tcW w:w="1910" w:type="dxa"/>
            <w:vMerge w:val="continue"/>
            <w:tcBorders>
              <w:top w:val="nil"/>
            </w:tcBorders>
            <w:vAlign w:val="center"/>
          </w:tcPr>
          <w:p w14:paraId="37D3361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tc>
        <w:tc>
          <w:tcPr>
            <w:tcW w:w="1464" w:type="dxa"/>
            <w:vAlign w:val="center"/>
          </w:tcPr>
          <w:p w14:paraId="5C955728">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hanging="873"/>
              <w:jc w:val="right"/>
              <w:textAlignment w:val="baseline"/>
              <w:outlineLvl w:val="9"/>
              <w:rPr>
                <w:rFonts w:hint="eastAsia"/>
                <w:sz w:val="22"/>
                <w:szCs w:val="22"/>
              </w:rPr>
            </w:pPr>
            <w:r>
              <w:rPr>
                <w:rFonts w:hint="eastAsia"/>
                <w:sz w:val="22"/>
                <w:szCs w:val="22"/>
              </w:rPr>
              <w:t>投标内容、</w:t>
            </w:r>
          </w:p>
          <w:p w14:paraId="703537F6">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hanging="873"/>
              <w:jc w:val="right"/>
              <w:textAlignment w:val="baseline"/>
              <w:outlineLvl w:val="9"/>
              <w:rPr>
                <w:sz w:val="22"/>
                <w:szCs w:val="22"/>
              </w:rPr>
            </w:pPr>
            <w:r>
              <w:rPr>
                <w:rFonts w:hint="eastAsia"/>
                <w:sz w:val="22"/>
                <w:szCs w:val="22"/>
              </w:rPr>
              <w:t>投标有效期</w:t>
            </w:r>
          </w:p>
        </w:tc>
        <w:tc>
          <w:tcPr>
            <w:tcW w:w="6104" w:type="dxa"/>
            <w:vAlign w:val="center"/>
          </w:tcPr>
          <w:p w14:paraId="7C8E5C3F">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2"/>
                <w:szCs w:val="22"/>
              </w:rPr>
            </w:pPr>
            <w:r>
              <w:rPr>
                <w:spacing w:val="-3"/>
                <w:sz w:val="22"/>
                <w:szCs w:val="22"/>
              </w:rPr>
              <w:t>符合</w:t>
            </w:r>
            <w:r>
              <w:rPr>
                <w:rFonts w:hint="eastAsia"/>
                <w:spacing w:val="-3"/>
                <w:sz w:val="22"/>
                <w:szCs w:val="22"/>
                <w:lang w:eastAsia="zh-CN"/>
              </w:rPr>
              <w:t>磋商</w:t>
            </w:r>
            <w:r>
              <w:rPr>
                <w:spacing w:val="-3"/>
                <w:sz w:val="22"/>
                <w:szCs w:val="22"/>
              </w:rPr>
              <w:t>文件规定</w:t>
            </w:r>
          </w:p>
        </w:tc>
      </w:tr>
    </w:tbl>
    <w:p w14:paraId="07D64D2E">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10661139">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26043C49">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3528C04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r>
        <w:rPr>
          <w:rFonts w:ascii="宋体" w:hAnsi="宋体" w:eastAsia="宋体" w:cs="宋体"/>
          <w:spacing w:val="-5"/>
          <w:sz w:val="24"/>
          <w:szCs w:val="24"/>
        </w:rPr>
        <w:t>2）评分细则</w:t>
      </w:r>
    </w:p>
    <w:p w14:paraId="158F06D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tbl>
      <w:tblPr>
        <w:tblStyle w:val="7"/>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
        <w:gridCol w:w="1096"/>
        <w:gridCol w:w="7189"/>
      </w:tblGrid>
      <w:tr w14:paraId="4F344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995" w:type="dxa"/>
            <w:noWrap w:val="0"/>
            <w:vAlign w:val="top"/>
          </w:tcPr>
          <w:p w14:paraId="33985327">
            <w:pPr>
              <w:keepNext w:val="0"/>
              <w:keepLines w:val="0"/>
              <w:pageBreakBefore w:val="0"/>
              <w:widowControl w:val="0"/>
              <w:kinsoku/>
              <w:wordWrap/>
              <w:overflowPunct/>
              <w:topLinePunct w:val="0"/>
              <w:autoSpaceDE/>
              <w:autoSpaceDN/>
              <w:bidi w:val="0"/>
              <w:spacing w:line="240" w:lineRule="auto"/>
              <w:ind w:right="0" w:right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评审内容</w:t>
            </w:r>
          </w:p>
        </w:tc>
        <w:tc>
          <w:tcPr>
            <w:tcW w:w="1096" w:type="dxa"/>
            <w:noWrap w:val="0"/>
            <w:vAlign w:val="top"/>
          </w:tcPr>
          <w:p w14:paraId="05378E5F">
            <w:pPr>
              <w:keepNext w:val="0"/>
              <w:keepLines w:val="0"/>
              <w:pageBreakBefore w:val="0"/>
              <w:widowControl w:val="0"/>
              <w:kinsoku/>
              <w:wordWrap/>
              <w:overflowPunct/>
              <w:topLinePunct w:val="0"/>
              <w:autoSpaceDE/>
              <w:autoSpaceDN/>
              <w:bidi w:val="0"/>
              <w:spacing w:line="240" w:lineRule="auto"/>
              <w:ind w:right="0" w:right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分值</w:t>
            </w:r>
          </w:p>
        </w:tc>
        <w:tc>
          <w:tcPr>
            <w:tcW w:w="7189" w:type="dxa"/>
            <w:noWrap w:val="0"/>
            <w:vAlign w:val="top"/>
          </w:tcPr>
          <w:p w14:paraId="16D46ED6">
            <w:pPr>
              <w:keepNext w:val="0"/>
              <w:keepLines w:val="0"/>
              <w:pageBreakBefore w:val="0"/>
              <w:widowControl w:val="0"/>
              <w:kinsoku/>
              <w:wordWrap/>
              <w:overflowPunct/>
              <w:topLinePunct w:val="0"/>
              <w:autoSpaceDE/>
              <w:autoSpaceDN/>
              <w:bidi w:val="0"/>
              <w:spacing w:line="240" w:lineRule="auto"/>
              <w:ind w:right="0" w:right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评审原则及标准</w:t>
            </w:r>
          </w:p>
        </w:tc>
      </w:tr>
      <w:tr w14:paraId="2D0DF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4" w:hRule="atLeast"/>
          <w:jc w:val="center"/>
        </w:trPr>
        <w:tc>
          <w:tcPr>
            <w:tcW w:w="995" w:type="dxa"/>
            <w:noWrap w:val="0"/>
            <w:vAlign w:val="center"/>
          </w:tcPr>
          <w:p w14:paraId="20BEB6FE">
            <w:pPr>
              <w:keepNext w:val="0"/>
              <w:keepLines w:val="0"/>
              <w:pageBreakBefore w:val="0"/>
              <w:widowControl w:val="0"/>
              <w:kinsoku/>
              <w:wordWrap/>
              <w:overflowPunct/>
              <w:topLinePunct w:val="0"/>
              <w:autoSpaceDE/>
              <w:autoSpaceDN/>
              <w:bidi w:val="0"/>
              <w:spacing w:line="240" w:lineRule="auto"/>
              <w:ind w:right="0" w:right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报价</w:t>
            </w:r>
          </w:p>
        </w:tc>
        <w:tc>
          <w:tcPr>
            <w:tcW w:w="1096" w:type="dxa"/>
            <w:noWrap w:val="0"/>
            <w:vAlign w:val="center"/>
          </w:tcPr>
          <w:p w14:paraId="11A9C4DD">
            <w:pPr>
              <w:keepNext w:val="0"/>
              <w:keepLines w:val="0"/>
              <w:pageBreakBefore w:val="0"/>
              <w:widowControl w:val="0"/>
              <w:kinsoku/>
              <w:wordWrap/>
              <w:overflowPunct/>
              <w:topLinePunct w:val="0"/>
              <w:autoSpaceDE/>
              <w:autoSpaceDN/>
              <w:bidi w:val="0"/>
              <w:spacing w:line="240" w:lineRule="auto"/>
              <w:ind w:right="0" w:right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30分</w:t>
            </w:r>
          </w:p>
        </w:tc>
        <w:tc>
          <w:tcPr>
            <w:tcW w:w="7189" w:type="dxa"/>
            <w:noWrap w:val="0"/>
            <w:vAlign w:val="top"/>
          </w:tcPr>
          <w:p w14:paraId="3C4542F3">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满足磋商文件要求且投标价格最低的投标报价为评标基准价，其价格分为满分。其他投标供应商的价格分统一按照下列公式计算：投标报价得分=（评标基准价/投标报价）×</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rPr>
              <w:t>。</w:t>
            </w:r>
          </w:p>
          <w:p w14:paraId="66CBB4EB">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Cs/>
                <w:color w:val="auto"/>
                <w:sz w:val="24"/>
                <w:szCs w:val="24"/>
              </w:rPr>
            </w:pPr>
            <w:r>
              <w:rPr>
                <w:rFonts w:hint="eastAsia" w:ascii="宋体" w:hAnsi="宋体" w:eastAsia="宋体" w:cs="宋体"/>
                <w:b/>
                <w:bCs/>
                <w:color w:val="auto"/>
                <w:sz w:val="24"/>
                <w:szCs w:val="24"/>
              </w:rPr>
              <w:t>投标报价明显低于其他供应商，经评标委员会质询后不能再规定时间内说明理由，或说明理由但评标委员会认为理由不能成立的，客观上形成不良竞争，按无效标处理。</w:t>
            </w:r>
          </w:p>
        </w:tc>
      </w:tr>
      <w:tr w14:paraId="7888D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95" w:type="dxa"/>
            <w:noWrap w:val="0"/>
            <w:vAlign w:val="center"/>
          </w:tcPr>
          <w:p w14:paraId="6D2F5E0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施工组织设计</w:t>
            </w:r>
          </w:p>
          <w:p w14:paraId="398DA81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rPr>
            </w:pPr>
          </w:p>
        </w:tc>
        <w:tc>
          <w:tcPr>
            <w:tcW w:w="1096" w:type="dxa"/>
            <w:noWrap w:val="0"/>
            <w:vAlign w:val="center"/>
          </w:tcPr>
          <w:p w14:paraId="7F71D40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rPr>
            </w:pPr>
            <w:r>
              <w:rPr>
                <w:rFonts w:hint="eastAsia" w:ascii="宋体" w:hAnsi="宋体" w:eastAsia="宋体" w:cs="宋体"/>
                <w:sz w:val="24"/>
                <w:szCs w:val="24"/>
                <w:lang w:val="en-US" w:eastAsia="zh-CN"/>
              </w:rPr>
              <w:t>45</w:t>
            </w:r>
            <w:r>
              <w:rPr>
                <w:rFonts w:hint="eastAsia" w:ascii="宋体" w:hAnsi="宋体" w:eastAsia="宋体" w:cs="宋体"/>
                <w:sz w:val="24"/>
                <w:szCs w:val="24"/>
                <w:lang w:val="zh-CN" w:eastAsia="zh-CN"/>
              </w:rPr>
              <w:t>分</w:t>
            </w:r>
          </w:p>
        </w:tc>
        <w:tc>
          <w:tcPr>
            <w:tcW w:w="7189" w:type="dxa"/>
            <w:noWrap w:val="0"/>
            <w:vAlign w:val="center"/>
          </w:tcPr>
          <w:p w14:paraId="4B68E750">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（1）总体施工方案（5分）</w:t>
            </w:r>
          </w:p>
          <w:p w14:paraId="6159F243">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施工总体方案内容至少包括：①施工准备；②施工进度安排; ③施工方法；④重点难点工程分析及解决措施；⑤影响正常施工外在因素分析及对应预案等。</w:t>
            </w:r>
          </w:p>
          <w:p w14:paraId="0F9553A8">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以上内容专门针对本项目且阐述明晰、完整、科学得5 分，每缺一项内容扣1 分，若上述内容存在瑕疵，每存在 1 处瑕疵扣 0.5 分，扣完为止。(瑕疵指 内容不全/逻辑混乱/不符合采购需求/实施性较差）</w:t>
            </w:r>
          </w:p>
          <w:p w14:paraId="149DF050">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zh-CN" w:eastAsia="zh-CN"/>
              </w:rPr>
              <w:t>（</w:t>
            </w: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lang w:val="zh-CN" w:eastAsia="zh-CN"/>
              </w:rPr>
              <w:t>）确保工程质量的技术组织措施（</w:t>
            </w: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lang w:val="zh-CN" w:eastAsia="zh-CN"/>
              </w:rPr>
              <w:t>分）</w:t>
            </w:r>
          </w:p>
          <w:p w14:paraId="486671C6">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工程质量的技术组织措施内容至少包括：①质量管理工作流程；②工程质量保障方案；③工程质量控制体系；④材料和构 配件的质量控制；⑤施工检测及工序交验方案等。</w:t>
            </w:r>
          </w:p>
          <w:p w14:paraId="5895F1CA">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以上内容专门针对本项目且阐述明晰、完整、科学得 5 分，每缺一项内容 扣 1 分，若上述内容存在瑕疵，每存在 1 处瑕疵扣0.5 分，扣完为止。(瑕疵指内容不全/逻辑混乱/不符合采购需求/实施性 较差）</w:t>
            </w:r>
          </w:p>
          <w:p w14:paraId="126B7F9A">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zh-CN" w:eastAsia="zh-CN"/>
              </w:rPr>
              <w:t>（</w:t>
            </w: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lang w:val="zh-CN" w:eastAsia="zh-CN"/>
              </w:rPr>
              <w:t>）确保安全生产的技术组织措施（</w:t>
            </w: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lang w:val="zh-CN" w:eastAsia="zh-CN"/>
              </w:rPr>
              <w:t>分）</w:t>
            </w:r>
          </w:p>
          <w:p w14:paraId="34F9A1DB">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安全生产技术组织措施内容至少包括：①安全生产管理制度； ②配置安全组织机构；③安全隐患排查制度；④安全隐患整改 制度；⑤应急救援机制等。</w:t>
            </w:r>
          </w:p>
          <w:p w14:paraId="398F861C">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以上内容专门针对本项目且阐述明晰、完整、科学得 5 分，每缺一项内容扣 1 分，若上述内容存在瑕疵，每存在 1 处瑕疵扣0.5 分，扣完为止。(瑕疵指内容不全/逻辑混乱/不符合采购需求/实施性较差）</w:t>
            </w:r>
          </w:p>
          <w:p w14:paraId="01356226">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zh-CN" w:eastAsia="zh-CN"/>
              </w:rPr>
              <w:t>（</w:t>
            </w: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lang w:val="zh-CN" w:eastAsia="zh-CN"/>
              </w:rPr>
              <w:t>）确保文明施工技术组织措施及环境保护措施（</w:t>
            </w: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lang w:val="zh-CN" w:eastAsia="zh-CN"/>
              </w:rPr>
              <w:t>分）</w:t>
            </w:r>
          </w:p>
          <w:p w14:paraId="488EFD38">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文明施工及环境保护组织措施内容至少包括：①文明及环境保护管理制度；②防尘降噪措施；③节能减排措施；④文明施工及环境保护组织措施。</w:t>
            </w:r>
          </w:p>
          <w:p w14:paraId="2948A053">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以上内容专门针对本项目且阐述明晰、完整、科学得4分，每缺一项内容扣 1分，若上述内容存在瑕疵，每存在 1 处瑕疵扣 0.5 分，扣完为止。(瑕疵指内容不全/逻辑混乱/不符合采购需求/实施性较差）</w:t>
            </w:r>
          </w:p>
          <w:p w14:paraId="651EF3BE">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zh-CN" w:eastAsia="zh-CN"/>
              </w:rPr>
              <w:t>（</w:t>
            </w: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lang w:val="zh-CN" w:eastAsia="zh-CN"/>
              </w:rPr>
              <w:t>）施工部署与进度计划（</w:t>
            </w: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lang w:val="zh-CN" w:eastAsia="zh-CN"/>
              </w:rPr>
              <w:t>分）</w:t>
            </w:r>
          </w:p>
          <w:p w14:paraId="092A0CE6">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zh-CN" w:eastAsia="zh-CN"/>
              </w:rPr>
              <w:t>确保施工部署与进度计划至少包括：</w:t>
            </w:r>
            <w:r>
              <w:rPr>
                <w:rFonts w:hint="eastAsia" w:ascii="宋体" w:hAnsi="宋体" w:eastAsia="宋体" w:cs="宋体"/>
                <w:b/>
                <w:bCs/>
                <w:color w:val="auto"/>
                <w:sz w:val="24"/>
                <w:szCs w:val="24"/>
                <w:lang w:val="en-US" w:eastAsia="zh-CN"/>
              </w:rPr>
              <w:t>①施工总平面布置；②进度安排计划；③工期目标控制和保证措施；④材料供应措施； ⑤成品、半成品保护监管措施等。</w:t>
            </w:r>
          </w:p>
          <w:p w14:paraId="1C450DB8">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以上内容专门针对本项目且 阐述明晰、完整、科学得 5 分，每缺一项内容扣 1 分，若上述内容存在瑕疵，每存在 1 处瑕疵扣0.5 分，扣完为止。(瑕疵 指内容不全/逻辑混乱/不符合采购需求/实施性较差）</w:t>
            </w:r>
          </w:p>
          <w:p w14:paraId="402D63B0">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zh-CN" w:eastAsia="zh-CN"/>
              </w:rPr>
              <w:t>（</w:t>
            </w: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lang w:val="zh-CN" w:eastAsia="zh-CN"/>
              </w:rPr>
              <w:t>）项目部组成人员（</w:t>
            </w:r>
            <w:r>
              <w:rPr>
                <w:rFonts w:hint="eastAsia" w:ascii="宋体" w:hAnsi="宋体" w:eastAsia="宋体" w:cs="宋体"/>
                <w:b/>
                <w:bCs/>
                <w:color w:val="auto"/>
                <w:sz w:val="24"/>
                <w:szCs w:val="24"/>
                <w:lang w:val="en-US" w:eastAsia="zh-CN"/>
              </w:rPr>
              <w:t>10</w:t>
            </w:r>
            <w:r>
              <w:rPr>
                <w:rFonts w:hint="eastAsia" w:ascii="宋体" w:hAnsi="宋体" w:eastAsia="宋体" w:cs="宋体"/>
                <w:b/>
                <w:bCs/>
                <w:color w:val="auto"/>
                <w:sz w:val="24"/>
                <w:szCs w:val="24"/>
                <w:lang w:val="zh-CN" w:eastAsia="zh-CN"/>
              </w:rPr>
              <w:t>分）</w:t>
            </w:r>
          </w:p>
          <w:p w14:paraId="6CB96AD9">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本项目部组成需配备有施工员、质量员、安全员、材料员、资料员等管理人员，各岗位人员配备齐全（五大员需提供执业证书，安全员还需要提供C3证书），得10分，任一岗位人员不满足要求扣2分，扣完为止。</w:t>
            </w:r>
          </w:p>
          <w:p w14:paraId="7C7755AA">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zh-CN" w:eastAsia="zh-CN"/>
              </w:rPr>
              <w:t>（</w:t>
            </w:r>
            <w:r>
              <w:rPr>
                <w:rFonts w:hint="eastAsia" w:ascii="宋体" w:hAnsi="宋体" w:eastAsia="宋体" w:cs="宋体"/>
                <w:b/>
                <w:bCs/>
                <w:color w:val="auto"/>
                <w:sz w:val="24"/>
                <w:szCs w:val="24"/>
                <w:lang w:val="en-US" w:eastAsia="zh-CN"/>
              </w:rPr>
              <w:t>7</w:t>
            </w:r>
            <w:r>
              <w:rPr>
                <w:rFonts w:hint="eastAsia" w:ascii="宋体" w:hAnsi="宋体" w:eastAsia="宋体" w:cs="宋体"/>
                <w:b/>
                <w:bCs/>
                <w:color w:val="auto"/>
                <w:sz w:val="24"/>
                <w:szCs w:val="24"/>
                <w:lang w:val="zh-CN" w:eastAsia="zh-CN"/>
              </w:rPr>
              <w:t>）施工机械配备和材料投入计划 （</w:t>
            </w: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lang w:val="zh-CN" w:eastAsia="zh-CN"/>
              </w:rPr>
              <w:t>分）</w:t>
            </w:r>
          </w:p>
          <w:p w14:paraId="0F2EF751">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施工机械配置和材料投入计划内容至少包括：①施工机械配置 计划；②施工材料投入计划；③施工机械的维护保养和材料的 贮存；④施工机械、材料的监督和检查等。</w:t>
            </w:r>
          </w:p>
          <w:p w14:paraId="240AF1A3">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以上内容专门针对本项目且阐述明晰、完整、科学得4分，每缺一项内容扣 1分，若上述内容存在瑕疵，每存在 1 处瑕疵扣0.5 分，扣完为止。 (瑕疵指内容不全/逻辑混乱/不符合采购需求/实施性较差）；</w:t>
            </w:r>
          </w:p>
          <w:p w14:paraId="2315A854">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zh-CN" w:eastAsia="zh-CN"/>
              </w:rPr>
              <w:t>（</w:t>
            </w:r>
            <w:r>
              <w:rPr>
                <w:rFonts w:hint="eastAsia" w:ascii="宋体" w:hAnsi="宋体" w:eastAsia="宋体" w:cs="宋体"/>
                <w:b/>
                <w:bCs/>
                <w:color w:val="auto"/>
                <w:sz w:val="24"/>
                <w:szCs w:val="24"/>
                <w:lang w:val="en-US" w:eastAsia="zh-CN"/>
              </w:rPr>
              <w:t>8</w:t>
            </w:r>
            <w:r>
              <w:rPr>
                <w:rFonts w:hint="eastAsia" w:ascii="宋体" w:hAnsi="宋体" w:eastAsia="宋体" w:cs="宋体"/>
                <w:b/>
                <w:bCs/>
                <w:color w:val="auto"/>
                <w:sz w:val="24"/>
                <w:szCs w:val="24"/>
                <w:lang w:val="zh-CN" w:eastAsia="zh-CN"/>
              </w:rPr>
              <w:t>）紧急预案措施（</w:t>
            </w:r>
            <w:r>
              <w:rPr>
                <w:rFonts w:hint="eastAsia" w:ascii="宋体" w:hAnsi="宋体" w:eastAsia="宋体" w:cs="宋体"/>
                <w:b/>
                <w:bCs/>
                <w:color w:val="auto"/>
                <w:sz w:val="24"/>
                <w:szCs w:val="24"/>
                <w:lang w:val="en-US" w:eastAsia="zh-CN"/>
              </w:rPr>
              <w:t>3分</w:t>
            </w:r>
            <w:r>
              <w:rPr>
                <w:rFonts w:hint="eastAsia" w:ascii="宋体" w:hAnsi="宋体" w:eastAsia="宋体" w:cs="宋体"/>
                <w:b/>
                <w:bCs/>
                <w:color w:val="auto"/>
                <w:sz w:val="24"/>
                <w:szCs w:val="24"/>
                <w:lang w:val="zh-CN" w:eastAsia="zh-CN"/>
              </w:rPr>
              <w:t>）</w:t>
            </w:r>
          </w:p>
          <w:p w14:paraId="1B7D9932">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zh-CN" w:eastAsia="zh-CN"/>
              </w:rPr>
              <w:t>对施工过程中紧急情况的处理措施、预案以及抵抗风险（包括 工程施工过程中可能遇到的各种风险）的措施进行评审。</w:t>
            </w:r>
          </w:p>
          <w:p w14:paraId="3C15C482">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以上内容专门针对本项目且阐述明晰、完整、科学得 </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zh-CN" w:eastAsia="zh-CN"/>
              </w:rPr>
              <w:t xml:space="preserve"> 分，缺项扣 </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zh-CN" w:eastAsia="zh-CN"/>
              </w:rPr>
              <w:t xml:space="preserve"> 分，若上述内容存在瑕疵，每存在 1 处瑕疵扣 </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lang w:val="zh-CN" w:eastAsia="zh-CN"/>
              </w:rPr>
              <w:t xml:space="preserve"> 分，扣完为止。(瑕疵指内容不全/逻辑混乱/不符合采购需求/实施性较差）。 </w:t>
            </w:r>
          </w:p>
          <w:p w14:paraId="5325536A">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zh-CN" w:eastAsia="zh-CN"/>
              </w:rPr>
              <w:t>（</w:t>
            </w:r>
            <w:r>
              <w:rPr>
                <w:rFonts w:hint="eastAsia" w:ascii="宋体" w:hAnsi="宋体" w:eastAsia="宋体" w:cs="宋体"/>
                <w:b/>
                <w:bCs/>
                <w:color w:val="auto"/>
                <w:sz w:val="24"/>
                <w:szCs w:val="24"/>
                <w:lang w:val="en-US" w:eastAsia="zh-CN"/>
              </w:rPr>
              <w:t>9</w:t>
            </w:r>
            <w:r>
              <w:rPr>
                <w:rFonts w:hint="eastAsia" w:ascii="宋体" w:hAnsi="宋体" w:eastAsia="宋体" w:cs="宋体"/>
                <w:b/>
                <w:bCs/>
                <w:color w:val="auto"/>
                <w:sz w:val="24"/>
                <w:szCs w:val="24"/>
                <w:lang w:val="zh-CN" w:eastAsia="zh-CN"/>
              </w:rPr>
              <w:t>）新技术、新产品、新工艺、新材料应用 （</w:t>
            </w: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lang w:val="zh-CN" w:eastAsia="zh-CN"/>
              </w:rPr>
              <w:t>分）</w:t>
            </w:r>
          </w:p>
          <w:p w14:paraId="7AD01281">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至少包括①新技术、新工艺对本项目施工过程的可行性分析方案；②新技术、新工艺对工程质量提升的分析方案；③新技术、新工艺对工期缩短的分析方案；④新技术、新工艺对工程造价成本降低的分析方案。</w:t>
            </w:r>
          </w:p>
          <w:p w14:paraId="040403EE">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以上内容专门针对本项目且阐述明晰、完整、科学得 4 分，每缺一项内容扣 1分，若上述内容存在瑕疵，每存在 1 处瑕疵扣0.5 分，扣完为止。(瑕疵指内容不全/逻辑混乱/不符合采购需求/实施性较差）</w:t>
            </w:r>
          </w:p>
        </w:tc>
      </w:tr>
      <w:tr w14:paraId="5B466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2" w:hRule="atLeast"/>
          <w:jc w:val="center"/>
        </w:trPr>
        <w:tc>
          <w:tcPr>
            <w:tcW w:w="995" w:type="dxa"/>
            <w:noWrap w:val="0"/>
            <w:vAlign w:val="center"/>
          </w:tcPr>
          <w:p w14:paraId="0C46651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项目负责人职称及业绩</w:t>
            </w:r>
          </w:p>
        </w:tc>
        <w:tc>
          <w:tcPr>
            <w:tcW w:w="1096" w:type="dxa"/>
            <w:noWrap w:val="0"/>
            <w:vAlign w:val="center"/>
          </w:tcPr>
          <w:p w14:paraId="4DFBAE7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7分</w:t>
            </w:r>
          </w:p>
        </w:tc>
        <w:tc>
          <w:tcPr>
            <w:tcW w:w="7189" w:type="dxa"/>
            <w:noWrap w:val="0"/>
            <w:vAlign w:val="center"/>
          </w:tcPr>
          <w:p w14:paraId="0BDE7A9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1、项目负责人具备水利类别专业中级及以上职称得4分（提供相关证明材料）；</w:t>
            </w:r>
          </w:p>
          <w:p w14:paraId="5F04564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2、项目负责人提供近三年（2023年8月1日至今）类似项目业绩，每提供一项得3分，最高不超过3分；</w:t>
            </w:r>
          </w:p>
        </w:tc>
      </w:tr>
      <w:tr w14:paraId="55982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95" w:type="dxa"/>
            <w:noWrap w:val="0"/>
            <w:vAlign w:val="center"/>
          </w:tcPr>
          <w:p w14:paraId="60C4952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技术负责人职称</w:t>
            </w:r>
          </w:p>
        </w:tc>
        <w:tc>
          <w:tcPr>
            <w:tcW w:w="1096" w:type="dxa"/>
            <w:noWrap w:val="0"/>
            <w:vAlign w:val="center"/>
          </w:tcPr>
          <w:p w14:paraId="298BB6E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3分</w:t>
            </w:r>
          </w:p>
        </w:tc>
        <w:tc>
          <w:tcPr>
            <w:tcW w:w="7189" w:type="dxa"/>
            <w:noWrap w:val="0"/>
            <w:vAlign w:val="center"/>
          </w:tcPr>
          <w:p w14:paraId="6B819D6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项目技术负责人具备水利类别专业中级及以上职称3分；（提供相关证明材料）；</w:t>
            </w:r>
          </w:p>
        </w:tc>
      </w:tr>
      <w:tr w14:paraId="7CA9C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995" w:type="dxa"/>
            <w:noWrap w:val="0"/>
            <w:vAlign w:val="center"/>
          </w:tcPr>
          <w:p w14:paraId="2E02A5E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rPr>
            </w:pPr>
            <w:r>
              <w:rPr>
                <w:rFonts w:hint="eastAsia" w:ascii="宋体" w:hAnsi="宋体" w:eastAsia="宋体" w:cs="宋体"/>
                <w:sz w:val="24"/>
                <w:szCs w:val="24"/>
                <w:lang w:val="zh-CN" w:eastAsia="zh-CN"/>
              </w:rPr>
              <w:t>企业业绩</w:t>
            </w:r>
          </w:p>
        </w:tc>
        <w:tc>
          <w:tcPr>
            <w:tcW w:w="1096" w:type="dxa"/>
            <w:noWrap w:val="0"/>
            <w:vAlign w:val="center"/>
          </w:tcPr>
          <w:p w14:paraId="3463DC2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lang w:val="zh-CN" w:eastAsia="zh-CN"/>
              </w:rPr>
              <w:t>分</w:t>
            </w:r>
          </w:p>
        </w:tc>
        <w:tc>
          <w:tcPr>
            <w:tcW w:w="7189" w:type="dxa"/>
            <w:noWrap w:val="0"/>
            <w:vAlign w:val="center"/>
          </w:tcPr>
          <w:p w14:paraId="5474E35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szCs w:val="24"/>
              </w:rPr>
            </w:pPr>
            <w:r>
              <w:rPr>
                <w:rFonts w:hint="eastAsia" w:ascii="宋体" w:hAnsi="宋体" w:eastAsia="宋体" w:cs="宋体"/>
                <w:sz w:val="24"/>
                <w:szCs w:val="24"/>
                <w:lang w:val="en-US" w:eastAsia="zh-CN"/>
              </w:rPr>
              <w:t>供应商提供近三年（2023年8月至今）已完成类似项目业绩（须提供合同或中标通知书复印件)每个项目得5分，最多得10分。以所附合同或中标通知书为准（复印件加盖公章）</w:t>
            </w:r>
          </w:p>
        </w:tc>
      </w:tr>
      <w:tr w14:paraId="4D302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jc w:val="center"/>
        </w:trPr>
        <w:tc>
          <w:tcPr>
            <w:tcW w:w="995" w:type="dxa"/>
            <w:noWrap w:val="0"/>
            <w:vAlign w:val="center"/>
          </w:tcPr>
          <w:p w14:paraId="0F30559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kern w:val="2"/>
                <w:sz w:val="24"/>
                <w:szCs w:val="24"/>
                <w:lang w:val="en-US" w:eastAsia="zh-CN" w:bidi="ar-SA"/>
              </w:rPr>
            </w:pPr>
            <w:r>
              <w:rPr>
                <w:rFonts w:hint="eastAsia" w:ascii="宋体" w:hAnsi="宋体" w:eastAsia="宋体" w:cs="宋体"/>
                <w:sz w:val="24"/>
                <w:szCs w:val="24"/>
                <w:lang w:val="en-US" w:eastAsia="zh-CN"/>
              </w:rPr>
              <w:t>质量及服务承诺</w:t>
            </w:r>
          </w:p>
        </w:tc>
        <w:tc>
          <w:tcPr>
            <w:tcW w:w="1096" w:type="dxa"/>
            <w:noWrap w:val="0"/>
            <w:vAlign w:val="center"/>
          </w:tcPr>
          <w:p w14:paraId="2433C2F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sz w:val="24"/>
                <w:szCs w:val="24"/>
                <w:lang w:val="en-US" w:eastAsia="zh-CN"/>
              </w:rPr>
              <w:t>5分</w:t>
            </w:r>
          </w:p>
        </w:tc>
        <w:tc>
          <w:tcPr>
            <w:tcW w:w="7189" w:type="dxa"/>
            <w:noWrap w:val="0"/>
            <w:vAlign w:val="center"/>
          </w:tcPr>
          <w:p w14:paraId="7A6EDEA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有详细的针对本项目工程质量的售后服务承诺及说明：</w:t>
            </w:r>
          </w:p>
          <w:p w14:paraId="186CB24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w:t>
            </w:r>
            <w:r>
              <w:rPr>
                <w:rFonts w:hint="eastAsia" w:ascii="宋体" w:hAnsi="宋体" w:eastAsia="宋体" w:cs="宋体"/>
                <w:b/>
                <w:bCs/>
                <w:sz w:val="24"/>
                <w:szCs w:val="24"/>
                <w:lang w:val="en-US" w:eastAsia="zh-CN"/>
              </w:rPr>
              <w:t>工程质保期内的保修服务承诺：</w:t>
            </w:r>
            <w:r>
              <w:rPr>
                <w:rFonts w:hint="eastAsia" w:ascii="宋体" w:hAnsi="宋体" w:eastAsia="宋体" w:cs="宋体"/>
                <w:sz w:val="24"/>
                <w:szCs w:val="24"/>
                <w:lang w:val="en-US" w:eastAsia="zh-CN"/>
              </w:rPr>
              <w:t>服务承诺完整详尽、可行性强，完全符合项目实际情况得3分；若上述内容存在瑕疵，每存在 1 处瑕疵扣0.5 分，扣完为止。(瑕疵指内容不全/逻辑混乱/不符合采购需求/实施性较差）</w:t>
            </w:r>
          </w:p>
          <w:p w14:paraId="61A4D7E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sz w:val="24"/>
                <w:szCs w:val="24"/>
                <w:lang w:val="en-US" w:eastAsia="zh-CN"/>
              </w:rPr>
              <w:t>②</w:t>
            </w:r>
            <w:r>
              <w:rPr>
                <w:rFonts w:hint="eastAsia" w:ascii="宋体" w:hAnsi="宋体" w:eastAsia="宋体" w:cs="宋体"/>
                <w:b/>
                <w:bCs/>
                <w:sz w:val="24"/>
                <w:szCs w:val="24"/>
                <w:lang w:val="en-US" w:eastAsia="zh-CN"/>
              </w:rPr>
              <w:t>工程竣工验收合格后使用过程中因质量问题而产生的补救措施：</w:t>
            </w:r>
            <w:r>
              <w:rPr>
                <w:rFonts w:hint="eastAsia" w:ascii="宋体" w:hAnsi="宋体" w:eastAsia="宋体" w:cs="宋体"/>
                <w:sz w:val="24"/>
                <w:szCs w:val="24"/>
                <w:lang w:val="en-US" w:eastAsia="zh-CN"/>
              </w:rPr>
              <w:t>响应时间、措施完整详尽、可行性强，能及时响应承诺、完全符合项目实际情况得2分；若上述内容存在瑕疵，每存在 1 处瑕疵扣0.5 分，扣完为止。(瑕疵指内容不全/逻辑混乱/不符合采购需求/实施性较差）</w:t>
            </w:r>
          </w:p>
        </w:tc>
      </w:tr>
    </w:tbl>
    <w:p w14:paraId="1B1A37C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sectPr>
          <w:footerReference r:id="rId7" w:type="default"/>
          <w:pgSz w:w="11900" w:h="16820"/>
          <w:pgMar w:top="1440" w:right="1080" w:bottom="1440" w:left="1080" w:header="0" w:footer="0" w:gutter="0"/>
          <w:pgNumType w:fmt="decimal"/>
          <w:cols w:space="720" w:num="1"/>
        </w:sectPr>
      </w:pPr>
    </w:p>
    <w:p w14:paraId="494F562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0A8DFCD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224"/>
        <w:jc w:val="both"/>
        <w:textAlignment w:val="baseline"/>
        <w:outlineLvl w:val="9"/>
        <w:rPr>
          <w:rFonts w:ascii="宋体" w:hAnsi="宋体" w:eastAsia="宋体" w:cs="宋体"/>
          <w:sz w:val="22"/>
          <w:szCs w:val="22"/>
        </w:rPr>
      </w:pPr>
      <w:r>
        <w:rPr>
          <w:rFonts w:ascii="宋体" w:hAnsi="宋体" w:eastAsia="宋体" w:cs="宋体"/>
          <w:spacing w:val="-3"/>
          <w:sz w:val="22"/>
          <w:szCs w:val="22"/>
        </w:rPr>
        <w:t>23.4 磋商小组应当根据综合评分情况，按照评审得分由高到低顺序推荐</w:t>
      </w:r>
      <w:r>
        <w:rPr>
          <w:rFonts w:ascii="宋体" w:hAnsi="宋体" w:eastAsia="宋体" w:cs="宋体"/>
          <w:spacing w:val="-17"/>
          <w:sz w:val="22"/>
          <w:szCs w:val="22"/>
        </w:rPr>
        <w:t xml:space="preserve"> </w:t>
      </w:r>
      <w:r>
        <w:rPr>
          <w:rFonts w:ascii="宋体" w:hAnsi="宋体" w:eastAsia="宋体" w:cs="宋体"/>
          <w:spacing w:val="-3"/>
          <w:sz w:val="22"/>
          <w:szCs w:val="22"/>
        </w:rPr>
        <w:t>3</w:t>
      </w:r>
      <w:r>
        <w:rPr>
          <w:rFonts w:ascii="宋体" w:hAnsi="宋体" w:eastAsia="宋体" w:cs="宋体"/>
          <w:spacing w:val="-36"/>
          <w:sz w:val="22"/>
          <w:szCs w:val="22"/>
        </w:rPr>
        <w:t xml:space="preserve"> </w:t>
      </w:r>
      <w:r>
        <w:rPr>
          <w:rFonts w:ascii="宋体" w:hAnsi="宋体" w:eastAsia="宋体" w:cs="宋体"/>
          <w:spacing w:val="-3"/>
          <w:sz w:val="22"/>
          <w:szCs w:val="22"/>
        </w:rPr>
        <w:t>名以上成交候选供应商，</w:t>
      </w:r>
      <w:r>
        <w:rPr>
          <w:rFonts w:ascii="宋体" w:hAnsi="宋体" w:eastAsia="宋体" w:cs="宋体"/>
          <w:sz w:val="22"/>
          <w:szCs w:val="22"/>
        </w:rPr>
        <w:t xml:space="preserve"> </w:t>
      </w:r>
      <w:r>
        <w:rPr>
          <w:rFonts w:ascii="宋体" w:hAnsi="宋体" w:eastAsia="宋体" w:cs="宋体"/>
          <w:spacing w:val="1"/>
          <w:sz w:val="22"/>
          <w:szCs w:val="22"/>
        </w:rPr>
        <w:t>并编写评审报告报采购人。评审得分相同的，按照最后报价由低到高的顺序推</w:t>
      </w:r>
      <w:r>
        <w:rPr>
          <w:rFonts w:ascii="宋体" w:hAnsi="宋体" w:eastAsia="宋体" w:cs="宋体"/>
          <w:sz w:val="22"/>
          <w:szCs w:val="22"/>
        </w:rPr>
        <w:t xml:space="preserve">荐。评审得分且最后报 </w:t>
      </w:r>
      <w:r>
        <w:rPr>
          <w:rFonts w:ascii="宋体" w:hAnsi="宋体" w:eastAsia="宋体" w:cs="宋体"/>
          <w:spacing w:val="-2"/>
          <w:sz w:val="22"/>
          <w:szCs w:val="22"/>
        </w:rPr>
        <w:t>价相同的，按照技术指标优劣顺序推荐。</w:t>
      </w:r>
    </w:p>
    <w:p w14:paraId="3C38427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6"/>
          <w:sz w:val="22"/>
          <w:szCs w:val="22"/>
        </w:rPr>
        <w:t>24.确定成交单位</w:t>
      </w:r>
    </w:p>
    <w:p w14:paraId="108FF90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5"/>
        <w:jc w:val="both"/>
        <w:textAlignment w:val="baseline"/>
        <w:outlineLvl w:val="9"/>
      </w:pPr>
      <w:r>
        <w:rPr>
          <w:rFonts w:ascii="宋体" w:hAnsi="宋体" w:eastAsia="宋体" w:cs="宋体"/>
          <w:spacing w:val="1"/>
          <w:sz w:val="22"/>
          <w:szCs w:val="22"/>
        </w:rPr>
        <w:t>采购人按照磋商小组推荐的成交候选人排名顺序确定成交单位。采购代理</w:t>
      </w:r>
      <w:r>
        <w:rPr>
          <w:rFonts w:ascii="宋体" w:hAnsi="宋体" w:eastAsia="宋体" w:cs="宋体"/>
          <w:sz w:val="22"/>
          <w:szCs w:val="22"/>
        </w:rPr>
        <w:t xml:space="preserve">机构将成交结果通知所 </w:t>
      </w:r>
      <w:r>
        <w:rPr>
          <w:rFonts w:ascii="宋体" w:hAnsi="宋体" w:eastAsia="宋体" w:cs="宋体"/>
          <w:spacing w:val="-2"/>
          <w:sz w:val="22"/>
          <w:szCs w:val="22"/>
        </w:rPr>
        <w:t>有未成交的供应商。</w:t>
      </w:r>
    </w:p>
    <w:p w14:paraId="55D5753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b/>
          <w:bCs/>
          <w:spacing w:val="-8"/>
          <w:sz w:val="24"/>
          <w:szCs w:val="24"/>
        </w:rPr>
        <w:t>六、授予合同</w:t>
      </w:r>
    </w:p>
    <w:p w14:paraId="41BB56A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6"/>
          <w:sz w:val="22"/>
          <w:szCs w:val="22"/>
        </w:rPr>
        <w:t>25．中标通知书</w:t>
      </w:r>
    </w:p>
    <w:p w14:paraId="3F45142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z w:val="22"/>
          <w:szCs w:val="22"/>
        </w:rPr>
      </w:pPr>
      <w:r>
        <w:rPr>
          <w:rFonts w:ascii="宋体" w:hAnsi="宋体" w:eastAsia="宋体" w:cs="宋体"/>
          <w:spacing w:val="-1"/>
          <w:sz w:val="22"/>
          <w:szCs w:val="22"/>
        </w:rPr>
        <w:t>25.1采购代理机构在收到采购人的成交复函后，按规定时间向成交人发出中标通知书。</w:t>
      </w:r>
    </w:p>
    <w:p w14:paraId="7604162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both"/>
        <w:textAlignment w:val="baseline"/>
        <w:outlineLvl w:val="9"/>
        <w:rPr>
          <w:rFonts w:ascii="宋体" w:hAnsi="宋体" w:eastAsia="宋体" w:cs="宋体"/>
          <w:sz w:val="22"/>
          <w:szCs w:val="22"/>
        </w:rPr>
      </w:pPr>
      <w:r>
        <w:rPr>
          <w:rFonts w:ascii="宋体" w:hAnsi="宋体" w:eastAsia="宋体" w:cs="宋体"/>
          <w:spacing w:val="-5"/>
          <w:sz w:val="22"/>
          <w:szCs w:val="22"/>
        </w:rPr>
        <w:t>25.2中标通知书是合同的组成部分。</w:t>
      </w:r>
    </w:p>
    <w:p w14:paraId="6F717EC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6"/>
          <w:sz w:val="22"/>
          <w:szCs w:val="22"/>
        </w:rPr>
        <w:t>26.成交服务费</w:t>
      </w:r>
    </w:p>
    <w:p w14:paraId="07F26BE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z w:val="22"/>
          <w:szCs w:val="22"/>
        </w:rPr>
      </w:pPr>
      <w:r>
        <w:rPr>
          <w:rFonts w:ascii="宋体" w:hAnsi="宋体" w:eastAsia="宋体" w:cs="宋体"/>
          <w:spacing w:val="-1"/>
          <w:sz w:val="22"/>
          <w:szCs w:val="22"/>
        </w:rPr>
        <w:t>26.1成交人应在接到成交通知书时，按照国家发改委发改价格[2011]534</w:t>
      </w:r>
      <w:r>
        <w:rPr>
          <w:rFonts w:ascii="宋体" w:hAnsi="宋体" w:eastAsia="宋体" w:cs="宋体"/>
          <w:spacing w:val="-26"/>
          <w:sz w:val="22"/>
          <w:szCs w:val="22"/>
        </w:rPr>
        <w:t xml:space="preserve"> </w:t>
      </w:r>
      <w:r>
        <w:rPr>
          <w:rFonts w:ascii="宋体" w:hAnsi="宋体" w:eastAsia="宋体" w:cs="宋体"/>
          <w:spacing w:val="-1"/>
          <w:sz w:val="22"/>
          <w:szCs w:val="22"/>
        </w:rPr>
        <w:t>号文件规定收取标准及相应的计算办法,向安康市兴盛工程造价咨询有限公司缴纳中标服务费。</w:t>
      </w:r>
    </w:p>
    <w:p w14:paraId="69FF957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7"/>
          <w:sz w:val="22"/>
          <w:szCs w:val="22"/>
        </w:rPr>
        <w:t>27．签订合同</w:t>
      </w:r>
    </w:p>
    <w:p w14:paraId="7268DDD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27.1 中标人或甲方代表应向代理机构支付中标服务费后，按《</w:t>
      </w:r>
      <w:r>
        <w:rPr>
          <w:rFonts w:hint="eastAsia" w:ascii="宋体" w:hAnsi="宋体" w:eastAsia="宋体" w:cs="宋体"/>
          <w:spacing w:val="-1"/>
          <w:sz w:val="22"/>
          <w:szCs w:val="22"/>
          <w:lang w:eastAsia="zh-CN"/>
        </w:rPr>
        <w:t>成交</w:t>
      </w:r>
      <w:r>
        <w:rPr>
          <w:rFonts w:ascii="宋体" w:hAnsi="宋体" w:eastAsia="宋体" w:cs="宋体"/>
          <w:spacing w:val="-1"/>
          <w:sz w:val="22"/>
          <w:szCs w:val="22"/>
        </w:rPr>
        <w:t>通知书》指定的时间、地点与采购人签订合同。</w:t>
      </w:r>
    </w:p>
    <w:p w14:paraId="0CE55BC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27.2 如果中标人没有按照上述第 26.1 条或第 27 条规定执行，招标采购单位将有充分理由取消该成交决定。在此情况下，招标采购单位可将合同授予综合得分排序名列下一个的供应商，或重新组织采购。</w:t>
      </w:r>
    </w:p>
    <w:p w14:paraId="5C26AB7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6"/>
          <w:sz w:val="22"/>
          <w:szCs w:val="22"/>
        </w:rPr>
        <w:t>28．拒绝商业贿赂</w:t>
      </w:r>
    </w:p>
    <w:p w14:paraId="551823B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z w:val="22"/>
          <w:szCs w:val="22"/>
        </w:rPr>
        <w:sectPr>
          <w:pgSz w:w="11900" w:h="16820"/>
          <w:pgMar w:top="1440" w:right="1080" w:bottom="1440" w:left="1080" w:header="0" w:footer="0" w:gutter="0"/>
          <w:pgNumType w:fmt="decimal"/>
          <w:cols w:space="720" w:num="1"/>
        </w:sectPr>
      </w:pPr>
      <w:r>
        <w:rPr>
          <w:rFonts w:ascii="宋体" w:hAnsi="宋体" w:eastAsia="宋体" w:cs="宋体"/>
          <w:spacing w:val="-1"/>
          <w:sz w:val="22"/>
          <w:szCs w:val="22"/>
        </w:rPr>
        <w:t>供应商必须填写一份《拒绝政府采购领域商业贿赂承诺书》（格式见第五章）编制在磋商响应文件中，同时保证磋商响应文件正、副本中都有且一致。</w:t>
      </w:r>
    </w:p>
    <w:p w14:paraId="613E6AC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3798257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宋体" w:hAnsi="宋体" w:eastAsia="宋体" w:cs="宋体"/>
          <w:sz w:val="30"/>
          <w:szCs w:val="30"/>
        </w:rPr>
      </w:pPr>
      <w:r>
        <w:rPr>
          <w:rFonts w:ascii="宋体" w:hAnsi="宋体" w:eastAsia="宋体" w:cs="宋体"/>
          <w:b/>
          <w:bCs/>
          <w:spacing w:val="9"/>
          <w:sz w:val="30"/>
          <w:szCs w:val="30"/>
        </w:rPr>
        <w:t>第三章</w:t>
      </w:r>
      <w:r>
        <w:rPr>
          <w:rFonts w:ascii="宋体" w:hAnsi="宋体" w:eastAsia="宋体" w:cs="宋体"/>
          <w:spacing w:val="22"/>
          <w:sz w:val="30"/>
          <w:szCs w:val="30"/>
        </w:rPr>
        <w:t xml:space="preserve">  </w:t>
      </w:r>
      <w:r>
        <w:rPr>
          <w:rFonts w:ascii="宋体" w:hAnsi="宋体" w:eastAsia="宋体" w:cs="宋体"/>
          <w:b/>
          <w:bCs/>
          <w:spacing w:val="9"/>
          <w:sz w:val="30"/>
          <w:szCs w:val="30"/>
        </w:rPr>
        <w:t>合同主要条款</w:t>
      </w:r>
    </w:p>
    <w:p w14:paraId="2490B4B7">
      <w:pPr>
        <w:keepNext w:val="0"/>
        <w:keepLines w:val="0"/>
        <w:pageBreakBefore w:val="0"/>
        <w:kinsoku/>
        <w:wordWrap/>
        <w:overflowPunct/>
        <w:topLinePunct w:val="0"/>
        <w:autoSpaceDE/>
        <w:autoSpaceDN/>
        <w:bidi w:val="0"/>
        <w:adjustRightInd/>
        <w:snapToGrid/>
        <w:spacing w:line="540" w:lineRule="exact"/>
        <w:jc w:val="both"/>
        <w:textAlignment w:val="auto"/>
        <w:rPr>
          <w:rFonts w:hint="eastAsia" w:ascii="方正小标宋简体" w:hAnsi="方正小标宋简体" w:eastAsia="方正小标宋简体" w:cs="方正小标宋简体"/>
          <w:b/>
          <w:color w:val="333333"/>
          <w:spacing w:val="-1"/>
          <w:sz w:val="44"/>
          <w:szCs w:val="44"/>
          <w:lang w:eastAsia="zh-CN"/>
        </w:rPr>
      </w:pPr>
    </w:p>
    <w:p w14:paraId="32C3FAFC">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方正小标宋简体" w:eastAsia="方正小标宋简体"/>
          <w:sz w:val="44"/>
          <w:szCs w:val="44"/>
          <w:lang w:eastAsia="zh-CN"/>
        </w:rPr>
      </w:pPr>
    </w:p>
    <w:p w14:paraId="695BC1EB">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auto"/>
        <w:rPr>
          <w:rFonts w:hint="eastAsia" w:ascii="方正小标宋简体" w:hAnsi="方正小标宋简体" w:eastAsia="方正小标宋简体" w:cs="方正小标宋简体"/>
          <w:sz w:val="44"/>
          <w:szCs w:val="44"/>
          <w:u w:val="none"/>
        </w:rPr>
      </w:pPr>
      <w:r>
        <w:rPr>
          <w:rFonts w:hint="eastAsia" w:ascii="方正小标宋简体" w:hAnsi="方正小标宋简体" w:eastAsia="方正小标宋简体" w:cs="方正小标宋简体"/>
          <w:sz w:val="44"/>
          <w:szCs w:val="44"/>
          <w:u w:val="none"/>
          <w:lang w:val="en-US" w:eastAsia="zh-CN"/>
        </w:rPr>
        <w:t>2026年中原镇团结村水毁农田修复及灌溉项目</w:t>
      </w:r>
      <w:r>
        <w:rPr>
          <w:rFonts w:hint="eastAsia" w:ascii="方正小标宋简体" w:hAnsi="方正小标宋简体" w:eastAsia="方正小标宋简体" w:cs="方正小标宋简体"/>
          <w:sz w:val="44"/>
          <w:szCs w:val="44"/>
          <w:u w:val="none"/>
        </w:rPr>
        <w:t>施工合同</w:t>
      </w:r>
    </w:p>
    <w:p w14:paraId="001CCF76">
      <w:pPr>
        <w:keepNext w:val="0"/>
        <w:keepLines w:val="0"/>
        <w:pageBreakBefore w:val="0"/>
        <w:kinsoku/>
        <w:wordWrap/>
        <w:overflowPunct/>
        <w:topLinePunct w:val="0"/>
        <w:autoSpaceDE/>
        <w:autoSpaceDN/>
        <w:bidi w:val="0"/>
        <w:adjustRightInd/>
        <w:snapToGrid/>
        <w:spacing w:line="540" w:lineRule="exact"/>
        <w:jc w:val="center"/>
        <w:textAlignment w:val="auto"/>
        <w:rPr>
          <w:rFonts w:hint="eastAsia" w:ascii="仿宋_GB2312" w:hAnsi="仿宋_GB2312" w:eastAsia="仿宋_GB2312" w:cs="仿宋_GB2312"/>
          <w:sz w:val="32"/>
          <w:szCs w:val="32"/>
        </w:rPr>
      </w:pPr>
    </w:p>
    <w:p w14:paraId="746F012B">
      <w:pPr>
        <w:keepNext w:val="0"/>
        <w:keepLines w:val="0"/>
        <w:pageBreakBefore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rPr>
      </w:pPr>
    </w:p>
    <w:p w14:paraId="15C1687C">
      <w:pPr>
        <w:keepNext w:val="0"/>
        <w:keepLines w:val="0"/>
        <w:pageBreakBefore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rPr>
      </w:pPr>
    </w:p>
    <w:p w14:paraId="5B2331C7">
      <w:pPr>
        <w:keepNext w:val="0"/>
        <w:keepLines w:val="0"/>
        <w:pageBreakBefore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rPr>
      </w:pPr>
    </w:p>
    <w:p w14:paraId="79ADA503">
      <w:pPr>
        <w:keepNext w:val="0"/>
        <w:keepLines w:val="0"/>
        <w:pageBreakBefore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val="en-US" w:eastAsia="zh-CN"/>
        </w:rPr>
      </w:pPr>
    </w:p>
    <w:p w14:paraId="69E71766">
      <w:pPr>
        <w:keepNext w:val="0"/>
        <w:keepLines w:val="0"/>
        <w:pageBreakBefore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val="en-US" w:eastAsia="zh-CN"/>
        </w:rPr>
      </w:pPr>
    </w:p>
    <w:p w14:paraId="48084B09">
      <w:pPr>
        <w:keepNext w:val="0"/>
        <w:keepLines w:val="0"/>
        <w:pageBreakBefore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val="en-US" w:eastAsia="zh-CN"/>
        </w:rPr>
      </w:pPr>
    </w:p>
    <w:p w14:paraId="02B91A05">
      <w:pPr>
        <w:pStyle w:val="2"/>
        <w:rPr>
          <w:rFonts w:hint="eastAsia" w:ascii="仿宋_GB2312" w:hAnsi="仿宋_GB2312" w:eastAsia="仿宋_GB2312" w:cs="仿宋_GB2312"/>
          <w:sz w:val="32"/>
          <w:szCs w:val="32"/>
          <w:lang w:val="en-US" w:eastAsia="zh-CN"/>
        </w:rPr>
      </w:pPr>
    </w:p>
    <w:p w14:paraId="2FDA922A">
      <w:pPr>
        <w:rPr>
          <w:rFonts w:hint="eastAsia" w:ascii="仿宋_GB2312" w:hAnsi="仿宋_GB2312" w:eastAsia="仿宋_GB2312" w:cs="仿宋_GB2312"/>
          <w:sz w:val="32"/>
          <w:szCs w:val="32"/>
          <w:lang w:val="en-US" w:eastAsia="zh-CN"/>
        </w:rPr>
      </w:pPr>
    </w:p>
    <w:p w14:paraId="04965A90">
      <w:pPr>
        <w:pStyle w:val="2"/>
        <w:rPr>
          <w:rFonts w:hint="eastAsia" w:ascii="仿宋_GB2312" w:hAnsi="仿宋_GB2312" w:eastAsia="仿宋_GB2312" w:cs="仿宋_GB2312"/>
          <w:sz w:val="32"/>
          <w:szCs w:val="32"/>
          <w:lang w:val="en-US" w:eastAsia="zh-CN"/>
        </w:rPr>
      </w:pPr>
    </w:p>
    <w:p w14:paraId="415BF3DA">
      <w:pPr>
        <w:rPr>
          <w:rFonts w:hint="eastAsia" w:ascii="仿宋_GB2312" w:hAnsi="仿宋_GB2312" w:eastAsia="仿宋_GB2312" w:cs="仿宋_GB2312"/>
          <w:sz w:val="32"/>
          <w:szCs w:val="32"/>
          <w:lang w:val="en-US" w:eastAsia="zh-CN"/>
        </w:rPr>
      </w:pPr>
    </w:p>
    <w:p w14:paraId="17BFC9A5">
      <w:pPr>
        <w:pStyle w:val="2"/>
        <w:rPr>
          <w:rFonts w:hint="eastAsia" w:ascii="仿宋_GB2312" w:hAnsi="仿宋_GB2312" w:eastAsia="仿宋_GB2312" w:cs="仿宋_GB2312"/>
          <w:sz w:val="32"/>
          <w:szCs w:val="32"/>
          <w:lang w:val="en-US" w:eastAsia="zh-CN"/>
        </w:rPr>
      </w:pPr>
    </w:p>
    <w:p w14:paraId="3F823C95">
      <w:pPr>
        <w:rPr>
          <w:rFonts w:hint="eastAsia" w:ascii="仿宋_GB2312" w:hAnsi="仿宋_GB2312" w:eastAsia="仿宋_GB2312" w:cs="仿宋_GB2312"/>
          <w:sz w:val="32"/>
          <w:szCs w:val="32"/>
          <w:lang w:val="en-US" w:eastAsia="zh-CN"/>
        </w:rPr>
      </w:pPr>
    </w:p>
    <w:p w14:paraId="4E200672">
      <w:pPr>
        <w:pStyle w:val="2"/>
        <w:rPr>
          <w:rFonts w:hint="eastAsia"/>
          <w:lang w:val="en-US" w:eastAsia="zh-CN"/>
        </w:rPr>
      </w:pPr>
    </w:p>
    <w:p w14:paraId="0A37FCF5">
      <w:pPr>
        <w:pStyle w:val="2"/>
        <w:rPr>
          <w:rFonts w:hint="eastAsia" w:ascii="仿宋_GB2312" w:hAnsi="仿宋_GB2312" w:eastAsia="仿宋_GB2312" w:cs="仿宋_GB2312"/>
          <w:sz w:val="32"/>
          <w:szCs w:val="32"/>
          <w:lang w:val="en-US" w:eastAsia="zh-CN"/>
        </w:rPr>
      </w:pPr>
    </w:p>
    <w:p w14:paraId="19CB7CE3">
      <w:pPr>
        <w:rPr>
          <w:rFonts w:hint="eastAsia"/>
          <w:lang w:val="en-US" w:eastAsia="zh-CN"/>
        </w:rPr>
      </w:pPr>
    </w:p>
    <w:p w14:paraId="43DD60C4">
      <w:pPr>
        <w:rPr>
          <w:rFonts w:hint="eastAsia" w:ascii="仿宋_GB2312" w:hAnsi="仿宋_GB2312" w:eastAsia="仿宋_GB2312" w:cs="仿宋_GB2312"/>
          <w:sz w:val="32"/>
          <w:szCs w:val="32"/>
          <w:lang w:val="en-US" w:eastAsia="zh-CN"/>
        </w:rPr>
      </w:pPr>
    </w:p>
    <w:p w14:paraId="644FAB92">
      <w:pPr>
        <w:keepNext w:val="0"/>
        <w:keepLines w:val="0"/>
        <w:pageBreakBefore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val="en-US" w:eastAsia="zh-CN"/>
        </w:rPr>
      </w:pPr>
    </w:p>
    <w:p w14:paraId="7B5710F9">
      <w:pPr>
        <w:keepNext w:val="0"/>
        <w:keepLines w:val="0"/>
        <w:pageBreakBefore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lang w:val="en-US" w:eastAsia="zh-CN"/>
        </w:rPr>
        <w:t>建设单位</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发包人</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u w:val="single"/>
          <w:lang w:eastAsia="zh-CN"/>
        </w:rPr>
        <w:t>汉滨区中原镇人民政府</w:t>
      </w:r>
      <w:r>
        <w:rPr>
          <w:rFonts w:hint="eastAsia" w:ascii="仿宋_GB2312" w:hAnsi="仿宋_GB2312" w:eastAsia="仿宋_GB2312" w:cs="仿宋_GB2312"/>
          <w:sz w:val="32"/>
          <w:szCs w:val="32"/>
          <w:u w:val="single"/>
          <w:lang w:val="en-US" w:eastAsia="zh-CN"/>
        </w:rPr>
        <w:t xml:space="preserve"> </w:t>
      </w:r>
    </w:p>
    <w:p w14:paraId="7B704AA0">
      <w:pPr>
        <w:keepNext w:val="0"/>
        <w:keepLines w:val="0"/>
        <w:pageBreakBefore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施工</w:t>
      </w:r>
      <w:r>
        <w:rPr>
          <w:rFonts w:hint="eastAsia" w:ascii="仿宋_GB2312" w:hAnsi="仿宋_GB2312" w:eastAsia="仿宋_GB2312" w:cs="仿宋_GB2312"/>
          <w:sz w:val="32"/>
          <w:szCs w:val="32"/>
          <w:lang w:val="en-US" w:eastAsia="zh-CN"/>
        </w:rPr>
        <w:t>单位</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承包人</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lang w:eastAsia="zh-CN"/>
        </w:rPr>
        <w:t xml:space="preserve">  </w:t>
      </w:r>
      <w:r>
        <w:rPr>
          <w:rFonts w:hint="eastAsia" w:ascii="仿宋_GB2312" w:hAnsi="仿宋_GB2312" w:eastAsia="仿宋_GB2312" w:cs="仿宋_GB2312"/>
          <w:sz w:val="32"/>
          <w:szCs w:val="32"/>
        </w:rPr>
        <w:t xml:space="preserve">  </w:t>
      </w:r>
    </w:p>
    <w:p w14:paraId="064333D7">
      <w:pPr>
        <w:keepNext w:val="0"/>
        <w:keepLines w:val="0"/>
        <w:pageBreakBefore w:val="0"/>
        <w:kinsoku/>
        <w:wordWrap/>
        <w:overflowPunct/>
        <w:topLinePunct w:val="0"/>
        <w:autoSpaceDE/>
        <w:autoSpaceDN/>
        <w:bidi w:val="0"/>
        <w:adjustRightInd/>
        <w:snapToGrid/>
        <w:spacing w:line="540" w:lineRule="exact"/>
        <w:jc w:val="left"/>
        <w:textAlignment w:val="auto"/>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lang w:val="en-US" w:eastAsia="zh-CN"/>
        </w:rPr>
        <w:t xml:space="preserve">签   订    日   期：  </w:t>
      </w:r>
      <w:r>
        <w:rPr>
          <w:rFonts w:hint="eastAsia" w:ascii="仿宋_GB2312" w:hAnsi="仿宋_GB2312" w:eastAsia="仿宋_GB2312" w:cs="仿宋_GB2312"/>
          <w:sz w:val="32"/>
          <w:szCs w:val="32"/>
          <w:u w:val="single"/>
          <w:lang w:val="en-US" w:eastAsia="zh-CN"/>
        </w:rPr>
        <w:t xml:space="preserve">     年     月    日</w:t>
      </w:r>
    </w:p>
    <w:p w14:paraId="71DEE9A1">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方正小标宋简体" w:hAnsi="黑体" w:eastAsia="方正小标宋简体"/>
          <w:sz w:val="44"/>
          <w:szCs w:val="44"/>
        </w:rPr>
        <w:sectPr>
          <w:footerReference r:id="rId8" w:type="default"/>
          <w:footerReference r:id="rId9" w:type="even"/>
          <w:pgSz w:w="11906" w:h="16838"/>
          <w:pgMar w:top="1134" w:right="1701" w:bottom="1134" w:left="1701" w:header="851" w:footer="992" w:gutter="0"/>
          <w:pgNumType w:fmt="decimal"/>
          <w:cols w:space="720" w:num="1"/>
          <w:titlePg/>
          <w:docGrid w:type="lines" w:linePitch="312" w:charSpace="0"/>
        </w:sectPr>
      </w:pPr>
    </w:p>
    <w:p w14:paraId="0334D25F">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黑体" w:eastAsia="方正小标宋简体"/>
          <w:sz w:val="44"/>
          <w:szCs w:val="44"/>
        </w:rPr>
      </w:pPr>
      <w:r>
        <w:rPr>
          <w:rFonts w:hint="eastAsia" w:ascii="方正小标宋简体" w:hAnsi="黑体" w:eastAsia="方正小标宋简体"/>
          <w:sz w:val="44"/>
          <w:szCs w:val="44"/>
        </w:rPr>
        <w:t>合同书</w:t>
      </w:r>
    </w:p>
    <w:p w14:paraId="0E218FCD">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黑体" w:hAnsi="黑体" w:eastAsia="黑体"/>
          <w:sz w:val="32"/>
          <w:szCs w:val="32"/>
          <w:lang w:eastAsia="zh-CN"/>
        </w:rPr>
      </w:pPr>
      <w:r>
        <w:rPr>
          <w:rFonts w:hint="eastAsia" w:ascii="黑体" w:hAnsi="黑体" w:eastAsia="黑体"/>
          <w:sz w:val="32"/>
          <w:szCs w:val="32"/>
        </w:rPr>
        <w:t>甲方：</w:t>
      </w:r>
      <w:r>
        <w:rPr>
          <w:rFonts w:hint="eastAsia" w:ascii="黑体" w:hAnsi="黑体" w:eastAsia="黑体"/>
          <w:sz w:val="32"/>
          <w:szCs w:val="32"/>
          <w:lang w:eastAsia="zh-CN"/>
        </w:rPr>
        <w:t>汉滨区中原镇人民政府</w:t>
      </w:r>
    </w:p>
    <w:p w14:paraId="1F9943D7">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黑体" w:hAnsi="黑体" w:eastAsia="黑体"/>
          <w:sz w:val="32"/>
          <w:szCs w:val="32"/>
        </w:rPr>
      </w:pPr>
      <w:r>
        <w:rPr>
          <w:rFonts w:hint="eastAsia" w:ascii="黑体" w:hAnsi="黑体" w:eastAsia="黑体"/>
          <w:sz w:val="32"/>
          <w:szCs w:val="32"/>
        </w:rPr>
        <w:t>乙方：</w:t>
      </w:r>
    </w:p>
    <w:p w14:paraId="13DCBE2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根据《中华人民共和国</w:t>
      </w:r>
      <w:r>
        <w:rPr>
          <w:rFonts w:hint="eastAsia" w:ascii="仿宋_GB2312" w:eastAsia="仿宋_GB2312"/>
          <w:sz w:val="32"/>
          <w:szCs w:val="32"/>
          <w:lang w:val="en-US" w:eastAsia="zh-CN"/>
        </w:rPr>
        <w:t>民法典</w:t>
      </w:r>
      <w:r>
        <w:rPr>
          <w:rFonts w:hint="eastAsia" w:ascii="仿宋_GB2312" w:eastAsia="仿宋_GB2312"/>
          <w:sz w:val="32"/>
          <w:szCs w:val="32"/>
        </w:rPr>
        <w:t>》</w:t>
      </w:r>
      <w:r>
        <w:rPr>
          <w:rFonts w:hint="eastAsia" w:ascii="仿宋_GB2312" w:eastAsia="仿宋_GB2312"/>
          <w:sz w:val="32"/>
          <w:szCs w:val="32"/>
          <w:lang w:eastAsia="zh-CN"/>
        </w:rPr>
        <w:t>等法律法规</w:t>
      </w:r>
      <w:r>
        <w:rPr>
          <w:rFonts w:hint="eastAsia" w:ascii="仿宋_GB2312" w:eastAsia="仿宋_GB2312"/>
          <w:sz w:val="32"/>
          <w:szCs w:val="32"/>
        </w:rPr>
        <w:t>有关规定，结合</w:t>
      </w:r>
      <w:r>
        <w:rPr>
          <w:rFonts w:hint="eastAsia" w:ascii="仿宋_GB2312" w:eastAsia="仿宋_GB2312"/>
          <w:sz w:val="32"/>
          <w:szCs w:val="32"/>
          <w:lang w:val="en-US" w:eastAsia="zh-CN"/>
        </w:rPr>
        <w:t>本</w:t>
      </w:r>
      <w:r>
        <w:rPr>
          <w:rFonts w:hint="eastAsia" w:ascii="仿宋_GB2312" w:eastAsia="仿宋_GB2312"/>
          <w:sz w:val="32"/>
          <w:szCs w:val="32"/>
        </w:rPr>
        <w:t>工程的具体情况，甲乙双方就该合同工程</w:t>
      </w:r>
      <w:r>
        <w:rPr>
          <w:rFonts w:hint="eastAsia" w:ascii="仿宋_GB2312" w:eastAsia="仿宋_GB2312"/>
          <w:sz w:val="32"/>
          <w:szCs w:val="32"/>
          <w:lang w:val="en-US" w:eastAsia="zh-CN"/>
        </w:rPr>
        <w:t>内容</w:t>
      </w:r>
      <w:r>
        <w:rPr>
          <w:rFonts w:hint="eastAsia" w:ascii="仿宋_GB2312" w:eastAsia="仿宋_GB2312"/>
          <w:sz w:val="32"/>
          <w:szCs w:val="32"/>
        </w:rPr>
        <w:t>，在平等互利协商一致的基础上达成如下合同条款，共同遵守执行。</w:t>
      </w:r>
    </w:p>
    <w:p w14:paraId="0AB77AC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微软雅黑" w:eastAsia="仿宋_GB2312" w:cs="仿宋_GB2312"/>
          <w:color w:val="000000"/>
          <w:sz w:val="32"/>
          <w:szCs w:val="32"/>
          <w:shd w:val="clear" w:color="auto" w:fill="FFFFFF"/>
          <w:lang w:val="en-US" w:eastAsia="zh-CN"/>
        </w:rPr>
      </w:pPr>
      <w:r>
        <w:rPr>
          <w:rFonts w:hint="eastAsia" w:ascii="黑体" w:eastAsia="黑体"/>
          <w:sz w:val="32"/>
          <w:szCs w:val="32"/>
        </w:rPr>
        <w:t>工程名称</w:t>
      </w:r>
      <w:r>
        <w:rPr>
          <w:rFonts w:hint="eastAsia" w:ascii="黑体" w:eastAsia="黑体"/>
          <w:sz w:val="32"/>
          <w:szCs w:val="32"/>
          <w:lang w:eastAsia="zh-CN"/>
        </w:rPr>
        <w:t>：</w:t>
      </w:r>
      <w:r>
        <w:rPr>
          <w:rFonts w:hint="eastAsia" w:ascii="仿宋_GB2312" w:hAnsi="微软雅黑" w:eastAsia="仿宋_GB2312" w:cs="仿宋_GB2312"/>
          <w:color w:val="000000"/>
          <w:sz w:val="32"/>
          <w:szCs w:val="32"/>
          <w:shd w:val="clear" w:color="auto" w:fill="FFFFFF"/>
          <w:lang w:val="en-US" w:eastAsia="zh-CN"/>
        </w:rPr>
        <w:t>2026年中原镇团结村水毁农田修复及灌溉项目</w:t>
      </w:r>
    </w:p>
    <w:p w14:paraId="5B1DD07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eastAsia="黑体"/>
          <w:sz w:val="32"/>
          <w:szCs w:val="32"/>
        </w:rPr>
      </w:pPr>
      <w:r>
        <w:rPr>
          <w:rFonts w:hint="eastAsia" w:ascii="黑体" w:eastAsia="黑体"/>
          <w:sz w:val="32"/>
          <w:szCs w:val="32"/>
          <w:lang w:eastAsia="zh-CN"/>
        </w:rPr>
        <w:t>二</w:t>
      </w:r>
      <w:r>
        <w:rPr>
          <w:rFonts w:hint="eastAsia" w:ascii="黑体" w:eastAsia="黑体"/>
          <w:sz w:val="32"/>
          <w:szCs w:val="32"/>
        </w:rPr>
        <w:t>、工程地点及</w:t>
      </w:r>
      <w:r>
        <w:rPr>
          <w:rFonts w:hint="eastAsia" w:ascii="黑体" w:eastAsia="黑体"/>
          <w:sz w:val="32"/>
          <w:szCs w:val="32"/>
          <w:lang w:eastAsia="zh-CN"/>
        </w:rPr>
        <w:t>施工</w:t>
      </w:r>
      <w:r>
        <w:rPr>
          <w:rFonts w:hint="eastAsia" w:ascii="黑体" w:eastAsia="黑体"/>
          <w:sz w:val="32"/>
          <w:szCs w:val="32"/>
        </w:rPr>
        <w:t>内容</w:t>
      </w:r>
    </w:p>
    <w:p w14:paraId="1377BE2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lang w:eastAsia="zh-CN"/>
        </w:rPr>
      </w:pPr>
      <w:r>
        <w:rPr>
          <w:rFonts w:hint="eastAsia" w:ascii="仿宋_GB2312" w:eastAsia="仿宋_GB2312"/>
          <w:sz w:val="32"/>
          <w:szCs w:val="32"/>
        </w:rPr>
        <w:t>工程地点：</w:t>
      </w:r>
      <w:r>
        <w:rPr>
          <w:rFonts w:hint="eastAsia" w:ascii="仿宋_GB2312" w:eastAsia="仿宋_GB2312"/>
          <w:sz w:val="32"/>
          <w:szCs w:val="32"/>
          <w:lang w:eastAsia="zh-CN"/>
        </w:rPr>
        <w:t>中原镇</w:t>
      </w:r>
    </w:p>
    <w:p w14:paraId="720CE6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eastAsia="zh-CN"/>
        </w:rPr>
        <w:t>施工内容详见工程量清单及图纸</w:t>
      </w:r>
    </w:p>
    <w:p w14:paraId="585B9E1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黑体" w:eastAsia="黑体"/>
          <w:sz w:val="32"/>
          <w:szCs w:val="32"/>
          <w:lang w:val="en-US" w:eastAsia="zh-CN"/>
        </w:rPr>
      </w:pPr>
      <w:r>
        <w:rPr>
          <w:rFonts w:hint="eastAsia" w:ascii="黑体" w:eastAsia="黑体"/>
          <w:sz w:val="32"/>
          <w:szCs w:val="32"/>
        </w:rPr>
        <w:t>三、</w:t>
      </w:r>
      <w:r>
        <w:rPr>
          <w:rFonts w:hint="eastAsia" w:ascii="黑体" w:eastAsia="黑体"/>
          <w:sz w:val="32"/>
          <w:szCs w:val="32"/>
          <w:lang w:val="en-US" w:eastAsia="zh-CN"/>
        </w:rPr>
        <w:t>合同价款</w:t>
      </w:r>
    </w:p>
    <w:p w14:paraId="5E9288F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Times New Roman" w:eastAsia="仿宋_GB2312" w:cs="Times New Roman"/>
          <w:sz w:val="32"/>
          <w:szCs w:val="32"/>
          <w:lang w:eastAsia="zh-CN"/>
        </w:rPr>
      </w:pPr>
      <w:r>
        <w:rPr>
          <w:rFonts w:hint="eastAsia" w:ascii="仿宋_GB2312" w:eastAsia="仿宋_GB2312"/>
          <w:sz w:val="32"/>
          <w:szCs w:val="32"/>
          <w:lang w:eastAsia="zh-CN"/>
        </w:rPr>
        <w:t>本工程</w:t>
      </w:r>
      <w:r>
        <w:rPr>
          <w:rFonts w:hint="eastAsia" w:ascii="仿宋_GB2312" w:eastAsia="仿宋_GB2312"/>
          <w:sz w:val="32"/>
          <w:szCs w:val="32"/>
          <w:lang w:val="en-US" w:eastAsia="zh-CN"/>
        </w:rPr>
        <w:t>合同</w:t>
      </w:r>
      <w:r>
        <w:rPr>
          <w:rFonts w:hint="eastAsia" w:ascii="仿宋_GB2312" w:eastAsia="仿宋_GB2312"/>
          <w:sz w:val="32"/>
          <w:szCs w:val="32"/>
          <w:lang w:eastAsia="zh-CN"/>
        </w:rPr>
        <w:t>价为：</w:t>
      </w:r>
      <w:r>
        <w:rPr>
          <w:rFonts w:hint="eastAsia" w:ascii="仿宋_GB2312" w:eastAsia="仿宋_GB2312"/>
          <w:sz w:val="32"/>
          <w:szCs w:val="32"/>
          <w:lang w:val="en-US" w:eastAsia="zh-CN"/>
        </w:rPr>
        <w:t xml:space="preserve">          </w:t>
      </w:r>
      <w:r>
        <w:rPr>
          <w:rFonts w:hint="eastAsia" w:ascii="仿宋_GB2312" w:hAnsi="Times New Roman" w:eastAsia="仿宋_GB2312" w:cs="Times New Roman"/>
          <w:sz w:val="32"/>
          <w:szCs w:val="32"/>
          <w:lang w:val="en-US" w:eastAsia="zh-CN"/>
        </w:rPr>
        <w:t>（</w:t>
      </w:r>
      <w:r>
        <w:rPr>
          <w:rFonts w:hint="default" w:ascii="仿宋_GB2312" w:hAnsi="Times New Roman" w:eastAsia="仿宋_GB2312" w:cs="Times New Roman"/>
          <w:sz w:val="32"/>
          <w:szCs w:val="32"/>
          <w:lang w:val="en-US" w:eastAsia="zh-CN"/>
        </w:rPr>
        <w:t>¥</w:t>
      </w:r>
      <w:r>
        <w:rPr>
          <w:rFonts w:hint="eastAsia" w:ascii="仿宋_GB2312" w:hAnsi="Times New Roman" w:eastAsia="仿宋_GB2312" w:cs="Times New Roman"/>
          <w:sz w:val="32"/>
          <w:szCs w:val="32"/>
          <w:lang w:val="en-US" w:eastAsia="zh-CN"/>
        </w:rPr>
        <w:t xml:space="preserve">      元）</w:t>
      </w:r>
      <w:r>
        <w:rPr>
          <w:rFonts w:hint="eastAsia" w:ascii="仿宋_GB2312" w:eastAsia="仿宋_GB2312"/>
          <w:sz w:val="32"/>
          <w:szCs w:val="32"/>
          <w:lang w:eastAsia="zh-CN"/>
        </w:rPr>
        <w:t>。</w:t>
      </w:r>
      <w:r>
        <w:rPr>
          <w:rFonts w:hint="eastAsia" w:ascii="仿宋_GB2312" w:eastAsia="仿宋_GB2312"/>
          <w:sz w:val="32"/>
          <w:szCs w:val="32"/>
        </w:rPr>
        <w:t>本工程采取包工、包料、包质量、包工期、包安全的不变单价承包方式。</w:t>
      </w:r>
      <w:r>
        <w:rPr>
          <w:rFonts w:hint="eastAsia" w:ascii="仿宋_GB2312" w:eastAsia="仿宋_GB2312"/>
          <w:sz w:val="32"/>
          <w:szCs w:val="32"/>
          <w:lang w:eastAsia="zh-CN"/>
        </w:rPr>
        <w:t>工程费用为</w:t>
      </w:r>
      <w:r>
        <w:rPr>
          <w:rFonts w:hint="eastAsia" w:ascii="仿宋_GB2312" w:hAnsi="Times New Roman" w:eastAsia="仿宋_GB2312" w:cs="Times New Roman"/>
          <w:sz w:val="32"/>
          <w:szCs w:val="32"/>
          <w:lang w:eastAsia="zh-CN"/>
        </w:rPr>
        <w:t>资金来源</w:t>
      </w:r>
      <w:r>
        <w:rPr>
          <w:rFonts w:hint="eastAsia" w:ascii="仿宋_GB2312" w:eastAsia="仿宋_GB2312"/>
          <w:color w:val="auto"/>
          <w:sz w:val="32"/>
          <w:szCs w:val="32"/>
          <w:lang w:val="en-US" w:eastAsia="zh-CN"/>
        </w:rPr>
        <w:t>政府还贷二级公路取消收费后补助资金</w:t>
      </w:r>
      <w:r>
        <w:rPr>
          <w:rFonts w:hint="eastAsia" w:ascii="仿宋_GB2312" w:hAnsi="Times New Roman" w:eastAsia="仿宋_GB2312" w:cs="Times New Roman"/>
          <w:sz w:val="32"/>
          <w:szCs w:val="32"/>
          <w:lang w:eastAsia="zh-CN"/>
        </w:rPr>
        <w:t>。</w:t>
      </w:r>
    </w:p>
    <w:p w14:paraId="28E32725">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lang w:eastAsia="zh-CN"/>
        </w:rPr>
      </w:pPr>
      <w:r>
        <w:rPr>
          <w:rFonts w:hint="eastAsia" w:ascii="黑体" w:hAnsi="Times New Roman" w:eastAsia="黑体" w:cs="Times New Roman"/>
          <w:kern w:val="2"/>
          <w:sz w:val="32"/>
          <w:szCs w:val="32"/>
          <w:lang w:val="en-US" w:eastAsia="zh-CN" w:bidi="ar-SA"/>
        </w:rPr>
        <w:t>四、付款方式：</w:t>
      </w:r>
      <w:r>
        <w:rPr>
          <w:rFonts w:hint="eastAsia" w:ascii="仿宋_GB2312" w:eastAsia="仿宋_GB2312"/>
          <w:sz w:val="32"/>
          <w:szCs w:val="32"/>
          <w:lang w:eastAsia="zh-CN"/>
        </w:rPr>
        <w:t>合同签订后，由甲方向乙方支付</w:t>
      </w:r>
      <w:r>
        <w:rPr>
          <w:rFonts w:hint="eastAsia" w:ascii="仿宋_GB2312" w:eastAsia="仿宋_GB2312"/>
          <w:sz w:val="32"/>
          <w:szCs w:val="32"/>
          <w:lang w:val="en-US" w:eastAsia="zh-CN"/>
        </w:rPr>
        <w:t>40</w:t>
      </w:r>
      <w:r>
        <w:rPr>
          <w:rFonts w:hint="eastAsia" w:ascii="仿宋_GB2312" w:eastAsia="仿宋_GB2312"/>
          <w:sz w:val="32"/>
          <w:szCs w:val="32"/>
          <w:lang w:eastAsia="zh-CN"/>
        </w:rPr>
        <w:t>%工程预付款，后期工程款按工程实际进度酌情分批支付，工程验收后合格后全额拨付。</w:t>
      </w:r>
    </w:p>
    <w:p w14:paraId="323E3A37">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黑体" w:eastAsia="黑体"/>
          <w:sz w:val="32"/>
          <w:szCs w:val="32"/>
        </w:rPr>
      </w:pPr>
      <w:r>
        <w:rPr>
          <w:rFonts w:hint="eastAsia" w:ascii="黑体" w:eastAsia="黑体"/>
          <w:sz w:val="32"/>
          <w:szCs w:val="32"/>
          <w:lang w:eastAsia="zh-CN"/>
        </w:rPr>
        <w:t>五</w:t>
      </w:r>
      <w:r>
        <w:rPr>
          <w:rFonts w:hint="eastAsia" w:ascii="黑体" w:eastAsia="黑体"/>
          <w:sz w:val="32"/>
          <w:szCs w:val="32"/>
        </w:rPr>
        <w:t>、施工工期</w:t>
      </w:r>
    </w:p>
    <w:p w14:paraId="0E07BEF9">
      <w:pPr>
        <w:keepNext w:val="0"/>
        <w:keepLines w:val="0"/>
        <w:pageBreakBefore w:val="0"/>
        <w:widowControl w:val="0"/>
        <w:kinsoku/>
        <w:wordWrap/>
        <w:overflowPunct/>
        <w:topLinePunct w:val="0"/>
        <w:autoSpaceDE/>
        <w:autoSpaceDN/>
        <w:bidi w:val="0"/>
        <w:adjustRightInd/>
        <w:snapToGrid/>
        <w:spacing w:line="560" w:lineRule="exact"/>
        <w:ind w:left="319" w:leftChars="152" w:firstLine="320" w:firstLineChars="100"/>
        <w:textAlignment w:val="auto"/>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本合同施工期为     天，  年  月   日开工,于  年 月  日竣工（如因天气原因工期顺延）。（根据项目情况）</w:t>
      </w:r>
    </w:p>
    <w:p w14:paraId="3FB7AE20">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黑体" w:eastAsia="黑体"/>
          <w:sz w:val="32"/>
          <w:szCs w:val="32"/>
        </w:rPr>
      </w:pPr>
      <w:r>
        <w:rPr>
          <w:rFonts w:hint="eastAsia" w:ascii="黑体" w:eastAsia="黑体"/>
          <w:color w:val="auto"/>
          <w:sz w:val="32"/>
          <w:szCs w:val="32"/>
          <w:lang w:eastAsia="zh-CN"/>
        </w:rPr>
        <w:t>六</w:t>
      </w:r>
      <w:r>
        <w:rPr>
          <w:rFonts w:hint="eastAsia" w:ascii="黑体" w:eastAsia="黑体"/>
          <w:color w:val="auto"/>
          <w:sz w:val="32"/>
          <w:szCs w:val="32"/>
        </w:rPr>
        <w:t>、甲乙双方的权利和义务</w:t>
      </w:r>
      <w:r>
        <w:rPr>
          <w:rFonts w:hint="eastAsia" w:ascii="黑体" w:eastAsia="黑体"/>
          <w:sz w:val="32"/>
          <w:szCs w:val="32"/>
          <w:lang w:val="en-US" w:eastAsia="zh-CN"/>
        </w:rPr>
        <w:t xml:space="preserve"> </w:t>
      </w:r>
    </w:p>
    <w:p w14:paraId="527ACDEF">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sz w:val="32"/>
          <w:szCs w:val="32"/>
        </w:rPr>
      </w:pPr>
      <w:r>
        <w:rPr>
          <w:rFonts w:hint="eastAsia" w:ascii="仿宋_GB2312" w:eastAsia="仿宋_GB2312"/>
          <w:sz w:val="32"/>
          <w:szCs w:val="32"/>
        </w:rPr>
        <w:t>1．甲方的主要权利、义务</w:t>
      </w:r>
    </w:p>
    <w:p w14:paraId="0C8DF827">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sz w:val="32"/>
          <w:szCs w:val="32"/>
        </w:rPr>
      </w:pPr>
      <w:r>
        <w:rPr>
          <w:rFonts w:hint="eastAsia" w:ascii="仿宋_GB2312" w:eastAsia="仿宋_GB2312"/>
          <w:sz w:val="32"/>
          <w:szCs w:val="32"/>
        </w:rPr>
        <w:t>甲方应对乙方承包的工程进行技术指导及质量监督，负责项目资金的办理及兑付，以确保乙方顺利施工。</w:t>
      </w:r>
    </w:p>
    <w:p w14:paraId="35B6055E">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sz w:val="32"/>
          <w:szCs w:val="32"/>
        </w:rPr>
      </w:pPr>
      <w:r>
        <w:rPr>
          <w:rFonts w:hint="eastAsia" w:ascii="仿宋_GB2312" w:eastAsia="仿宋_GB2312"/>
          <w:sz w:val="32"/>
          <w:szCs w:val="32"/>
        </w:rPr>
        <w:t>2．乙方的主要权利、义务</w:t>
      </w:r>
    </w:p>
    <w:p w14:paraId="10A186C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lang w:val="en-US" w:eastAsia="zh-CN"/>
        </w:rPr>
        <w:t>2.1</w:t>
      </w:r>
      <w:r>
        <w:rPr>
          <w:rFonts w:hint="eastAsia" w:ascii="仿宋_GB2312" w:eastAsia="仿宋_GB2312"/>
          <w:sz w:val="32"/>
          <w:szCs w:val="32"/>
        </w:rPr>
        <w:t>乙方应选用合格材料，严格按照施工规范进行施工，在工期要求内完工，如因工程质量不达标或工期延误，导致无法验收通过，则后果自负。</w:t>
      </w:r>
    </w:p>
    <w:p w14:paraId="16E91D51">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eastAsia="仿宋_GB2312"/>
          <w:lang w:val="en-US" w:eastAsia="zh-CN"/>
        </w:rPr>
      </w:pPr>
      <w:r>
        <w:rPr>
          <w:rFonts w:hint="eastAsia" w:ascii="仿宋_GB2312" w:eastAsia="仿宋_GB2312"/>
          <w:sz w:val="32"/>
          <w:szCs w:val="32"/>
          <w:lang w:val="en-US" w:eastAsia="zh-CN"/>
        </w:rPr>
        <w:t>2.2乙方负责施工过程中的安全管理（含上下班交通安全），所发生的所有安全事故由乙方负责，因安全问题引发的一切责任均有乙方承担。</w:t>
      </w:r>
    </w:p>
    <w:p w14:paraId="514173D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sz w:val="32"/>
          <w:szCs w:val="32"/>
        </w:rPr>
      </w:pPr>
      <w:r>
        <w:rPr>
          <w:rFonts w:hint="eastAsia" w:ascii="黑体" w:eastAsia="黑体"/>
          <w:sz w:val="32"/>
          <w:szCs w:val="32"/>
        </w:rPr>
        <w:t>七、违约责任</w:t>
      </w:r>
    </w:p>
    <w:p w14:paraId="7CF4628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本合同签字盖章后生效，双方都要认真履行合同条款，如一方有违约行为，则按照合同规定的条款执行并按照《中华人民共和国</w:t>
      </w:r>
      <w:r>
        <w:rPr>
          <w:rFonts w:hint="eastAsia" w:ascii="仿宋_GB2312" w:eastAsia="仿宋_GB2312"/>
          <w:sz w:val="32"/>
          <w:szCs w:val="32"/>
          <w:lang w:val="en-US" w:eastAsia="zh-CN"/>
        </w:rPr>
        <w:t>民</w:t>
      </w:r>
      <w:r>
        <w:rPr>
          <w:rFonts w:hint="eastAsia" w:ascii="仿宋_GB2312" w:eastAsia="仿宋_GB2312"/>
          <w:sz w:val="32"/>
          <w:szCs w:val="32"/>
        </w:rPr>
        <w:t>法</w:t>
      </w:r>
      <w:r>
        <w:rPr>
          <w:rFonts w:hint="eastAsia" w:ascii="仿宋_GB2312" w:eastAsia="仿宋_GB2312"/>
          <w:sz w:val="32"/>
          <w:szCs w:val="32"/>
          <w:lang w:val="en-US" w:eastAsia="zh-CN"/>
        </w:rPr>
        <w:t>典</w:t>
      </w:r>
      <w:r>
        <w:rPr>
          <w:rFonts w:hint="eastAsia" w:ascii="仿宋_GB2312" w:eastAsia="仿宋_GB2312"/>
          <w:sz w:val="32"/>
          <w:szCs w:val="32"/>
        </w:rPr>
        <w:t>》的有关条款追究违约方的责任。</w:t>
      </w:r>
    </w:p>
    <w:p w14:paraId="454FB38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sz w:val="32"/>
          <w:szCs w:val="32"/>
        </w:rPr>
      </w:pPr>
      <w:r>
        <w:rPr>
          <w:rFonts w:hint="eastAsia" w:ascii="黑体" w:eastAsia="黑体"/>
          <w:sz w:val="32"/>
          <w:szCs w:val="32"/>
        </w:rPr>
        <w:t>八、附则</w:t>
      </w:r>
    </w:p>
    <w:p w14:paraId="238BD65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本合同一式三份，合同双方各执一份签字盖章后即生效。</w:t>
      </w:r>
    </w:p>
    <w:p w14:paraId="050229E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sz w:val="32"/>
          <w:szCs w:val="32"/>
        </w:rPr>
      </w:pPr>
      <w:r>
        <w:rPr>
          <w:rFonts w:hint="eastAsia" w:ascii="黑体" w:eastAsia="黑体"/>
          <w:sz w:val="32"/>
          <w:szCs w:val="32"/>
        </w:rPr>
        <w:t>九、本合同未尽事宜，经双方协商签订补充协议。</w:t>
      </w:r>
    </w:p>
    <w:p w14:paraId="0A70618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 xml:space="preserve">甲方（章）：               </w:t>
      </w:r>
      <w:r>
        <w:rPr>
          <w:rFonts w:hint="eastAsia" w:ascii="仿宋_GB2312" w:hAnsi="仿宋_GB2312" w:eastAsia="仿宋_GB2312" w:cs="仿宋_GB2312"/>
          <w:b w:val="0"/>
          <w:bCs w:val="0"/>
          <w:sz w:val="32"/>
          <w:szCs w:val="32"/>
          <w:lang w:val="en-US" w:eastAsia="zh-CN"/>
        </w:rPr>
        <w:t xml:space="preserve">    乙</w:t>
      </w:r>
      <w:r>
        <w:rPr>
          <w:rFonts w:hint="eastAsia" w:ascii="仿宋_GB2312" w:hAnsi="仿宋_GB2312" w:eastAsia="仿宋_GB2312" w:cs="仿宋_GB2312"/>
          <w:b w:val="0"/>
          <w:bCs w:val="0"/>
          <w:sz w:val="32"/>
          <w:szCs w:val="32"/>
        </w:rPr>
        <w:t xml:space="preserve">方（章）：               </w:t>
      </w:r>
      <w:r>
        <w:rPr>
          <w:rFonts w:hint="eastAsia" w:ascii="仿宋_GB2312" w:hAnsi="仿宋_GB2312" w:eastAsia="仿宋_GB2312" w:cs="仿宋_GB2312"/>
          <w:b w:val="0"/>
          <w:bCs w:val="0"/>
          <w:sz w:val="32"/>
          <w:szCs w:val="32"/>
          <w:lang w:val="en-US" w:eastAsia="zh-CN"/>
        </w:rPr>
        <w:t xml:space="preserve">    </w:t>
      </w:r>
    </w:p>
    <w:p w14:paraId="78166F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 xml:space="preserve">法定代表人（签章）： </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法定代表人（签章）：</w:t>
      </w:r>
    </w:p>
    <w:p w14:paraId="5D9AAD6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 xml:space="preserve"> </w:t>
      </w:r>
      <w:r>
        <w:rPr>
          <w:rFonts w:hint="eastAsia" w:ascii="仿宋_GB2312" w:hAnsi="仿宋_GB2312" w:eastAsia="仿宋_GB2312" w:cs="仿宋_GB2312"/>
          <w:b w:val="0"/>
          <w:bCs w:val="0"/>
          <w:sz w:val="32"/>
          <w:szCs w:val="32"/>
          <w:lang w:val="en-US" w:eastAsia="zh-CN"/>
        </w:rPr>
        <w:t xml:space="preserve">  委托代理人</w:t>
      </w:r>
      <w:r>
        <w:rPr>
          <w:rFonts w:hint="eastAsia" w:ascii="仿宋_GB2312" w:hAnsi="仿宋_GB2312" w:eastAsia="仿宋_GB2312" w:cs="仿宋_GB2312"/>
          <w:b w:val="0"/>
          <w:bCs w:val="0"/>
          <w:sz w:val="32"/>
          <w:szCs w:val="32"/>
        </w:rPr>
        <w:t>（签章）：</w:t>
      </w:r>
      <w:r>
        <w:rPr>
          <w:rFonts w:hint="eastAsia" w:ascii="仿宋_GB2312" w:hAnsi="仿宋_GB2312" w:eastAsia="仿宋_GB2312" w:cs="仿宋_GB2312"/>
          <w:b w:val="0"/>
          <w:bCs w:val="0"/>
          <w:sz w:val="32"/>
          <w:szCs w:val="32"/>
          <w:lang w:val="en-US" w:eastAsia="zh-CN"/>
        </w:rPr>
        <w:t xml:space="preserve">          委托代理人</w:t>
      </w:r>
      <w:r>
        <w:rPr>
          <w:rFonts w:hint="eastAsia" w:ascii="仿宋_GB2312" w:hAnsi="仿宋_GB2312" w:eastAsia="仿宋_GB2312" w:cs="仿宋_GB2312"/>
          <w:b w:val="0"/>
          <w:bCs w:val="0"/>
          <w:sz w:val="32"/>
          <w:szCs w:val="32"/>
        </w:rPr>
        <w:t>（签章）：</w:t>
      </w:r>
    </w:p>
    <w:p w14:paraId="41D2E76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年</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月</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日</w:t>
      </w:r>
    </w:p>
    <w:p w14:paraId="423FCC50">
      <w:pPr>
        <w:rPr>
          <w:rFonts w:ascii="宋体" w:hAnsi="宋体" w:eastAsia="宋体" w:cs="宋体"/>
          <w:b/>
          <w:bCs/>
          <w:spacing w:val="12"/>
          <w:sz w:val="30"/>
          <w:szCs w:val="30"/>
        </w:rPr>
      </w:pPr>
      <w:r>
        <w:rPr>
          <w:rFonts w:ascii="宋体" w:hAnsi="宋体" w:eastAsia="宋体" w:cs="宋体"/>
          <w:b/>
          <w:bCs/>
          <w:spacing w:val="12"/>
          <w:sz w:val="30"/>
          <w:szCs w:val="30"/>
        </w:rPr>
        <w:br w:type="page"/>
      </w:r>
    </w:p>
    <w:p w14:paraId="4F905B1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宋体" w:hAnsi="宋体" w:eastAsia="宋体" w:cs="宋体"/>
          <w:sz w:val="30"/>
          <w:szCs w:val="30"/>
        </w:rPr>
      </w:pPr>
      <w:r>
        <w:rPr>
          <w:rFonts w:ascii="宋体" w:hAnsi="宋体" w:eastAsia="宋体" w:cs="宋体"/>
          <w:b/>
          <w:bCs/>
          <w:spacing w:val="12"/>
          <w:sz w:val="30"/>
          <w:szCs w:val="30"/>
        </w:rPr>
        <w:t>第四章</w:t>
      </w:r>
      <w:r>
        <w:rPr>
          <w:rFonts w:ascii="宋体" w:hAnsi="宋体" w:eastAsia="宋体" w:cs="宋体"/>
          <w:spacing w:val="12"/>
          <w:sz w:val="30"/>
          <w:szCs w:val="30"/>
        </w:rPr>
        <w:t xml:space="preserve">  </w:t>
      </w:r>
      <w:r>
        <w:rPr>
          <w:rFonts w:ascii="宋体" w:hAnsi="宋体" w:eastAsia="宋体" w:cs="宋体"/>
          <w:b/>
          <w:bCs/>
          <w:spacing w:val="12"/>
          <w:sz w:val="30"/>
          <w:szCs w:val="30"/>
        </w:rPr>
        <w:t>工程范围及质量验收标准</w:t>
      </w:r>
    </w:p>
    <w:p w14:paraId="1AE6525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7"/>
          <w:sz w:val="22"/>
          <w:szCs w:val="22"/>
        </w:rPr>
        <w:t>一、工程内容</w:t>
      </w:r>
    </w:p>
    <w:p w14:paraId="5218394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hint="eastAsia" w:ascii="宋体" w:hAnsi="宋体" w:eastAsia="宋体" w:cs="宋体"/>
          <w:spacing w:val="-1"/>
          <w:sz w:val="22"/>
          <w:szCs w:val="22"/>
          <w:lang w:eastAsia="zh-CN"/>
        </w:rPr>
      </w:pPr>
      <w:r>
        <w:rPr>
          <w:rFonts w:ascii="宋体" w:hAnsi="宋体" w:eastAsia="宋体" w:cs="宋体"/>
          <w:spacing w:val="-1"/>
          <w:sz w:val="22"/>
          <w:szCs w:val="22"/>
        </w:rPr>
        <w:t>本工程为</w:t>
      </w:r>
      <w:r>
        <w:rPr>
          <w:rFonts w:hint="eastAsia" w:ascii="宋体" w:hAnsi="宋体" w:eastAsia="宋体" w:cs="宋体"/>
          <w:spacing w:val="-1"/>
          <w:sz w:val="22"/>
          <w:szCs w:val="22"/>
          <w:lang w:eastAsia="zh-CN"/>
        </w:rPr>
        <w:t>2026年中原镇团结村水毁农田修复及灌溉项目</w:t>
      </w:r>
    </w:p>
    <w:p w14:paraId="22BBB05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spacing w:val="-7"/>
          <w:sz w:val="22"/>
          <w:szCs w:val="22"/>
        </w:rPr>
        <w:t>二、</w:t>
      </w:r>
      <w:r>
        <w:rPr>
          <w:rFonts w:ascii="宋体" w:hAnsi="宋体" w:eastAsia="宋体" w:cs="宋体"/>
          <w:b/>
          <w:bCs/>
          <w:spacing w:val="-7"/>
          <w:sz w:val="22"/>
          <w:szCs w:val="22"/>
        </w:rPr>
        <w:t>工程范围：</w:t>
      </w:r>
    </w:p>
    <w:p w14:paraId="4E104D7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 xml:space="preserve">本次工程建设内容为 </w:t>
      </w:r>
      <w:r>
        <w:rPr>
          <w:rFonts w:hint="eastAsia" w:ascii="宋体" w:hAnsi="宋体" w:eastAsia="宋体" w:cs="宋体"/>
          <w:spacing w:val="-1"/>
          <w:sz w:val="22"/>
          <w:szCs w:val="22"/>
          <w:lang w:eastAsia="zh-CN"/>
        </w:rPr>
        <w:t>2026年中原镇团结村水毁农田修复及灌溉项目</w:t>
      </w:r>
      <w:r>
        <w:rPr>
          <w:rFonts w:ascii="宋体" w:hAnsi="宋体" w:eastAsia="宋体" w:cs="宋体"/>
          <w:spacing w:val="-1"/>
          <w:sz w:val="22"/>
          <w:szCs w:val="22"/>
        </w:rPr>
        <w:t>。（详见工程量清单）。</w:t>
      </w:r>
    </w:p>
    <w:p w14:paraId="0FB72E2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6"/>
          <w:sz w:val="22"/>
          <w:szCs w:val="22"/>
        </w:rPr>
        <w:t>三、工程材料：</w:t>
      </w:r>
    </w:p>
    <w:p w14:paraId="493B126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本工程材料品牌或价格参考市场价，投标人自主报价。</w:t>
      </w:r>
    </w:p>
    <w:p w14:paraId="6612414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工程材料在工程实施过程中，由采购人认质。凡在工程实施过程因设计变更引起的施工费 用，由发包方和承包方共同签字确认变更后协商解决。</w:t>
      </w:r>
    </w:p>
    <w:p w14:paraId="188AC80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11"/>
          <w:sz w:val="22"/>
          <w:szCs w:val="22"/>
        </w:rPr>
        <w:t>四、材料供应与验收</w:t>
      </w:r>
    </w:p>
    <w:p w14:paraId="459AB47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1、承包方供应的材料应按合同规定按时、按质、按量供应，必须附有产品合格证或质量 检验证书才能用于工程。发包方采用抽检办法责成承包方分批次进行检测，费用由承包方承担。</w:t>
      </w:r>
    </w:p>
    <w:p w14:paraId="348D4A8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2、因材料质量不合格所造成的损失（包括仓库保管费）由材料采购方负责。</w:t>
      </w:r>
    </w:p>
    <w:p w14:paraId="30CAE68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3、根据工程需要，经发包人代表签证，承包方可使用代用材料。因发包方原因使用时， 由发包方承担增加的经济支出，因承包方原因使用时，由承包方承担增加的费用。</w:t>
      </w:r>
    </w:p>
    <w:p w14:paraId="3CCD2D5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z w:val="22"/>
          <w:szCs w:val="22"/>
        </w:rPr>
      </w:pPr>
      <w:r>
        <w:rPr>
          <w:rFonts w:ascii="宋体" w:hAnsi="宋体" w:eastAsia="宋体" w:cs="宋体"/>
          <w:spacing w:val="-1"/>
          <w:sz w:val="22"/>
          <w:szCs w:val="22"/>
        </w:rPr>
        <w:t>4、因材料供应不及时造成停工待料时，其停、窝工损失由供货责任方承担。</w:t>
      </w:r>
    </w:p>
    <w:p w14:paraId="6C43811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2"/>
          <w:szCs w:val="22"/>
        </w:rPr>
      </w:pPr>
      <w:r>
        <w:rPr>
          <w:rFonts w:ascii="宋体" w:hAnsi="宋体" w:eastAsia="宋体" w:cs="宋体"/>
          <w:b/>
          <w:bCs/>
          <w:spacing w:val="-6"/>
          <w:sz w:val="22"/>
          <w:szCs w:val="22"/>
        </w:rPr>
        <w:t>五、工程质量、技术要求</w:t>
      </w:r>
    </w:p>
    <w:p w14:paraId="2ED1C0C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1、本工程质量等级要求合格。</w:t>
      </w:r>
    </w:p>
    <w:p w14:paraId="7C3D95C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2、承包方必须按照招标要求及国家现行有关施工验收规范组织施工，建立健全质量保证 体系，做到安全生产及文明施工，工程竣工验收质量达不到采购人要求的合格标准。</w:t>
      </w:r>
    </w:p>
    <w:p w14:paraId="79993FB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3、本工程所需施工材料、设备均由承包方负责供应，必须满足设计要求和国家有关标准， 并应具有合格证等质量证明资料，经发包方人员认定后方可使用。</w:t>
      </w:r>
    </w:p>
    <w:p w14:paraId="7847FE4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4、各工序应严格按施工组织设计进行质量控制，每道工序完工后，应进行检查，相关专 业工种之间应及时进行交接检验，并形成记录。未经检查验收不得进行下一道工序。</w:t>
      </w:r>
    </w:p>
    <w:p w14:paraId="4DF5FA7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5、工程完工后，承包方应在组织有关人员进行自行检验评定后，向发包人提交工程验收 报告及相关施工资料。</w:t>
      </w:r>
    </w:p>
    <w:p w14:paraId="77215B2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6、保修期依据国务院的《建设工程质量管理条例》第四十条规定，在保修范围和保修期 限内发生质量问题的，施工单位应当履行保修义务，并对造成的损失承担赔偿责任；保修期过 后，如出现质量问题，亦应积极协助解决。</w:t>
      </w:r>
    </w:p>
    <w:p w14:paraId="4B732C7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7、服务承诺：要求具有完善的保修服务体系，高效的工作作风，高水平的技术维修人员。</w:t>
      </w:r>
    </w:p>
    <w:p w14:paraId="3BAC748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b/>
          <w:bCs/>
          <w:spacing w:val="-6"/>
          <w:sz w:val="24"/>
          <w:szCs w:val="24"/>
        </w:rPr>
        <w:t>六、工程施工配合要求</w:t>
      </w:r>
    </w:p>
    <w:p w14:paraId="4E1AD59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1、发包方责任：</w:t>
      </w:r>
    </w:p>
    <w:p w14:paraId="406B47C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sectPr>
          <w:headerReference r:id="rId10" w:type="default"/>
          <w:pgSz w:w="11906" w:h="16840"/>
          <w:pgMar w:top="1440" w:right="1080" w:bottom="1440" w:left="1080" w:header="726" w:footer="0" w:gutter="0"/>
          <w:pgNumType w:fmt="decimal"/>
          <w:cols w:space="720" w:num="1"/>
        </w:sectPr>
      </w:pPr>
    </w:p>
    <w:p w14:paraId="531E861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p>
    <w:p w14:paraId="470EDFA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1.1 负责工程的总体协调和管理；</w:t>
      </w:r>
    </w:p>
    <w:p w14:paraId="30E7B11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1.2 确认承包人的总体方案和施工方案；</w:t>
      </w:r>
    </w:p>
    <w:p w14:paraId="26D9FE3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1.3 审查承包人的施工人员并办理出入证；</w:t>
      </w:r>
    </w:p>
    <w:p w14:paraId="2EFDCC7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1.4 协助承包人协调水、电及临时设施等相关事宜，为施工创造条件。</w:t>
      </w:r>
    </w:p>
    <w:p w14:paraId="117BD82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1.5 组织对施工材料及总体工程进行验收。</w:t>
      </w:r>
    </w:p>
    <w:p w14:paraId="17CBAFF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2、承包方责任：</w:t>
      </w:r>
    </w:p>
    <w:p w14:paraId="0846B9D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2.1 负责工程施工组织设计，并经发包方确认；</w:t>
      </w:r>
    </w:p>
    <w:p w14:paraId="47CFC3B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2.2 按照响应文件中确定的施工进度计划和工程方案进行施工，确保按期完工，工程计划及进度调整必须征得发包人同意。</w:t>
      </w:r>
    </w:p>
    <w:p w14:paraId="4650134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2.3 服从发包方的管理，施工人员必须经发包方审定，遵守发包方的有关规定，服从管理，文明施工。</w:t>
      </w:r>
    </w:p>
    <w:p w14:paraId="716C733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2.4 负责施工区域内的安全、保卫及消防工作。</w:t>
      </w:r>
    </w:p>
    <w:p w14:paraId="187C7C5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2.5 负责交工前的产品保护工作。</w:t>
      </w:r>
    </w:p>
    <w:p w14:paraId="530600C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2.6 做好安排，合理调度人员，保证连续施工，确保按期完工。</w:t>
      </w:r>
    </w:p>
    <w:p w14:paraId="1B7CAD8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2.7 施工期间水、电等相关事宜的协调及费用由中标单位承担。</w:t>
      </w:r>
    </w:p>
    <w:p w14:paraId="7F57997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b/>
          <w:bCs/>
          <w:spacing w:val="-6"/>
          <w:sz w:val="24"/>
          <w:szCs w:val="24"/>
        </w:rPr>
        <w:t>七、质量验收标准</w:t>
      </w:r>
    </w:p>
    <w:p w14:paraId="143A8F0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pPr>
      <w:r>
        <w:rPr>
          <w:rFonts w:ascii="宋体" w:hAnsi="宋体" w:eastAsia="宋体" w:cs="宋体"/>
          <w:spacing w:val="-1"/>
          <w:sz w:val="22"/>
          <w:szCs w:val="22"/>
        </w:rPr>
        <w:t>按国家及相关地方政策规范执行。</w:t>
      </w:r>
    </w:p>
    <w:p w14:paraId="073AE16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outlineLvl w:val="9"/>
        <w:rPr>
          <w:rFonts w:ascii="宋体" w:hAnsi="宋体" w:eastAsia="宋体" w:cs="宋体"/>
          <w:spacing w:val="-1"/>
          <w:sz w:val="22"/>
          <w:szCs w:val="22"/>
        </w:rPr>
        <w:sectPr>
          <w:headerReference r:id="rId11" w:type="default"/>
          <w:pgSz w:w="11906" w:h="16840"/>
          <w:pgMar w:top="1440" w:right="1080" w:bottom="1440" w:left="1080" w:header="726" w:footer="0" w:gutter="0"/>
          <w:pgNumType w:fmt="decimal"/>
          <w:cols w:space="720" w:num="1"/>
        </w:sectPr>
      </w:pPr>
    </w:p>
    <w:p w14:paraId="12BA75BC">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73B17A3C">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pPr>
    </w:p>
    <w:p w14:paraId="3A5AC7D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宋体" w:hAnsi="宋体" w:eastAsia="宋体" w:cs="宋体"/>
          <w:sz w:val="30"/>
          <w:szCs w:val="30"/>
        </w:rPr>
      </w:pPr>
      <w:r>
        <w:rPr>
          <w:rFonts w:ascii="宋体" w:hAnsi="宋体" w:eastAsia="宋体" w:cs="宋体"/>
          <w:b/>
          <w:bCs/>
          <w:spacing w:val="12"/>
          <w:sz w:val="30"/>
          <w:szCs w:val="30"/>
        </w:rPr>
        <w:t>第五章</w:t>
      </w:r>
      <w:r>
        <w:rPr>
          <w:rFonts w:ascii="宋体" w:hAnsi="宋体" w:eastAsia="宋体" w:cs="宋体"/>
          <w:spacing w:val="12"/>
          <w:sz w:val="30"/>
          <w:szCs w:val="30"/>
        </w:rPr>
        <w:t xml:space="preserve"> </w:t>
      </w:r>
      <w:r>
        <w:rPr>
          <w:rFonts w:ascii="宋体" w:hAnsi="宋体" w:eastAsia="宋体" w:cs="宋体"/>
          <w:b/>
          <w:bCs/>
          <w:spacing w:val="12"/>
          <w:sz w:val="30"/>
          <w:szCs w:val="30"/>
        </w:rPr>
        <w:t>磋商响应文件基本格式</w:t>
      </w:r>
    </w:p>
    <w:p w14:paraId="42B3FB4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4D38CE71">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27D82B2B">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38B630B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hint="eastAsia" w:ascii="宋体" w:hAnsi="宋体" w:eastAsia="宋体" w:cs="宋体"/>
          <w:b/>
          <w:bCs/>
          <w:spacing w:val="-6"/>
          <w:sz w:val="28"/>
          <w:szCs w:val="28"/>
          <w:lang w:val="en-US" w:eastAsia="zh-CN"/>
        </w:rPr>
      </w:pPr>
      <w:r>
        <w:rPr>
          <w:rFonts w:ascii="宋体" w:hAnsi="宋体" w:eastAsia="宋体" w:cs="宋体"/>
          <w:b/>
          <w:bCs/>
          <w:spacing w:val="-6"/>
          <w:sz w:val="28"/>
          <w:szCs w:val="28"/>
        </w:rPr>
        <w:t>项目编号：</w:t>
      </w:r>
      <w:r>
        <w:rPr>
          <w:rFonts w:hint="eastAsia" w:ascii="宋体" w:hAnsi="宋体" w:eastAsia="宋体" w:cs="宋体"/>
          <w:b/>
          <w:bCs/>
          <w:spacing w:val="-6"/>
          <w:sz w:val="28"/>
          <w:szCs w:val="28"/>
          <w:lang w:eastAsia="zh-CN"/>
        </w:rPr>
        <w:t>XSCG-AK2026058</w:t>
      </w:r>
      <w:r>
        <w:rPr>
          <w:rFonts w:hint="eastAsia" w:ascii="宋体" w:hAnsi="宋体" w:eastAsia="宋体" w:cs="宋体"/>
          <w:b/>
          <w:bCs/>
          <w:spacing w:val="-6"/>
          <w:sz w:val="28"/>
          <w:szCs w:val="28"/>
          <w:lang w:val="en-US" w:eastAsia="zh-CN"/>
        </w:rPr>
        <w:t xml:space="preserve">                            正（副）本                 </w:t>
      </w:r>
    </w:p>
    <w:p w14:paraId="0F1BD69C">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5F5A5BC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7860B6C9">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4F7E058B">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pPr>
    </w:p>
    <w:p w14:paraId="381C263E">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r>
        <w:rPr>
          <w:rFonts w:hint="eastAsia" w:ascii="宋体" w:hAnsi="宋体" w:eastAsia="宋体" w:cs="宋体"/>
          <w:b/>
          <w:bCs/>
          <w:spacing w:val="-1"/>
          <w:sz w:val="48"/>
          <w:szCs w:val="48"/>
          <w:lang w:eastAsia="zh-CN"/>
        </w:rPr>
        <w:t>2026年中原镇团结村水毁农田修复及灌溉项目</w:t>
      </w:r>
    </w:p>
    <w:p w14:paraId="7BAE49C2">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6647B8F1">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0A113D0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宋体" w:hAnsi="宋体" w:eastAsia="宋体" w:cs="宋体"/>
          <w:sz w:val="52"/>
          <w:szCs w:val="52"/>
        </w:rPr>
      </w:pPr>
      <w:r>
        <w:rPr>
          <w:rFonts w:ascii="宋体" w:hAnsi="宋体" w:eastAsia="宋体" w:cs="宋体"/>
          <w:b/>
          <w:bCs/>
          <w:spacing w:val="-12"/>
          <w:sz w:val="52"/>
          <w:szCs w:val="52"/>
        </w:rPr>
        <w:t>磋商响应文件</w:t>
      </w:r>
    </w:p>
    <w:p w14:paraId="4013D8E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65F61D28">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01A4D099">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087D25B8">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11A50332">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6274CB7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0A7F727C">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79FF205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2375" w:firstLineChars="700"/>
        <w:jc w:val="both"/>
        <w:textAlignment w:val="baseline"/>
        <w:outlineLvl w:val="9"/>
        <w:rPr>
          <w:rFonts w:ascii="宋体" w:hAnsi="宋体" w:eastAsia="宋体" w:cs="宋体"/>
          <w:sz w:val="34"/>
          <w:szCs w:val="34"/>
        </w:rPr>
      </w:pPr>
      <w:r>
        <w:rPr>
          <w:rFonts w:ascii="宋体" w:hAnsi="宋体" w:eastAsia="宋体" w:cs="宋体"/>
          <w:b/>
          <w:bCs/>
          <w:spacing w:val="-1"/>
          <w:sz w:val="34"/>
          <w:szCs w:val="34"/>
        </w:rPr>
        <w:t>供</w:t>
      </w:r>
      <w:r>
        <w:rPr>
          <w:rFonts w:ascii="宋体" w:hAnsi="宋体" w:eastAsia="宋体" w:cs="宋体"/>
          <w:spacing w:val="26"/>
          <w:sz w:val="34"/>
          <w:szCs w:val="34"/>
        </w:rPr>
        <w:t xml:space="preserve">  </w:t>
      </w:r>
      <w:r>
        <w:rPr>
          <w:rFonts w:ascii="宋体" w:hAnsi="宋体" w:eastAsia="宋体" w:cs="宋体"/>
          <w:b/>
          <w:bCs/>
          <w:spacing w:val="-1"/>
          <w:sz w:val="34"/>
          <w:szCs w:val="34"/>
        </w:rPr>
        <w:t>应</w:t>
      </w:r>
      <w:r>
        <w:rPr>
          <w:rFonts w:ascii="宋体" w:hAnsi="宋体" w:eastAsia="宋体" w:cs="宋体"/>
          <w:spacing w:val="32"/>
          <w:sz w:val="34"/>
          <w:szCs w:val="34"/>
        </w:rPr>
        <w:t xml:space="preserve">  </w:t>
      </w:r>
      <w:r>
        <w:rPr>
          <w:rFonts w:ascii="宋体" w:hAnsi="宋体" w:eastAsia="宋体" w:cs="宋体"/>
          <w:b/>
          <w:bCs/>
          <w:spacing w:val="-1"/>
          <w:sz w:val="34"/>
          <w:szCs w:val="34"/>
        </w:rPr>
        <w:t>商</w:t>
      </w:r>
      <w:r>
        <w:rPr>
          <w:rFonts w:ascii="宋体" w:hAnsi="宋体" w:eastAsia="宋体" w:cs="宋体"/>
          <w:spacing w:val="-1"/>
          <w:sz w:val="34"/>
          <w:szCs w:val="34"/>
        </w:rPr>
        <w:t xml:space="preserve"> </w:t>
      </w:r>
      <w:r>
        <w:rPr>
          <w:rFonts w:ascii="宋体" w:hAnsi="宋体" w:eastAsia="宋体" w:cs="宋体"/>
          <w:b/>
          <w:bCs/>
          <w:spacing w:val="-1"/>
          <w:sz w:val="34"/>
          <w:szCs w:val="34"/>
        </w:rPr>
        <w:t>（盖章</w:t>
      </w:r>
      <w:r>
        <w:rPr>
          <w:rFonts w:ascii="宋体" w:hAnsi="宋体" w:eastAsia="宋体" w:cs="宋体"/>
          <w:b/>
          <w:bCs/>
          <w:spacing w:val="17"/>
          <w:sz w:val="34"/>
          <w:szCs w:val="34"/>
        </w:rPr>
        <w:t>）：</w:t>
      </w:r>
      <w:r>
        <w:rPr>
          <w:rFonts w:ascii="宋体" w:hAnsi="宋体" w:eastAsia="宋体" w:cs="宋体"/>
          <w:sz w:val="34"/>
          <w:szCs w:val="34"/>
          <w:u w:val="single" w:color="auto"/>
        </w:rPr>
        <w:t xml:space="preserve">               </w:t>
      </w:r>
    </w:p>
    <w:p w14:paraId="7199073A">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60" w:firstLineChars="600"/>
        <w:jc w:val="both"/>
        <w:textAlignment w:val="baseline"/>
        <w:outlineLvl w:val="9"/>
      </w:pPr>
    </w:p>
    <w:p w14:paraId="089574D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2168" w:firstLineChars="600"/>
        <w:jc w:val="both"/>
        <w:textAlignment w:val="baseline"/>
        <w:outlineLvl w:val="9"/>
        <w:rPr>
          <w:rFonts w:ascii="宋体" w:hAnsi="宋体" w:eastAsia="宋体" w:cs="宋体"/>
          <w:sz w:val="34"/>
          <w:szCs w:val="34"/>
        </w:rPr>
      </w:pPr>
      <w:r>
        <w:rPr>
          <w:rFonts w:ascii="宋体" w:hAnsi="宋体" w:eastAsia="宋体" w:cs="宋体"/>
          <w:b/>
          <w:bCs/>
          <w:spacing w:val="10"/>
          <w:sz w:val="34"/>
          <w:szCs w:val="34"/>
        </w:rPr>
        <w:t>法人或被委托人（签</w:t>
      </w:r>
      <w:r>
        <w:rPr>
          <w:rFonts w:hint="eastAsia" w:ascii="宋体" w:hAnsi="宋体" w:eastAsia="宋体" w:cs="宋体"/>
          <w:b/>
          <w:bCs/>
          <w:spacing w:val="10"/>
          <w:sz w:val="34"/>
          <w:szCs w:val="34"/>
          <w:lang w:eastAsia="zh-CN"/>
        </w:rPr>
        <w:t>字或盖章</w:t>
      </w:r>
      <w:r>
        <w:rPr>
          <w:rFonts w:ascii="宋体" w:hAnsi="宋体" w:eastAsia="宋体" w:cs="宋体"/>
          <w:b/>
          <w:bCs/>
          <w:spacing w:val="-22"/>
          <w:sz w:val="34"/>
          <w:szCs w:val="34"/>
        </w:rPr>
        <w:t>）</w:t>
      </w:r>
      <w:r>
        <w:rPr>
          <w:rFonts w:ascii="宋体" w:hAnsi="宋体" w:eastAsia="宋体" w:cs="宋体"/>
          <w:spacing w:val="-96"/>
          <w:sz w:val="34"/>
          <w:szCs w:val="34"/>
        </w:rPr>
        <w:t xml:space="preserve"> </w:t>
      </w:r>
      <w:r>
        <w:rPr>
          <w:rFonts w:ascii="宋体" w:hAnsi="宋体" w:eastAsia="宋体" w:cs="宋体"/>
          <w:b/>
          <w:bCs/>
          <w:spacing w:val="-22"/>
          <w:sz w:val="34"/>
          <w:szCs w:val="34"/>
        </w:rPr>
        <w:t>：</w:t>
      </w:r>
      <w:r>
        <w:rPr>
          <w:rFonts w:ascii="宋体" w:hAnsi="宋体" w:eastAsia="宋体" w:cs="宋体"/>
          <w:spacing w:val="-149"/>
          <w:sz w:val="34"/>
          <w:szCs w:val="34"/>
        </w:rPr>
        <w:t xml:space="preserve"> </w:t>
      </w:r>
      <w:r>
        <w:rPr>
          <w:rFonts w:ascii="宋体" w:hAnsi="宋体" w:eastAsia="宋体" w:cs="宋体"/>
          <w:sz w:val="34"/>
          <w:szCs w:val="34"/>
          <w:u w:val="single" w:color="auto"/>
        </w:rPr>
        <w:t xml:space="preserve">         </w:t>
      </w:r>
    </w:p>
    <w:p w14:paraId="5ACF1F6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60" w:firstLineChars="600"/>
        <w:jc w:val="both"/>
        <w:textAlignment w:val="baseline"/>
        <w:outlineLvl w:val="9"/>
      </w:pPr>
    </w:p>
    <w:p w14:paraId="49AE875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2221" w:firstLineChars="700"/>
        <w:jc w:val="both"/>
        <w:textAlignment w:val="baseline"/>
        <w:outlineLvl w:val="9"/>
        <w:rPr>
          <w:rFonts w:ascii="宋体" w:hAnsi="宋体" w:eastAsia="宋体" w:cs="宋体"/>
          <w:sz w:val="34"/>
          <w:szCs w:val="34"/>
        </w:rPr>
      </w:pPr>
      <w:r>
        <w:rPr>
          <w:rFonts w:ascii="宋体" w:hAnsi="宋体" w:eastAsia="宋体" w:cs="宋体"/>
          <w:b/>
          <w:bCs/>
          <w:spacing w:val="-12"/>
          <w:sz w:val="34"/>
          <w:szCs w:val="34"/>
        </w:rPr>
        <w:t>时</w:t>
      </w:r>
      <w:r>
        <w:rPr>
          <w:rFonts w:ascii="宋体" w:hAnsi="宋体" w:eastAsia="宋体" w:cs="宋体"/>
          <w:spacing w:val="18"/>
          <w:sz w:val="34"/>
          <w:szCs w:val="34"/>
        </w:rPr>
        <w:t xml:space="preserve">        </w:t>
      </w:r>
      <w:r>
        <w:rPr>
          <w:rFonts w:ascii="宋体" w:hAnsi="宋体" w:eastAsia="宋体" w:cs="宋体"/>
          <w:b/>
          <w:bCs/>
          <w:spacing w:val="-12"/>
          <w:sz w:val="34"/>
          <w:szCs w:val="34"/>
        </w:rPr>
        <w:t>间：</w:t>
      </w:r>
      <w:r>
        <w:rPr>
          <w:rFonts w:ascii="宋体" w:hAnsi="宋体" w:eastAsia="宋体" w:cs="宋体"/>
          <w:spacing w:val="-12"/>
          <w:sz w:val="34"/>
          <w:szCs w:val="34"/>
          <w:u w:val="single" w:color="auto"/>
        </w:rPr>
        <w:t xml:space="preserve">                       </w:t>
      </w:r>
    </w:p>
    <w:p w14:paraId="171EB66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34"/>
          <w:szCs w:val="34"/>
        </w:rPr>
        <w:sectPr>
          <w:headerReference r:id="rId12" w:type="default"/>
          <w:pgSz w:w="11906" w:h="16840"/>
          <w:pgMar w:top="1440" w:right="1080" w:bottom="1440" w:left="1080" w:header="726" w:footer="0" w:gutter="0"/>
          <w:pgNumType w:fmt="decimal"/>
          <w:cols w:space="720" w:num="1"/>
        </w:sectPr>
      </w:pPr>
    </w:p>
    <w:p w14:paraId="555AAEB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774883A7">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05CDC10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宋体" w:hAnsi="宋体" w:eastAsia="宋体" w:cs="宋体"/>
          <w:sz w:val="34"/>
          <w:szCs w:val="34"/>
        </w:rPr>
      </w:pPr>
      <w:r>
        <w:rPr>
          <w:rFonts w:ascii="宋体" w:hAnsi="宋体" w:eastAsia="宋体" w:cs="宋体"/>
          <w:b/>
          <w:bCs/>
          <w:spacing w:val="-39"/>
          <w:sz w:val="34"/>
          <w:szCs w:val="34"/>
        </w:rPr>
        <w:t>目</w:t>
      </w:r>
      <w:r>
        <w:rPr>
          <w:rFonts w:ascii="宋体" w:hAnsi="宋体" w:eastAsia="宋体" w:cs="宋体"/>
          <w:spacing w:val="7"/>
          <w:sz w:val="34"/>
          <w:szCs w:val="34"/>
        </w:rPr>
        <w:t xml:space="preserve">   </w:t>
      </w:r>
      <w:r>
        <w:rPr>
          <w:rFonts w:ascii="宋体" w:hAnsi="宋体" w:eastAsia="宋体" w:cs="宋体"/>
          <w:b/>
          <w:bCs/>
          <w:spacing w:val="-39"/>
          <w:sz w:val="34"/>
          <w:szCs w:val="34"/>
        </w:rPr>
        <w:t>录</w:t>
      </w:r>
    </w:p>
    <w:p w14:paraId="7456F37B">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5E84FD2C">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7750BC15">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680" w:firstLineChars="800"/>
        <w:jc w:val="both"/>
        <w:textAlignment w:val="baseline"/>
        <w:outlineLvl w:val="9"/>
      </w:pPr>
    </w:p>
    <w:p w14:paraId="56460A1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2073" w:firstLineChars="800"/>
        <w:jc w:val="both"/>
        <w:textAlignment w:val="baseline"/>
        <w:outlineLvl w:val="9"/>
        <w:rPr>
          <w:rFonts w:ascii="宋体" w:hAnsi="宋体" w:eastAsia="宋体" w:cs="宋体"/>
          <w:b/>
          <w:bCs/>
          <w:spacing w:val="-11"/>
          <w:sz w:val="28"/>
          <w:szCs w:val="28"/>
        </w:rPr>
      </w:pPr>
      <w:r>
        <w:rPr>
          <w:rFonts w:ascii="宋体" w:hAnsi="宋体" w:eastAsia="宋体" w:cs="宋体"/>
          <w:b/>
          <w:bCs/>
          <w:spacing w:val="-11"/>
          <w:sz w:val="28"/>
          <w:szCs w:val="28"/>
        </w:rPr>
        <w:t>一</w:t>
      </w:r>
      <w:r>
        <w:rPr>
          <w:rFonts w:ascii="宋体" w:hAnsi="宋体" w:eastAsia="宋体" w:cs="宋体"/>
          <w:spacing w:val="22"/>
          <w:sz w:val="28"/>
          <w:szCs w:val="28"/>
        </w:rPr>
        <w:t xml:space="preserve"> </w:t>
      </w:r>
      <w:r>
        <w:rPr>
          <w:rFonts w:ascii="宋体" w:hAnsi="宋体" w:eastAsia="宋体" w:cs="宋体"/>
          <w:spacing w:val="-11"/>
          <w:sz w:val="28"/>
          <w:szCs w:val="28"/>
        </w:rPr>
        <w:t>、</w:t>
      </w:r>
      <w:r>
        <w:rPr>
          <w:rFonts w:ascii="宋体" w:hAnsi="宋体" w:eastAsia="宋体" w:cs="宋体"/>
          <w:b/>
          <w:bCs/>
          <w:spacing w:val="-11"/>
          <w:sz w:val="28"/>
          <w:szCs w:val="28"/>
        </w:rPr>
        <w:t>磋商响应函</w:t>
      </w:r>
    </w:p>
    <w:p w14:paraId="12A73A2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2073" w:firstLineChars="800"/>
        <w:jc w:val="both"/>
        <w:textAlignment w:val="baseline"/>
        <w:outlineLvl w:val="9"/>
        <w:rPr>
          <w:rFonts w:ascii="宋体" w:hAnsi="宋体" w:eastAsia="宋体" w:cs="宋体"/>
          <w:b/>
          <w:bCs/>
          <w:spacing w:val="-11"/>
          <w:sz w:val="28"/>
          <w:szCs w:val="28"/>
        </w:rPr>
      </w:pPr>
      <w:r>
        <w:rPr>
          <w:rFonts w:ascii="宋体" w:hAnsi="宋体" w:eastAsia="宋体" w:cs="宋体"/>
          <w:b/>
          <w:bCs/>
          <w:spacing w:val="-11"/>
          <w:sz w:val="28"/>
          <w:szCs w:val="28"/>
        </w:rPr>
        <w:t>二</w:t>
      </w:r>
      <w:r>
        <w:rPr>
          <w:rFonts w:ascii="宋体" w:hAnsi="宋体" w:eastAsia="宋体" w:cs="宋体"/>
          <w:spacing w:val="22"/>
          <w:sz w:val="28"/>
          <w:szCs w:val="28"/>
        </w:rPr>
        <w:t xml:space="preserve"> </w:t>
      </w:r>
      <w:r>
        <w:rPr>
          <w:rFonts w:ascii="宋体" w:hAnsi="宋体" w:eastAsia="宋体" w:cs="宋体"/>
          <w:spacing w:val="-11"/>
          <w:sz w:val="28"/>
          <w:szCs w:val="28"/>
        </w:rPr>
        <w:t>、</w:t>
      </w:r>
      <w:r>
        <w:rPr>
          <w:rFonts w:ascii="宋体" w:hAnsi="宋体" w:eastAsia="宋体" w:cs="宋体"/>
          <w:b/>
          <w:bCs/>
          <w:spacing w:val="-11"/>
          <w:sz w:val="28"/>
          <w:szCs w:val="28"/>
        </w:rPr>
        <w:t>报价一览表</w:t>
      </w:r>
    </w:p>
    <w:p w14:paraId="0F0274B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2153" w:firstLineChars="800"/>
        <w:jc w:val="both"/>
        <w:textAlignment w:val="baseline"/>
        <w:outlineLvl w:val="9"/>
        <w:rPr>
          <w:rFonts w:ascii="宋体" w:hAnsi="宋体" w:eastAsia="宋体" w:cs="宋体"/>
          <w:sz w:val="28"/>
          <w:szCs w:val="28"/>
        </w:rPr>
      </w:pPr>
      <w:r>
        <w:rPr>
          <w:rFonts w:ascii="宋体" w:hAnsi="宋体" w:eastAsia="宋体" w:cs="宋体"/>
          <w:b/>
          <w:bCs/>
          <w:spacing w:val="-6"/>
          <w:sz w:val="28"/>
          <w:szCs w:val="28"/>
        </w:rPr>
        <w:t>三、法定代表人授权委托书</w:t>
      </w:r>
    </w:p>
    <w:p w14:paraId="0AF0259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2073" w:firstLineChars="800"/>
        <w:jc w:val="both"/>
        <w:textAlignment w:val="baseline"/>
        <w:outlineLvl w:val="9"/>
        <w:rPr>
          <w:rFonts w:ascii="宋体" w:hAnsi="宋体" w:eastAsia="宋体" w:cs="宋体"/>
          <w:b/>
          <w:bCs/>
          <w:spacing w:val="-11"/>
          <w:sz w:val="28"/>
          <w:szCs w:val="28"/>
        </w:rPr>
      </w:pPr>
      <w:r>
        <w:rPr>
          <w:rFonts w:ascii="宋体" w:hAnsi="宋体" w:eastAsia="宋体" w:cs="宋体"/>
          <w:b/>
          <w:bCs/>
          <w:spacing w:val="-11"/>
          <w:sz w:val="28"/>
          <w:szCs w:val="28"/>
        </w:rPr>
        <w:t>四、已标价工程量清单</w:t>
      </w:r>
    </w:p>
    <w:p w14:paraId="2220236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2137" w:firstLineChars="800"/>
        <w:jc w:val="both"/>
        <w:textAlignment w:val="baseline"/>
        <w:outlineLvl w:val="9"/>
        <w:rPr>
          <w:rFonts w:ascii="宋体" w:hAnsi="宋体" w:eastAsia="宋体" w:cs="宋体"/>
          <w:b/>
          <w:bCs/>
          <w:spacing w:val="-7"/>
          <w:sz w:val="28"/>
          <w:szCs w:val="28"/>
        </w:rPr>
      </w:pPr>
      <w:r>
        <w:rPr>
          <w:rFonts w:ascii="宋体" w:hAnsi="宋体" w:eastAsia="宋体" w:cs="宋体"/>
          <w:b/>
          <w:bCs/>
          <w:spacing w:val="-7"/>
          <w:sz w:val="28"/>
          <w:szCs w:val="28"/>
        </w:rPr>
        <w:t>五、资格证明文件</w:t>
      </w:r>
    </w:p>
    <w:p w14:paraId="7E321D9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2137" w:firstLineChars="800"/>
        <w:jc w:val="both"/>
        <w:textAlignment w:val="baseline"/>
        <w:outlineLvl w:val="9"/>
        <w:rPr>
          <w:rFonts w:ascii="宋体" w:hAnsi="宋体" w:eastAsia="宋体" w:cs="宋体"/>
          <w:b/>
          <w:bCs/>
          <w:spacing w:val="-7"/>
          <w:sz w:val="28"/>
          <w:szCs w:val="28"/>
        </w:rPr>
      </w:pPr>
      <w:r>
        <w:rPr>
          <w:rFonts w:ascii="宋体" w:hAnsi="宋体" w:eastAsia="宋体" w:cs="宋体"/>
          <w:b/>
          <w:bCs/>
          <w:spacing w:val="-7"/>
          <w:sz w:val="28"/>
          <w:szCs w:val="28"/>
        </w:rPr>
        <w:t>六、施工组织设计</w:t>
      </w:r>
    </w:p>
    <w:p w14:paraId="56931F5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2105" w:firstLineChars="800"/>
        <w:jc w:val="both"/>
        <w:textAlignment w:val="baseline"/>
        <w:outlineLvl w:val="9"/>
        <w:rPr>
          <w:rFonts w:ascii="宋体" w:hAnsi="宋体" w:eastAsia="宋体" w:cs="宋体"/>
          <w:b/>
          <w:bCs/>
          <w:spacing w:val="-9"/>
          <w:sz w:val="28"/>
          <w:szCs w:val="28"/>
        </w:rPr>
      </w:pPr>
      <w:r>
        <w:rPr>
          <w:rFonts w:hint="eastAsia" w:ascii="宋体" w:hAnsi="宋体" w:eastAsia="宋体" w:cs="宋体"/>
          <w:b/>
          <w:bCs/>
          <w:spacing w:val="-9"/>
          <w:sz w:val="28"/>
          <w:szCs w:val="28"/>
          <w:lang w:eastAsia="zh-CN"/>
        </w:rPr>
        <w:t>七</w:t>
      </w:r>
      <w:r>
        <w:rPr>
          <w:rFonts w:ascii="宋体" w:hAnsi="宋体" w:eastAsia="宋体" w:cs="宋体"/>
          <w:b/>
          <w:bCs/>
          <w:spacing w:val="-9"/>
          <w:sz w:val="28"/>
          <w:szCs w:val="28"/>
        </w:rPr>
        <w:t>、企业业绩</w:t>
      </w:r>
    </w:p>
    <w:p w14:paraId="6A848D7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2153" w:firstLineChars="800"/>
        <w:jc w:val="both"/>
        <w:textAlignment w:val="baseline"/>
        <w:outlineLvl w:val="9"/>
        <w:rPr>
          <w:rFonts w:ascii="宋体" w:hAnsi="宋体" w:eastAsia="宋体" w:cs="宋体"/>
          <w:sz w:val="28"/>
          <w:szCs w:val="28"/>
        </w:rPr>
        <w:sectPr>
          <w:headerReference r:id="rId13" w:type="default"/>
          <w:pgSz w:w="11906" w:h="16840"/>
          <w:pgMar w:top="1440" w:right="1080" w:bottom="1440" w:left="1080" w:header="726" w:footer="0" w:gutter="0"/>
          <w:pgNumType w:fmt="decimal"/>
          <w:cols w:space="720" w:num="1"/>
        </w:sectPr>
      </w:pPr>
      <w:r>
        <w:rPr>
          <w:rFonts w:hint="eastAsia" w:ascii="宋体" w:hAnsi="宋体" w:eastAsia="宋体" w:cs="宋体"/>
          <w:b/>
          <w:bCs/>
          <w:spacing w:val="-6"/>
          <w:sz w:val="28"/>
          <w:szCs w:val="28"/>
          <w:lang w:eastAsia="zh-CN"/>
        </w:rPr>
        <w:t>八</w:t>
      </w:r>
      <w:r>
        <w:rPr>
          <w:rFonts w:ascii="宋体" w:hAnsi="宋体" w:eastAsia="宋体" w:cs="宋体"/>
          <w:b/>
          <w:bCs/>
          <w:spacing w:val="-6"/>
          <w:sz w:val="28"/>
          <w:szCs w:val="28"/>
        </w:rPr>
        <w:t>、供应商拒绝政府采购领域商业贿赂承诺书</w:t>
      </w:r>
    </w:p>
    <w:p w14:paraId="74DE12EF">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1D4FAE3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宋体" w:hAnsi="宋体" w:eastAsia="宋体" w:cs="宋体"/>
          <w:sz w:val="30"/>
          <w:szCs w:val="30"/>
        </w:rPr>
      </w:pPr>
      <w:r>
        <w:rPr>
          <w:rFonts w:ascii="宋体" w:hAnsi="宋体" w:eastAsia="宋体" w:cs="宋体"/>
          <w:b/>
          <w:bCs/>
          <w:spacing w:val="9"/>
          <w:sz w:val="30"/>
          <w:szCs w:val="30"/>
        </w:rPr>
        <w:t>一、磋商响应函</w:t>
      </w:r>
    </w:p>
    <w:p w14:paraId="02CF6F0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spacing w:val="-2"/>
          <w:sz w:val="24"/>
          <w:szCs w:val="24"/>
          <w:u w:val="single" w:color="auto"/>
        </w:rPr>
        <w:t>安康市兴盛工程造价咨询有限公司：</w:t>
      </w:r>
    </w:p>
    <w:p w14:paraId="653DDE8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jc w:val="both"/>
        <w:textAlignment w:val="baseline"/>
        <w:outlineLvl w:val="9"/>
        <w:rPr>
          <w:rFonts w:ascii="宋体" w:hAnsi="宋体" w:eastAsia="宋体" w:cs="宋体"/>
          <w:sz w:val="24"/>
          <w:szCs w:val="24"/>
        </w:rPr>
      </w:pPr>
      <w:r>
        <w:rPr>
          <w:rFonts w:ascii="宋体" w:hAnsi="宋体" w:eastAsia="宋体" w:cs="宋体"/>
          <w:spacing w:val="2"/>
          <w:sz w:val="24"/>
          <w:szCs w:val="24"/>
        </w:rPr>
        <w:t>根据贵方为</w:t>
      </w:r>
      <w:r>
        <w:rPr>
          <w:rFonts w:ascii="宋体" w:hAnsi="宋体" w:eastAsia="宋体" w:cs="宋体"/>
          <w:spacing w:val="2"/>
          <w:sz w:val="24"/>
          <w:szCs w:val="24"/>
          <w:u w:val="single" w:color="auto"/>
        </w:rPr>
        <w:t xml:space="preserve"> （采购项目名称） </w:t>
      </w:r>
      <w:r>
        <w:rPr>
          <w:rFonts w:ascii="宋体" w:hAnsi="宋体" w:eastAsia="宋体" w:cs="宋体"/>
          <w:spacing w:val="-95"/>
          <w:sz w:val="24"/>
          <w:szCs w:val="24"/>
        </w:rPr>
        <w:t xml:space="preserve"> </w:t>
      </w:r>
      <w:r>
        <w:rPr>
          <w:rFonts w:ascii="宋体" w:hAnsi="宋体" w:eastAsia="宋体" w:cs="宋体"/>
          <w:spacing w:val="2"/>
          <w:sz w:val="24"/>
          <w:szCs w:val="24"/>
        </w:rPr>
        <w:t>招标采购工程及服务的磋商邀请函</w:t>
      </w:r>
      <w:r>
        <w:rPr>
          <w:rFonts w:ascii="宋体" w:hAnsi="宋体" w:eastAsia="宋体" w:cs="宋体"/>
          <w:spacing w:val="2"/>
          <w:sz w:val="24"/>
          <w:szCs w:val="24"/>
          <w:u w:val="single" w:color="auto"/>
        </w:rPr>
        <w:t>（项目编号</w:t>
      </w:r>
      <w:r>
        <w:rPr>
          <w:rFonts w:ascii="宋体" w:hAnsi="宋体" w:eastAsia="宋体" w:cs="宋体"/>
          <w:spacing w:val="-8"/>
          <w:sz w:val="24"/>
          <w:szCs w:val="24"/>
          <w:u w:val="single" w:color="auto"/>
        </w:rPr>
        <w:t>）</w:t>
      </w:r>
      <w:r>
        <w:rPr>
          <w:rFonts w:ascii="宋体" w:hAnsi="宋体" w:eastAsia="宋体" w:cs="宋体"/>
          <w:spacing w:val="-8"/>
          <w:sz w:val="24"/>
          <w:szCs w:val="24"/>
        </w:rPr>
        <w:t>，</w:t>
      </w:r>
      <w:r>
        <w:rPr>
          <w:rFonts w:ascii="宋体" w:hAnsi="宋体" w:eastAsia="宋体" w:cs="宋体"/>
          <w:spacing w:val="-12"/>
          <w:sz w:val="24"/>
          <w:szCs w:val="24"/>
        </w:rPr>
        <w:t xml:space="preserve"> </w:t>
      </w:r>
      <w:r>
        <w:rPr>
          <w:rFonts w:ascii="宋体" w:hAnsi="宋体" w:eastAsia="宋体" w:cs="宋体"/>
          <w:spacing w:val="2"/>
          <w:sz w:val="24"/>
          <w:szCs w:val="24"/>
        </w:rPr>
        <w:t>签字</w:t>
      </w:r>
      <w:r>
        <w:rPr>
          <w:rFonts w:ascii="宋体" w:hAnsi="宋体" w:eastAsia="宋体" w:cs="宋体"/>
          <w:sz w:val="24"/>
          <w:szCs w:val="24"/>
        </w:rPr>
        <w:t xml:space="preserve"> </w:t>
      </w:r>
      <w:r>
        <w:rPr>
          <w:rFonts w:ascii="宋体" w:hAnsi="宋体" w:eastAsia="宋体" w:cs="宋体"/>
          <w:spacing w:val="1"/>
          <w:sz w:val="24"/>
          <w:szCs w:val="24"/>
        </w:rPr>
        <w:t>代表</w:t>
      </w:r>
      <w:r>
        <w:rPr>
          <w:rFonts w:ascii="宋体" w:hAnsi="宋体" w:eastAsia="宋体" w:cs="宋体"/>
          <w:spacing w:val="1"/>
          <w:sz w:val="24"/>
          <w:szCs w:val="24"/>
          <w:u w:val="single" w:color="auto"/>
        </w:rPr>
        <w:t xml:space="preserve"> （姓名、职务） </w:t>
      </w:r>
      <w:r>
        <w:rPr>
          <w:rFonts w:ascii="宋体" w:hAnsi="宋体" w:eastAsia="宋体" w:cs="宋体"/>
          <w:spacing w:val="-92"/>
          <w:sz w:val="24"/>
          <w:szCs w:val="24"/>
        </w:rPr>
        <w:t xml:space="preserve"> </w:t>
      </w:r>
      <w:r>
        <w:rPr>
          <w:rFonts w:ascii="宋体" w:hAnsi="宋体" w:eastAsia="宋体" w:cs="宋体"/>
          <w:spacing w:val="1"/>
          <w:sz w:val="24"/>
          <w:szCs w:val="24"/>
        </w:rPr>
        <w:t>经正式授权并代表投标人</w:t>
      </w:r>
      <w:r>
        <w:rPr>
          <w:rFonts w:ascii="宋体" w:hAnsi="宋体" w:eastAsia="宋体" w:cs="宋体"/>
          <w:spacing w:val="1"/>
          <w:sz w:val="24"/>
          <w:szCs w:val="24"/>
          <w:u w:val="single" w:color="auto"/>
        </w:rPr>
        <w:t xml:space="preserve">   （投标</w:t>
      </w:r>
      <w:r>
        <w:rPr>
          <w:rFonts w:ascii="宋体" w:hAnsi="宋体" w:eastAsia="宋体" w:cs="宋体"/>
          <w:sz w:val="24"/>
          <w:szCs w:val="24"/>
          <w:u w:val="single" w:color="auto"/>
        </w:rPr>
        <w:t>人名称、地址</w:t>
      </w:r>
      <w:r>
        <w:rPr>
          <w:rFonts w:ascii="宋体" w:hAnsi="宋体" w:eastAsia="宋体" w:cs="宋体"/>
          <w:spacing w:val="-15"/>
          <w:sz w:val="24"/>
          <w:szCs w:val="24"/>
          <w:u w:val="single" w:color="auto"/>
        </w:rPr>
        <w:t>）</w:t>
      </w:r>
      <w:r>
        <w:rPr>
          <w:rFonts w:ascii="宋体" w:hAnsi="宋体" w:eastAsia="宋体" w:cs="宋体"/>
          <w:spacing w:val="50"/>
          <w:sz w:val="24"/>
          <w:szCs w:val="24"/>
          <w:u w:val="single" w:color="auto"/>
        </w:rPr>
        <w:t xml:space="preserve">  </w:t>
      </w:r>
      <w:r>
        <w:rPr>
          <w:rFonts w:ascii="宋体" w:hAnsi="宋体" w:eastAsia="宋体" w:cs="宋体"/>
          <w:spacing w:val="-54"/>
          <w:sz w:val="24"/>
          <w:szCs w:val="24"/>
        </w:rPr>
        <w:t xml:space="preserve"> </w:t>
      </w:r>
      <w:r>
        <w:rPr>
          <w:rFonts w:ascii="宋体" w:hAnsi="宋体" w:eastAsia="宋体" w:cs="宋体"/>
          <w:spacing w:val="-15"/>
          <w:sz w:val="24"/>
          <w:szCs w:val="24"/>
        </w:rPr>
        <w:t>，</w:t>
      </w:r>
      <w:r>
        <w:rPr>
          <w:rFonts w:ascii="宋体" w:hAnsi="宋体" w:eastAsia="宋体" w:cs="宋体"/>
          <w:sz w:val="24"/>
          <w:szCs w:val="24"/>
        </w:rPr>
        <w:t xml:space="preserve">提交响应 文 </w:t>
      </w:r>
      <w:r>
        <w:rPr>
          <w:rFonts w:ascii="宋体" w:hAnsi="宋体" w:eastAsia="宋体" w:cs="宋体"/>
          <w:spacing w:val="-5"/>
          <w:sz w:val="24"/>
          <w:szCs w:val="24"/>
        </w:rPr>
        <w:t>件。</w:t>
      </w:r>
    </w:p>
    <w:p w14:paraId="45801E4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b/>
          <w:bCs/>
          <w:spacing w:val="-5"/>
          <w:sz w:val="24"/>
          <w:szCs w:val="24"/>
        </w:rPr>
        <w:t>在此，签字代表宣布同意如下：</w:t>
      </w:r>
    </w:p>
    <w:p w14:paraId="100A0DB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11"/>
        <w:jc w:val="both"/>
        <w:textAlignment w:val="baseline"/>
        <w:outlineLvl w:val="9"/>
        <w:rPr>
          <w:rFonts w:ascii="宋体" w:hAnsi="宋体" w:eastAsia="宋体" w:cs="宋体"/>
          <w:sz w:val="24"/>
          <w:szCs w:val="24"/>
        </w:rPr>
      </w:pPr>
      <w:r>
        <w:rPr>
          <w:rFonts w:ascii="宋体" w:hAnsi="宋体" w:eastAsia="宋体" w:cs="宋体"/>
          <w:spacing w:val="-1"/>
          <w:sz w:val="24"/>
          <w:szCs w:val="24"/>
        </w:rPr>
        <w:t>1．所附报价表中规定的应提交和交付的工程总报价为</w:t>
      </w:r>
      <w:r>
        <w:rPr>
          <w:rFonts w:ascii="宋体" w:hAnsi="宋体" w:eastAsia="宋体" w:cs="宋体"/>
          <w:spacing w:val="-1"/>
          <w:sz w:val="24"/>
          <w:szCs w:val="24"/>
          <w:u w:val="single" w:color="auto"/>
        </w:rPr>
        <w:t xml:space="preserve">  人民币金额数（同时用汉字大写</w:t>
      </w:r>
      <w:r>
        <w:rPr>
          <w:rFonts w:ascii="宋体" w:hAnsi="宋体" w:eastAsia="宋体" w:cs="宋体"/>
          <w:spacing w:val="11"/>
          <w:sz w:val="24"/>
          <w:szCs w:val="24"/>
        </w:rPr>
        <w:t xml:space="preserve"> </w:t>
      </w:r>
      <w:r>
        <w:rPr>
          <w:rFonts w:ascii="宋体" w:hAnsi="宋体" w:eastAsia="宋体" w:cs="宋体"/>
          <w:spacing w:val="-2"/>
          <w:sz w:val="24"/>
          <w:szCs w:val="24"/>
          <w:u w:val="single" w:color="auto"/>
        </w:rPr>
        <w:t xml:space="preserve">和数字表示的总报价） </w:t>
      </w:r>
      <w:r>
        <w:rPr>
          <w:rFonts w:ascii="宋体" w:hAnsi="宋体" w:eastAsia="宋体" w:cs="宋体"/>
          <w:spacing w:val="-2"/>
          <w:sz w:val="24"/>
          <w:szCs w:val="24"/>
        </w:rPr>
        <w:t>。</w:t>
      </w:r>
    </w:p>
    <w:p w14:paraId="27C3174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spacing w:val="-2"/>
          <w:sz w:val="24"/>
          <w:szCs w:val="24"/>
        </w:rPr>
        <w:t>2．我们将按磋商文件的规定履行合同责任和义务。</w:t>
      </w:r>
    </w:p>
    <w:p w14:paraId="502CD32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jc w:val="both"/>
        <w:textAlignment w:val="baseline"/>
        <w:outlineLvl w:val="9"/>
        <w:rPr>
          <w:rFonts w:ascii="宋体" w:hAnsi="宋体" w:eastAsia="宋体" w:cs="宋体"/>
          <w:sz w:val="24"/>
          <w:szCs w:val="24"/>
        </w:rPr>
      </w:pPr>
      <w:r>
        <w:rPr>
          <w:rFonts w:ascii="宋体" w:hAnsi="宋体" w:eastAsia="宋体" w:cs="宋体"/>
          <w:sz w:val="24"/>
          <w:szCs w:val="24"/>
        </w:rPr>
        <w:t>3．我们已详细审查全部磋商文件。我们完全理解并</w:t>
      </w:r>
      <w:r>
        <w:rPr>
          <w:rFonts w:ascii="宋体" w:hAnsi="宋体" w:eastAsia="宋体" w:cs="宋体"/>
          <w:spacing w:val="-1"/>
          <w:sz w:val="24"/>
          <w:szCs w:val="24"/>
        </w:rPr>
        <w:t>同意放弃对这方面有不明及误解的权</w:t>
      </w:r>
      <w:r>
        <w:rPr>
          <w:rFonts w:ascii="宋体" w:hAnsi="宋体" w:eastAsia="宋体" w:cs="宋体"/>
          <w:sz w:val="24"/>
          <w:szCs w:val="24"/>
        </w:rPr>
        <w:t xml:space="preserve"> </w:t>
      </w:r>
      <w:r>
        <w:rPr>
          <w:rFonts w:ascii="宋体" w:hAnsi="宋体" w:eastAsia="宋体" w:cs="宋体"/>
          <w:spacing w:val="-7"/>
          <w:sz w:val="24"/>
          <w:szCs w:val="24"/>
        </w:rPr>
        <w:t>力。</w:t>
      </w:r>
    </w:p>
    <w:p w14:paraId="1CBE1D6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1"/>
        <w:jc w:val="both"/>
        <w:textAlignment w:val="baseline"/>
        <w:outlineLvl w:val="9"/>
        <w:rPr>
          <w:rFonts w:ascii="宋体" w:hAnsi="宋体" w:eastAsia="宋体" w:cs="宋体"/>
          <w:sz w:val="24"/>
          <w:szCs w:val="24"/>
        </w:rPr>
      </w:pPr>
      <w:r>
        <w:rPr>
          <w:rFonts w:ascii="宋体" w:hAnsi="宋体" w:eastAsia="宋体" w:cs="宋体"/>
          <w:spacing w:val="-1"/>
          <w:sz w:val="24"/>
          <w:szCs w:val="24"/>
        </w:rPr>
        <w:t>4．本磋商有效期为自磋商之日起</w:t>
      </w:r>
      <w:r>
        <w:rPr>
          <w:rFonts w:ascii="宋体" w:hAnsi="宋体" w:eastAsia="宋体" w:cs="宋体"/>
          <w:spacing w:val="-101"/>
          <w:sz w:val="24"/>
          <w:szCs w:val="24"/>
        </w:rPr>
        <w:t xml:space="preserve"> </w:t>
      </w:r>
      <w:r>
        <w:rPr>
          <w:rFonts w:ascii="宋体" w:hAnsi="宋体" w:eastAsia="宋体" w:cs="宋体"/>
          <w:spacing w:val="24"/>
          <w:sz w:val="24"/>
          <w:szCs w:val="24"/>
          <w:u w:val="single" w:color="auto"/>
        </w:rPr>
        <w:t xml:space="preserve">     </w:t>
      </w:r>
      <w:r>
        <w:rPr>
          <w:rFonts w:ascii="宋体" w:hAnsi="宋体" w:eastAsia="宋体" w:cs="宋体"/>
          <w:spacing w:val="-98"/>
          <w:sz w:val="24"/>
          <w:szCs w:val="24"/>
        </w:rPr>
        <w:t xml:space="preserve"> </w:t>
      </w:r>
      <w:r>
        <w:rPr>
          <w:rFonts w:ascii="宋体" w:hAnsi="宋体" w:eastAsia="宋体" w:cs="宋体"/>
          <w:spacing w:val="-1"/>
          <w:sz w:val="24"/>
          <w:szCs w:val="24"/>
        </w:rPr>
        <w:t>个日历日（中标人的响应文件有效期延长为与合</w:t>
      </w:r>
      <w:r>
        <w:rPr>
          <w:rFonts w:ascii="宋体" w:hAnsi="宋体" w:eastAsia="宋体" w:cs="宋体"/>
          <w:sz w:val="24"/>
          <w:szCs w:val="24"/>
        </w:rPr>
        <w:t xml:space="preserve"> </w:t>
      </w:r>
      <w:r>
        <w:rPr>
          <w:rFonts w:ascii="宋体" w:hAnsi="宋体" w:eastAsia="宋体" w:cs="宋体"/>
          <w:spacing w:val="-9"/>
          <w:sz w:val="24"/>
          <w:szCs w:val="24"/>
        </w:rPr>
        <w:t>同有效期一致）。</w:t>
      </w:r>
    </w:p>
    <w:p w14:paraId="5102AE0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spacing w:val="-1"/>
          <w:sz w:val="24"/>
          <w:szCs w:val="24"/>
        </w:rPr>
        <w:t>5．我们完全理解并同意贵方在磋商文件中的有关没收磋商保证金和拒绝磋商的条款。</w:t>
      </w:r>
    </w:p>
    <w:p w14:paraId="2671436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5"/>
        <w:jc w:val="both"/>
        <w:textAlignment w:val="baseline"/>
        <w:outlineLvl w:val="9"/>
        <w:rPr>
          <w:rFonts w:ascii="宋体" w:hAnsi="宋体" w:eastAsia="宋体" w:cs="宋体"/>
          <w:sz w:val="24"/>
          <w:szCs w:val="24"/>
        </w:rPr>
      </w:pPr>
      <w:r>
        <w:rPr>
          <w:rFonts w:ascii="宋体" w:hAnsi="宋体" w:eastAsia="宋体" w:cs="宋体"/>
          <w:sz w:val="24"/>
          <w:szCs w:val="24"/>
        </w:rPr>
        <w:t>6．我们同意提供按照贵方可能要求的与其磋商有关的一切</w:t>
      </w:r>
      <w:r>
        <w:rPr>
          <w:rFonts w:ascii="宋体" w:hAnsi="宋体" w:eastAsia="宋体" w:cs="宋体"/>
          <w:spacing w:val="-1"/>
          <w:sz w:val="24"/>
          <w:szCs w:val="24"/>
        </w:rPr>
        <w:t>数据或资料，完全理解贵方不</w:t>
      </w:r>
      <w:r>
        <w:rPr>
          <w:rFonts w:ascii="宋体" w:hAnsi="宋体" w:eastAsia="宋体" w:cs="宋体"/>
          <w:sz w:val="24"/>
          <w:szCs w:val="24"/>
        </w:rPr>
        <w:t xml:space="preserve"> </w:t>
      </w:r>
      <w:r>
        <w:rPr>
          <w:rFonts w:ascii="宋体" w:hAnsi="宋体" w:eastAsia="宋体" w:cs="宋体"/>
          <w:spacing w:val="-2"/>
          <w:sz w:val="24"/>
          <w:szCs w:val="24"/>
        </w:rPr>
        <w:t>一定接受最低磋商报价的响应文件或收到的任何响应文件。</w:t>
      </w:r>
    </w:p>
    <w:p w14:paraId="09D6728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spacing w:val="-2"/>
          <w:sz w:val="24"/>
          <w:szCs w:val="24"/>
        </w:rPr>
        <w:t>7．与本磋商有关的一切正式往来信函请寄：</w:t>
      </w:r>
    </w:p>
    <w:p w14:paraId="7EF39638">
      <w:pPr>
        <w:keepNext w:val="0"/>
        <w:keepLines w:val="0"/>
        <w:pageBreakBefore w:val="0"/>
        <w:widowControl/>
        <w:tabs>
          <w:tab w:val="left" w:pos="6580"/>
        </w:tabs>
        <w:kinsoku w:val="0"/>
        <w:wordWrap/>
        <w:overflowPunct/>
        <w:topLinePunct w:val="0"/>
        <w:autoSpaceDE w:val="0"/>
        <w:autoSpaceDN w:val="0"/>
        <w:bidi w:val="0"/>
        <w:adjustRightInd w:val="0"/>
        <w:snapToGrid w:val="0"/>
        <w:spacing w:line="360" w:lineRule="auto"/>
        <w:ind w:left="0" w:right="0" w:firstLine="0"/>
        <w:jc w:val="both"/>
        <w:textAlignment w:val="baseline"/>
        <w:outlineLvl w:val="9"/>
        <w:rPr>
          <w:rFonts w:ascii="宋体" w:hAnsi="宋体" w:eastAsia="宋体" w:cs="宋体"/>
          <w:sz w:val="24"/>
          <w:szCs w:val="24"/>
        </w:rPr>
      </w:pPr>
      <w:r>
        <w:rPr>
          <w:rFonts w:ascii="宋体" w:hAnsi="宋体" w:eastAsia="宋体" w:cs="宋体"/>
          <w:spacing w:val="-3"/>
          <w:sz w:val="24"/>
          <w:szCs w:val="24"/>
        </w:rPr>
        <w:t>投标人 名称（公章</w:t>
      </w:r>
      <w:r>
        <w:rPr>
          <w:rFonts w:ascii="宋体" w:hAnsi="宋体" w:eastAsia="宋体" w:cs="宋体"/>
          <w:spacing w:val="-1"/>
          <w:sz w:val="24"/>
          <w:szCs w:val="24"/>
        </w:rPr>
        <w:t>）：</w:t>
      </w:r>
      <w:r>
        <w:rPr>
          <w:rFonts w:ascii="宋体" w:hAnsi="宋体" w:eastAsia="宋体" w:cs="宋体"/>
          <w:sz w:val="24"/>
          <w:szCs w:val="24"/>
          <w:u w:val="single" w:color="auto"/>
        </w:rPr>
        <w:tab/>
      </w:r>
      <w:r>
        <w:rPr>
          <w:rFonts w:ascii="宋体" w:hAnsi="宋体" w:eastAsia="宋体" w:cs="宋体"/>
          <w:sz w:val="24"/>
          <w:szCs w:val="24"/>
        </w:rPr>
        <w:t xml:space="preserve"> </w:t>
      </w:r>
    </w:p>
    <w:p w14:paraId="22FFA698">
      <w:pPr>
        <w:keepNext w:val="0"/>
        <w:keepLines w:val="0"/>
        <w:pageBreakBefore w:val="0"/>
        <w:widowControl/>
        <w:tabs>
          <w:tab w:val="left" w:pos="6580"/>
        </w:tabs>
        <w:kinsoku w:val="0"/>
        <w:wordWrap/>
        <w:overflowPunct/>
        <w:topLinePunct w:val="0"/>
        <w:autoSpaceDE w:val="0"/>
        <w:autoSpaceDN w:val="0"/>
        <w:bidi w:val="0"/>
        <w:adjustRightInd w:val="0"/>
        <w:snapToGrid w:val="0"/>
        <w:spacing w:line="360" w:lineRule="auto"/>
        <w:ind w:left="0" w:right="0" w:firstLine="0"/>
        <w:jc w:val="both"/>
        <w:textAlignment w:val="baseline"/>
        <w:outlineLvl w:val="9"/>
        <w:rPr>
          <w:rFonts w:ascii="宋体" w:hAnsi="宋体" w:eastAsia="宋体" w:cs="宋体"/>
          <w:sz w:val="24"/>
          <w:szCs w:val="24"/>
        </w:rPr>
      </w:pPr>
      <w:r>
        <w:rPr>
          <w:rFonts w:ascii="宋体" w:hAnsi="宋体" w:eastAsia="宋体" w:cs="宋体"/>
          <w:spacing w:val="-2"/>
          <w:sz w:val="24"/>
          <w:szCs w:val="24"/>
        </w:rPr>
        <w:t>法定代表人或授权代理人签字：</w:t>
      </w:r>
      <w:r>
        <w:rPr>
          <w:rFonts w:ascii="宋体" w:hAnsi="宋体" w:eastAsia="宋体" w:cs="宋体"/>
          <w:sz w:val="24"/>
          <w:szCs w:val="24"/>
          <w:u w:val="single" w:color="auto"/>
        </w:rPr>
        <w:tab/>
      </w:r>
      <w:r>
        <w:rPr>
          <w:rFonts w:ascii="宋体" w:hAnsi="宋体" w:eastAsia="宋体" w:cs="宋体"/>
          <w:sz w:val="24"/>
          <w:szCs w:val="24"/>
        </w:rPr>
        <w:t xml:space="preserve"> </w:t>
      </w:r>
    </w:p>
    <w:p w14:paraId="0057ECA2">
      <w:pPr>
        <w:keepNext w:val="0"/>
        <w:keepLines w:val="0"/>
        <w:pageBreakBefore w:val="0"/>
        <w:widowControl/>
        <w:tabs>
          <w:tab w:val="left" w:pos="6580"/>
        </w:tabs>
        <w:kinsoku w:val="0"/>
        <w:wordWrap/>
        <w:overflowPunct/>
        <w:topLinePunct w:val="0"/>
        <w:autoSpaceDE w:val="0"/>
        <w:autoSpaceDN w:val="0"/>
        <w:bidi w:val="0"/>
        <w:adjustRightInd w:val="0"/>
        <w:snapToGrid w:val="0"/>
        <w:spacing w:line="360" w:lineRule="auto"/>
        <w:ind w:left="0" w:right="0" w:firstLine="0"/>
        <w:jc w:val="both"/>
        <w:textAlignment w:val="baseline"/>
        <w:outlineLvl w:val="9"/>
        <w:rPr>
          <w:rFonts w:ascii="宋体" w:hAnsi="宋体" w:eastAsia="宋体" w:cs="宋体"/>
          <w:sz w:val="24"/>
          <w:szCs w:val="24"/>
          <w:u w:val="single" w:color="auto"/>
        </w:rPr>
      </w:pPr>
      <w:r>
        <w:rPr>
          <w:rFonts w:ascii="宋体" w:hAnsi="宋体" w:eastAsia="宋体" w:cs="宋体"/>
          <w:spacing w:val="-9"/>
          <w:sz w:val="24"/>
          <w:szCs w:val="24"/>
        </w:rPr>
        <w:t>详</w:t>
      </w:r>
      <w:r>
        <w:rPr>
          <w:rFonts w:ascii="宋体" w:hAnsi="宋体" w:eastAsia="宋体" w:cs="宋体"/>
          <w:spacing w:val="2"/>
          <w:sz w:val="24"/>
          <w:szCs w:val="24"/>
        </w:rPr>
        <w:t xml:space="preserve">   </w:t>
      </w:r>
      <w:r>
        <w:rPr>
          <w:rFonts w:ascii="宋体" w:hAnsi="宋体" w:eastAsia="宋体" w:cs="宋体"/>
          <w:spacing w:val="-9"/>
          <w:sz w:val="24"/>
          <w:szCs w:val="24"/>
        </w:rPr>
        <w:t>细</w:t>
      </w:r>
      <w:r>
        <w:rPr>
          <w:rFonts w:ascii="宋体" w:hAnsi="宋体" w:eastAsia="宋体" w:cs="宋体"/>
          <w:spacing w:val="2"/>
          <w:sz w:val="24"/>
          <w:szCs w:val="24"/>
        </w:rPr>
        <w:t xml:space="preserve">   </w:t>
      </w:r>
      <w:r>
        <w:rPr>
          <w:rFonts w:ascii="宋体" w:hAnsi="宋体" w:eastAsia="宋体" w:cs="宋体"/>
          <w:spacing w:val="-9"/>
          <w:sz w:val="24"/>
          <w:szCs w:val="24"/>
        </w:rPr>
        <w:t>地</w:t>
      </w:r>
      <w:r>
        <w:rPr>
          <w:rFonts w:ascii="宋体" w:hAnsi="宋体" w:eastAsia="宋体" w:cs="宋体"/>
          <w:spacing w:val="3"/>
          <w:sz w:val="24"/>
          <w:szCs w:val="24"/>
        </w:rPr>
        <w:t xml:space="preserve">   </w:t>
      </w:r>
      <w:r>
        <w:rPr>
          <w:rFonts w:ascii="宋体" w:hAnsi="宋体" w:eastAsia="宋体" w:cs="宋体"/>
          <w:spacing w:val="-9"/>
          <w:sz w:val="24"/>
          <w:szCs w:val="24"/>
        </w:rPr>
        <w:t>址：</w:t>
      </w:r>
      <w:r>
        <w:rPr>
          <w:rFonts w:ascii="宋体" w:hAnsi="宋体" w:eastAsia="宋体" w:cs="宋体"/>
          <w:sz w:val="24"/>
          <w:szCs w:val="24"/>
          <w:u w:val="single" w:color="auto"/>
        </w:rPr>
        <w:tab/>
      </w:r>
    </w:p>
    <w:p w14:paraId="5E4EF813">
      <w:pPr>
        <w:keepNext w:val="0"/>
        <w:keepLines w:val="0"/>
        <w:pageBreakBefore w:val="0"/>
        <w:widowControl/>
        <w:tabs>
          <w:tab w:val="left" w:pos="6580"/>
        </w:tabs>
        <w:kinsoku w:val="0"/>
        <w:wordWrap/>
        <w:overflowPunct/>
        <w:topLinePunct w:val="0"/>
        <w:autoSpaceDE w:val="0"/>
        <w:autoSpaceDN w:val="0"/>
        <w:bidi w:val="0"/>
        <w:adjustRightInd w:val="0"/>
        <w:snapToGrid w:val="0"/>
        <w:spacing w:line="360" w:lineRule="auto"/>
        <w:ind w:left="0" w:right="0" w:firstLine="0"/>
        <w:jc w:val="both"/>
        <w:textAlignment w:val="baseline"/>
        <w:outlineLvl w:val="9"/>
        <w:rPr>
          <w:rFonts w:ascii="宋体" w:hAnsi="宋体" w:eastAsia="宋体" w:cs="宋体"/>
          <w:sz w:val="24"/>
          <w:szCs w:val="24"/>
        </w:rPr>
      </w:pPr>
      <w:r>
        <w:rPr>
          <w:rFonts w:ascii="宋体" w:hAnsi="宋体" w:eastAsia="宋体" w:cs="宋体"/>
          <w:spacing w:val="-10"/>
          <w:sz w:val="24"/>
          <w:szCs w:val="24"/>
        </w:rPr>
        <w:t>邮</w:t>
      </w:r>
      <w:r>
        <w:rPr>
          <w:rFonts w:ascii="宋体" w:hAnsi="宋体" w:eastAsia="宋体" w:cs="宋体"/>
          <w:spacing w:val="3"/>
          <w:sz w:val="24"/>
          <w:szCs w:val="24"/>
        </w:rPr>
        <w:t xml:space="preserve">   </w:t>
      </w:r>
      <w:r>
        <w:rPr>
          <w:rFonts w:ascii="宋体" w:hAnsi="宋体" w:eastAsia="宋体" w:cs="宋体"/>
          <w:spacing w:val="-10"/>
          <w:sz w:val="24"/>
          <w:szCs w:val="24"/>
        </w:rPr>
        <w:t>政</w:t>
      </w:r>
      <w:r>
        <w:rPr>
          <w:rFonts w:ascii="宋体" w:hAnsi="宋体" w:eastAsia="宋体" w:cs="宋体"/>
          <w:spacing w:val="6"/>
          <w:sz w:val="24"/>
          <w:szCs w:val="24"/>
        </w:rPr>
        <w:t xml:space="preserve">   </w:t>
      </w:r>
      <w:r>
        <w:rPr>
          <w:rFonts w:ascii="宋体" w:hAnsi="宋体" w:eastAsia="宋体" w:cs="宋体"/>
          <w:spacing w:val="-10"/>
          <w:sz w:val="24"/>
          <w:szCs w:val="24"/>
        </w:rPr>
        <w:t>编</w:t>
      </w:r>
      <w:r>
        <w:rPr>
          <w:rFonts w:ascii="宋体" w:hAnsi="宋体" w:eastAsia="宋体" w:cs="宋体"/>
          <w:spacing w:val="2"/>
          <w:sz w:val="24"/>
          <w:szCs w:val="24"/>
        </w:rPr>
        <w:t xml:space="preserve">   </w:t>
      </w:r>
      <w:r>
        <w:rPr>
          <w:rFonts w:ascii="宋体" w:hAnsi="宋体" w:eastAsia="宋体" w:cs="宋体"/>
          <w:spacing w:val="-10"/>
          <w:sz w:val="24"/>
          <w:szCs w:val="24"/>
        </w:rPr>
        <w:t>码</w:t>
      </w:r>
      <w:r>
        <w:rPr>
          <w:rFonts w:ascii="宋体" w:hAnsi="宋体" w:eastAsia="宋体" w:cs="宋体"/>
          <w:spacing w:val="-96"/>
          <w:sz w:val="24"/>
          <w:szCs w:val="24"/>
        </w:rPr>
        <w:t xml:space="preserve"> </w:t>
      </w:r>
      <w:r>
        <w:rPr>
          <w:rFonts w:ascii="宋体" w:hAnsi="宋体" w:eastAsia="宋体" w:cs="宋体"/>
          <w:spacing w:val="-10"/>
          <w:sz w:val="24"/>
          <w:szCs w:val="24"/>
        </w:rPr>
        <w:t>：</w:t>
      </w:r>
      <w:r>
        <w:rPr>
          <w:rFonts w:ascii="宋体" w:hAnsi="宋体" w:eastAsia="宋体" w:cs="宋体"/>
          <w:sz w:val="24"/>
          <w:szCs w:val="24"/>
          <w:u w:val="single" w:color="auto"/>
        </w:rPr>
        <w:t xml:space="preserve">                                </w:t>
      </w:r>
    </w:p>
    <w:p w14:paraId="6B0740C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outlineLvl w:val="9"/>
        <w:rPr>
          <w:rFonts w:ascii="宋体" w:hAnsi="宋体" w:eastAsia="宋体" w:cs="宋体"/>
          <w:sz w:val="24"/>
          <w:szCs w:val="24"/>
        </w:rPr>
      </w:pPr>
      <w:r>
        <w:rPr>
          <w:rFonts w:ascii="宋体" w:hAnsi="宋体" w:eastAsia="宋体" w:cs="宋体"/>
          <w:spacing w:val="-12"/>
          <w:sz w:val="24"/>
          <w:szCs w:val="24"/>
        </w:rPr>
        <w:t>电              话：</w:t>
      </w:r>
      <w:r>
        <w:rPr>
          <w:rFonts w:ascii="宋体" w:hAnsi="宋体" w:eastAsia="宋体" w:cs="宋体"/>
          <w:sz w:val="24"/>
          <w:szCs w:val="24"/>
          <w:u w:val="single" w:color="auto"/>
        </w:rPr>
        <w:t xml:space="preserve">                                </w:t>
      </w:r>
    </w:p>
    <w:p w14:paraId="38484B9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outlineLvl w:val="9"/>
        <w:rPr>
          <w:rFonts w:ascii="宋体" w:hAnsi="宋体" w:eastAsia="宋体" w:cs="宋体"/>
          <w:sz w:val="24"/>
          <w:szCs w:val="24"/>
        </w:rPr>
      </w:pPr>
      <w:r>
        <w:rPr>
          <w:rFonts w:ascii="宋体" w:hAnsi="宋体" w:eastAsia="宋体" w:cs="宋体"/>
          <w:spacing w:val="-10"/>
          <w:sz w:val="24"/>
          <w:szCs w:val="24"/>
        </w:rPr>
        <w:t>传</w:t>
      </w:r>
      <w:r>
        <w:rPr>
          <w:rFonts w:ascii="宋体" w:hAnsi="宋体" w:eastAsia="宋体" w:cs="宋体"/>
          <w:spacing w:val="8"/>
          <w:sz w:val="24"/>
          <w:szCs w:val="24"/>
        </w:rPr>
        <w:t xml:space="preserve">            </w:t>
      </w:r>
      <w:r>
        <w:rPr>
          <w:rFonts w:ascii="宋体" w:hAnsi="宋体" w:eastAsia="宋体" w:cs="宋体"/>
          <w:spacing w:val="-10"/>
          <w:sz w:val="24"/>
          <w:szCs w:val="24"/>
        </w:rPr>
        <w:t>真</w:t>
      </w:r>
      <w:r>
        <w:rPr>
          <w:rFonts w:ascii="宋体" w:hAnsi="宋体" w:eastAsia="宋体" w:cs="宋体"/>
          <w:spacing w:val="-85"/>
          <w:sz w:val="24"/>
          <w:szCs w:val="24"/>
        </w:rPr>
        <w:t xml:space="preserve"> </w:t>
      </w:r>
      <w:r>
        <w:rPr>
          <w:rFonts w:ascii="宋体" w:hAnsi="宋体" w:eastAsia="宋体" w:cs="宋体"/>
          <w:spacing w:val="-10"/>
          <w:sz w:val="24"/>
          <w:szCs w:val="24"/>
        </w:rPr>
        <w:t>：</w:t>
      </w:r>
      <w:r>
        <w:rPr>
          <w:rFonts w:ascii="宋体" w:hAnsi="宋体" w:eastAsia="宋体" w:cs="宋体"/>
          <w:sz w:val="24"/>
          <w:szCs w:val="24"/>
          <w:u w:val="single" w:color="auto"/>
        </w:rPr>
        <w:t xml:space="preserve">                                </w:t>
      </w:r>
    </w:p>
    <w:p w14:paraId="0341CFD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outlineLvl w:val="9"/>
        <w:rPr>
          <w:rFonts w:ascii="宋体" w:hAnsi="宋体" w:eastAsia="宋体" w:cs="宋体"/>
          <w:sz w:val="24"/>
          <w:szCs w:val="24"/>
        </w:rPr>
      </w:pPr>
      <w:r>
        <w:rPr>
          <w:rFonts w:ascii="宋体" w:hAnsi="宋体" w:eastAsia="宋体" w:cs="宋体"/>
          <w:spacing w:val="-8"/>
          <w:sz w:val="24"/>
          <w:szCs w:val="24"/>
        </w:rPr>
        <w:t>电 子</w:t>
      </w:r>
      <w:r>
        <w:rPr>
          <w:rFonts w:ascii="宋体" w:hAnsi="宋体" w:eastAsia="宋体" w:cs="宋体"/>
          <w:spacing w:val="37"/>
          <w:sz w:val="24"/>
          <w:szCs w:val="24"/>
        </w:rPr>
        <w:t xml:space="preserve"> </w:t>
      </w:r>
      <w:r>
        <w:rPr>
          <w:rFonts w:ascii="宋体" w:hAnsi="宋体" w:eastAsia="宋体" w:cs="宋体"/>
          <w:spacing w:val="-8"/>
          <w:sz w:val="24"/>
          <w:szCs w:val="24"/>
        </w:rPr>
        <w:t>邮 件</w:t>
      </w:r>
      <w:r>
        <w:rPr>
          <w:rFonts w:ascii="宋体" w:hAnsi="宋体" w:eastAsia="宋体" w:cs="宋体"/>
          <w:spacing w:val="-1"/>
          <w:sz w:val="24"/>
          <w:szCs w:val="24"/>
        </w:rPr>
        <w:t xml:space="preserve"> </w:t>
      </w:r>
      <w:r>
        <w:rPr>
          <w:rFonts w:ascii="宋体" w:hAnsi="宋体" w:eastAsia="宋体" w:cs="宋体"/>
          <w:spacing w:val="-8"/>
          <w:sz w:val="24"/>
          <w:szCs w:val="24"/>
        </w:rPr>
        <w:t>地</w:t>
      </w:r>
      <w:r>
        <w:rPr>
          <w:rFonts w:ascii="宋体" w:hAnsi="宋体" w:eastAsia="宋体" w:cs="宋体"/>
          <w:spacing w:val="1"/>
          <w:sz w:val="24"/>
          <w:szCs w:val="24"/>
        </w:rPr>
        <w:t xml:space="preserve"> </w:t>
      </w:r>
      <w:r>
        <w:rPr>
          <w:rFonts w:ascii="宋体" w:hAnsi="宋体" w:eastAsia="宋体" w:cs="宋体"/>
          <w:spacing w:val="-8"/>
          <w:sz w:val="24"/>
          <w:szCs w:val="24"/>
        </w:rPr>
        <w:t>址：</w:t>
      </w:r>
      <w:r>
        <w:rPr>
          <w:rFonts w:ascii="宋体" w:hAnsi="宋体" w:eastAsia="宋体" w:cs="宋体"/>
          <w:spacing w:val="-8"/>
          <w:sz w:val="24"/>
          <w:szCs w:val="24"/>
          <w:u w:val="single" w:color="auto"/>
        </w:rPr>
        <w:t xml:space="preserve">                       </w:t>
      </w:r>
      <w:r>
        <w:rPr>
          <w:rFonts w:ascii="宋体" w:hAnsi="宋体" w:eastAsia="宋体" w:cs="宋体"/>
          <w:spacing w:val="-9"/>
          <w:sz w:val="24"/>
          <w:szCs w:val="24"/>
          <w:u w:val="single" w:color="auto"/>
        </w:rPr>
        <w:t xml:space="preserve">           </w:t>
      </w:r>
      <w:r>
        <w:rPr>
          <w:rFonts w:ascii="宋体" w:hAnsi="宋体" w:eastAsia="宋体" w:cs="宋体"/>
          <w:sz w:val="24"/>
          <w:szCs w:val="24"/>
        </w:rPr>
        <w:t xml:space="preserve"> </w:t>
      </w:r>
    </w:p>
    <w:p w14:paraId="635EFF0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outlineLvl w:val="9"/>
        <w:rPr>
          <w:rFonts w:ascii="宋体" w:hAnsi="宋体" w:eastAsia="宋体" w:cs="宋体"/>
          <w:sz w:val="24"/>
          <w:szCs w:val="24"/>
        </w:rPr>
      </w:pPr>
      <w:r>
        <w:rPr>
          <w:rFonts w:ascii="宋体" w:hAnsi="宋体" w:eastAsia="宋体" w:cs="宋体"/>
          <w:spacing w:val="-9"/>
          <w:sz w:val="24"/>
          <w:szCs w:val="24"/>
        </w:rPr>
        <w:t>开</w:t>
      </w:r>
      <w:r>
        <w:rPr>
          <w:rFonts w:ascii="宋体" w:hAnsi="宋体" w:eastAsia="宋体" w:cs="宋体"/>
          <w:spacing w:val="1"/>
          <w:sz w:val="24"/>
          <w:szCs w:val="24"/>
        </w:rPr>
        <w:t xml:space="preserve">   </w:t>
      </w:r>
      <w:r>
        <w:rPr>
          <w:rFonts w:ascii="宋体" w:hAnsi="宋体" w:eastAsia="宋体" w:cs="宋体"/>
          <w:spacing w:val="-9"/>
          <w:sz w:val="24"/>
          <w:szCs w:val="24"/>
        </w:rPr>
        <w:t>户</w:t>
      </w:r>
      <w:r>
        <w:rPr>
          <w:rFonts w:ascii="宋体" w:hAnsi="宋体" w:eastAsia="宋体" w:cs="宋体"/>
          <w:spacing w:val="1"/>
          <w:sz w:val="24"/>
          <w:szCs w:val="24"/>
        </w:rPr>
        <w:t xml:space="preserve">   </w:t>
      </w:r>
      <w:r>
        <w:rPr>
          <w:rFonts w:ascii="宋体" w:hAnsi="宋体" w:eastAsia="宋体" w:cs="宋体"/>
          <w:spacing w:val="-9"/>
          <w:sz w:val="24"/>
          <w:szCs w:val="24"/>
        </w:rPr>
        <w:t>银</w:t>
      </w:r>
      <w:r>
        <w:rPr>
          <w:rFonts w:ascii="宋体" w:hAnsi="宋体" w:eastAsia="宋体" w:cs="宋体"/>
          <w:spacing w:val="5"/>
          <w:sz w:val="24"/>
          <w:szCs w:val="24"/>
        </w:rPr>
        <w:t xml:space="preserve">   </w:t>
      </w:r>
      <w:r>
        <w:rPr>
          <w:rFonts w:ascii="宋体" w:hAnsi="宋体" w:eastAsia="宋体" w:cs="宋体"/>
          <w:spacing w:val="-9"/>
          <w:sz w:val="24"/>
          <w:szCs w:val="24"/>
        </w:rPr>
        <w:t>行：</w:t>
      </w:r>
      <w:r>
        <w:rPr>
          <w:rFonts w:ascii="宋体" w:hAnsi="宋体" w:eastAsia="宋体" w:cs="宋体"/>
          <w:sz w:val="24"/>
          <w:szCs w:val="24"/>
          <w:u w:val="single" w:color="auto"/>
        </w:rPr>
        <w:t xml:space="preserve">                                </w:t>
      </w:r>
    </w:p>
    <w:p w14:paraId="2FCC568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outlineLvl w:val="9"/>
        <w:rPr>
          <w:rFonts w:ascii="宋体" w:hAnsi="宋体" w:eastAsia="宋体" w:cs="宋体"/>
          <w:sz w:val="24"/>
          <w:szCs w:val="24"/>
        </w:rPr>
      </w:pPr>
      <w:r>
        <w:rPr>
          <w:rFonts w:ascii="宋体" w:hAnsi="宋体" w:eastAsia="宋体" w:cs="宋体"/>
          <w:spacing w:val="-16"/>
          <w:sz w:val="24"/>
          <w:szCs w:val="24"/>
        </w:rPr>
        <w:t>帐</w:t>
      </w:r>
      <w:r>
        <w:rPr>
          <w:rFonts w:ascii="宋体" w:hAnsi="宋体" w:eastAsia="宋体" w:cs="宋体"/>
          <w:sz w:val="24"/>
          <w:szCs w:val="24"/>
        </w:rPr>
        <w:t xml:space="preserve">             </w:t>
      </w:r>
      <w:r>
        <w:rPr>
          <w:rFonts w:ascii="宋体" w:hAnsi="宋体" w:eastAsia="宋体" w:cs="宋体"/>
          <w:spacing w:val="-16"/>
          <w:sz w:val="24"/>
          <w:szCs w:val="24"/>
        </w:rPr>
        <w:t>号：</w:t>
      </w:r>
      <w:r>
        <w:rPr>
          <w:rFonts w:ascii="宋体" w:hAnsi="宋体" w:eastAsia="宋体" w:cs="宋体"/>
          <w:sz w:val="24"/>
          <w:szCs w:val="24"/>
          <w:u w:val="single" w:color="auto"/>
        </w:rPr>
        <w:t xml:space="preserve">                                </w:t>
      </w:r>
    </w:p>
    <w:p w14:paraId="7B909D1D">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right"/>
        <w:textAlignment w:val="baseline"/>
        <w:outlineLvl w:val="9"/>
      </w:pPr>
    </w:p>
    <w:p w14:paraId="52C19FC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right"/>
        <w:textAlignment w:val="baseline"/>
        <w:outlineLvl w:val="9"/>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4"/>
          <w:sz w:val="24"/>
          <w:szCs w:val="24"/>
        </w:rPr>
        <w:t xml:space="preserve">    </w:t>
      </w:r>
      <w:r>
        <w:rPr>
          <w:rFonts w:ascii="宋体" w:hAnsi="宋体" w:eastAsia="宋体" w:cs="宋体"/>
          <w:spacing w:val="-9"/>
          <w:sz w:val="24"/>
          <w:szCs w:val="24"/>
        </w:rPr>
        <w:t>月</w:t>
      </w:r>
      <w:r>
        <w:rPr>
          <w:rFonts w:ascii="宋体" w:hAnsi="宋体" w:eastAsia="宋体" w:cs="宋体"/>
          <w:spacing w:val="23"/>
          <w:sz w:val="24"/>
          <w:szCs w:val="24"/>
        </w:rPr>
        <w:t xml:space="preserve">    </w:t>
      </w:r>
      <w:r>
        <w:rPr>
          <w:rFonts w:ascii="宋体" w:hAnsi="宋体" w:eastAsia="宋体" w:cs="宋体"/>
          <w:spacing w:val="-9"/>
          <w:sz w:val="24"/>
          <w:szCs w:val="24"/>
        </w:rPr>
        <w:t>日</w:t>
      </w:r>
    </w:p>
    <w:p w14:paraId="5C4AD56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sectPr>
          <w:headerReference r:id="rId14" w:type="default"/>
          <w:pgSz w:w="11906" w:h="16840"/>
          <w:pgMar w:top="1440" w:right="1080" w:bottom="1440" w:left="1080" w:header="726" w:footer="0" w:gutter="0"/>
          <w:pgNumType w:fmt="decimal"/>
          <w:cols w:space="720" w:num="1"/>
        </w:sectPr>
      </w:pPr>
    </w:p>
    <w:p w14:paraId="0A433F7D">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6408265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宋体" w:hAnsi="宋体" w:eastAsia="宋体" w:cs="宋体"/>
          <w:sz w:val="30"/>
          <w:szCs w:val="30"/>
        </w:rPr>
      </w:pPr>
      <w:r>
        <w:rPr>
          <w:rFonts w:ascii="宋体" w:hAnsi="宋体" w:eastAsia="宋体" w:cs="宋体"/>
          <w:b/>
          <w:bCs/>
          <w:spacing w:val="8"/>
          <w:sz w:val="30"/>
          <w:szCs w:val="30"/>
        </w:rPr>
        <w:t>二、报价一览表</w:t>
      </w:r>
    </w:p>
    <w:p w14:paraId="444FE34B">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7524F3C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spacing w:val="-5"/>
          <w:sz w:val="24"/>
          <w:szCs w:val="24"/>
        </w:rPr>
        <w:t>项目编号：</w:t>
      </w:r>
    </w:p>
    <w:p w14:paraId="7D8C915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tbl>
      <w:tblPr>
        <w:tblStyle w:val="10"/>
        <w:tblW w:w="9168" w:type="dxa"/>
        <w:tblInd w:w="1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36"/>
        <w:gridCol w:w="2560"/>
        <w:gridCol w:w="1929"/>
        <w:gridCol w:w="1743"/>
      </w:tblGrid>
      <w:tr w14:paraId="7D749A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9" w:hRule="atLeast"/>
        </w:trPr>
        <w:tc>
          <w:tcPr>
            <w:tcW w:w="2936" w:type="dxa"/>
            <w:vAlign w:val="center"/>
          </w:tcPr>
          <w:p w14:paraId="05794D7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58D6837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577E38B7">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4"/>
                <w:szCs w:val="24"/>
              </w:rPr>
            </w:pPr>
            <w:r>
              <w:rPr>
                <w:spacing w:val="-6"/>
                <w:sz w:val="24"/>
                <w:szCs w:val="24"/>
              </w:rPr>
              <w:t>项目名称</w:t>
            </w:r>
          </w:p>
        </w:tc>
        <w:tc>
          <w:tcPr>
            <w:tcW w:w="2560" w:type="dxa"/>
            <w:vAlign w:val="center"/>
          </w:tcPr>
          <w:p w14:paraId="6C62386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71DFBF9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44C20DC7">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4"/>
                <w:szCs w:val="24"/>
              </w:rPr>
            </w:pPr>
            <w:r>
              <w:rPr>
                <w:spacing w:val="-8"/>
                <w:sz w:val="24"/>
                <w:szCs w:val="24"/>
              </w:rPr>
              <w:t>总报价</w:t>
            </w:r>
          </w:p>
        </w:tc>
        <w:tc>
          <w:tcPr>
            <w:tcW w:w="1929" w:type="dxa"/>
            <w:vAlign w:val="center"/>
          </w:tcPr>
          <w:p w14:paraId="39AB358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384D431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163D4793">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4"/>
                <w:szCs w:val="24"/>
              </w:rPr>
            </w:pPr>
            <w:r>
              <w:rPr>
                <w:spacing w:val="-5"/>
                <w:sz w:val="24"/>
                <w:szCs w:val="24"/>
              </w:rPr>
              <w:t>工期（天）</w:t>
            </w:r>
          </w:p>
        </w:tc>
        <w:tc>
          <w:tcPr>
            <w:tcW w:w="1743" w:type="dxa"/>
            <w:vAlign w:val="center"/>
          </w:tcPr>
          <w:p w14:paraId="5BB2BAD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1B56632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4C9A1352">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4"/>
                <w:szCs w:val="24"/>
              </w:rPr>
            </w:pPr>
            <w:r>
              <w:rPr>
                <w:spacing w:val="-5"/>
                <w:sz w:val="24"/>
                <w:szCs w:val="24"/>
              </w:rPr>
              <w:t>质量等级</w:t>
            </w:r>
          </w:p>
        </w:tc>
      </w:tr>
      <w:tr w14:paraId="025B41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9" w:hRule="atLeast"/>
        </w:trPr>
        <w:tc>
          <w:tcPr>
            <w:tcW w:w="2936" w:type="dxa"/>
            <w:vAlign w:val="center"/>
          </w:tcPr>
          <w:p w14:paraId="4CD0328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734370A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26BBDE0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24E5FFC1">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6"/>
              <w:jc w:val="center"/>
              <w:textAlignment w:val="baseline"/>
              <w:outlineLvl w:val="9"/>
              <w:rPr>
                <w:sz w:val="24"/>
                <w:szCs w:val="24"/>
              </w:rPr>
            </w:pPr>
            <w:r>
              <w:rPr>
                <w:rFonts w:hint="eastAsia"/>
                <w:spacing w:val="-6"/>
                <w:sz w:val="24"/>
                <w:szCs w:val="24"/>
                <w:lang w:eastAsia="zh-CN"/>
              </w:rPr>
              <w:t>2026年中原镇团结村水毁农田修复及灌溉项目</w:t>
            </w:r>
          </w:p>
        </w:tc>
        <w:tc>
          <w:tcPr>
            <w:tcW w:w="2560" w:type="dxa"/>
            <w:vAlign w:val="center"/>
          </w:tcPr>
          <w:p w14:paraId="0071981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tc>
        <w:tc>
          <w:tcPr>
            <w:tcW w:w="1929" w:type="dxa"/>
            <w:vAlign w:val="center"/>
          </w:tcPr>
          <w:p w14:paraId="603C040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5B4DBE3D">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4"/>
                <w:szCs w:val="24"/>
              </w:rPr>
            </w:pPr>
          </w:p>
        </w:tc>
        <w:tc>
          <w:tcPr>
            <w:tcW w:w="1743" w:type="dxa"/>
            <w:vAlign w:val="center"/>
          </w:tcPr>
          <w:p w14:paraId="39B95CD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tc>
      </w:tr>
      <w:tr w14:paraId="27DAE5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0" w:hRule="atLeast"/>
        </w:trPr>
        <w:tc>
          <w:tcPr>
            <w:tcW w:w="2936" w:type="dxa"/>
            <w:vAlign w:val="center"/>
          </w:tcPr>
          <w:p w14:paraId="467B26A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15ECAED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p w14:paraId="25549847">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sz w:val="24"/>
                <w:szCs w:val="24"/>
              </w:rPr>
            </w:pPr>
            <w:r>
              <w:rPr>
                <w:spacing w:val="-5"/>
                <w:sz w:val="24"/>
                <w:szCs w:val="24"/>
              </w:rPr>
              <w:t>总报价（大写）</w:t>
            </w:r>
          </w:p>
        </w:tc>
        <w:tc>
          <w:tcPr>
            <w:tcW w:w="6232" w:type="dxa"/>
            <w:gridSpan w:val="3"/>
            <w:vAlign w:val="center"/>
          </w:tcPr>
          <w:p w14:paraId="6FB953B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Arial"/>
                <w:sz w:val="21"/>
              </w:rPr>
            </w:pPr>
          </w:p>
        </w:tc>
      </w:tr>
    </w:tbl>
    <w:p w14:paraId="5D60B9A6">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46E5F3B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pacing w:val="3"/>
          <w:sz w:val="24"/>
          <w:szCs w:val="24"/>
        </w:rPr>
      </w:pPr>
    </w:p>
    <w:p w14:paraId="36A22F6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spacing w:val="3"/>
          <w:sz w:val="24"/>
          <w:szCs w:val="24"/>
        </w:rPr>
        <w:t>投标人</w:t>
      </w:r>
      <w:r>
        <w:rPr>
          <w:rFonts w:ascii="宋体" w:hAnsi="宋体" w:eastAsia="宋体" w:cs="宋体"/>
          <w:spacing w:val="-24"/>
          <w:sz w:val="24"/>
          <w:szCs w:val="24"/>
        </w:rPr>
        <w:t>：（</w:t>
      </w:r>
      <w:r>
        <w:rPr>
          <w:rFonts w:ascii="宋体" w:hAnsi="宋体" w:eastAsia="宋体" w:cs="宋体"/>
          <w:spacing w:val="3"/>
          <w:sz w:val="24"/>
          <w:szCs w:val="24"/>
        </w:rPr>
        <w:t>盖章）</w:t>
      </w:r>
      <w:r>
        <w:rPr>
          <w:rFonts w:ascii="宋体" w:hAnsi="宋体" w:eastAsia="宋体" w:cs="宋体"/>
          <w:sz w:val="24"/>
          <w:szCs w:val="24"/>
          <w:u w:val="single" w:color="auto"/>
        </w:rPr>
        <w:t xml:space="preserve">                        </w:t>
      </w:r>
    </w:p>
    <w:p w14:paraId="6E1EEC82">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30A92B35">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1D94C43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spacing w:val="-2"/>
          <w:sz w:val="24"/>
          <w:szCs w:val="24"/>
        </w:rPr>
        <w:t>法定代表人或授权代理人签字：</w:t>
      </w:r>
      <w:r>
        <w:rPr>
          <w:rFonts w:ascii="宋体" w:hAnsi="宋体" w:eastAsia="宋体" w:cs="宋体"/>
          <w:sz w:val="24"/>
          <w:szCs w:val="24"/>
          <w:u w:val="single" w:color="auto"/>
        </w:rPr>
        <w:t xml:space="preserve">                        </w:t>
      </w:r>
    </w:p>
    <w:p w14:paraId="222B7C8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73EF9A21">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65FA96F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10E307FB">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right"/>
        <w:textAlignment w:val="baseline"/>
        <w:outlineLvl w:val="9"/>
      </w:pPr>
    </w:p>
    <w:p w14:paraId="61979A1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right"/>
        <w:textAlignment w:val="baseline"/>
        <w:outlineLvl w:val="9"/>
        <w:rPr>
          <w:rFonts w:ascii="宋体" w:hAnsi="宋体" w:eastAsia="宋体" w:cs="宋体"/>
          <w:sz w:val="24"/>
          <w:szCs w:val="24"/>
        </w:rPr>
      </w:pPr>
      <w:r>
        <w:rPr>
          <w:rFonts w:ascii="宋体" w:hAnsi="宋体" w:eastAsia="宋体" w:cs="宋体"/>
          <w:spacing w:val="-23"/>
          <w:sz w:val="24"/>
          <w:szCs w:val="24"/>
        </w:rPr>
        <w:t>日期：</w:t>
      </w:r>
      <w:r>
        <w:rPr>
          <w:rFonts w:ascii="宋体" w:hAnsi="宋体" w:eastAsia="宋体" w:cs="宋体"/>
          <w:spacing w:val="-23"/>
          <w:sz w:val="24"/>
          <w:szCs w:val="24"/>
          <w:u w:val="single" w:color="auto"/>
        </w:rPr>
        <w:t xml:space="preserve">        </w:t>
      </w:r>
      <w:r>
        <w:rPr>
          <w:rFonts w:ascii="宋体" w:hAnsi="宋体" w:eastAsia="宋体" w:cs="宋体"/>
          <w:spacing w:val="-84"/>
          <w:sz w:val="24"/>
          <w:szCs w:val="24"/>
        </w:rPr>
        <w:t xml:space="preserve"> </w:t>
      </w:r>
      <w:r>
        <w:rPr>
          <w:rFonts w:ascii="宋体" w:hAnsi="宋体" w:eastAsia="宋体" w:cs="宋体"/>
          <w:spacing w:val="-23"/>
          <w:sz w:val="24"/>
          <w:szCs w:val="24"/>
        </w:rPr>
        <w:t>年</w:t>
      </w:r>
      <w:r>
        <w:rPr>
          <w:rFonts w:ascii="宋体" w:hAnsi="宋体" w:eastAsia="宋体" w:cs="宋体"/>
          <w:spacing w:val="19"/>
          <w:sz w:val="24"/>
          <w:szCs w:val="24"/>
          <w:u w:val="single" w:color="auto"/>
        </w:rPr>
        <w:t xml:space="preserve">     </w:t>
      </w:r>
      <w:r>
        <w:rPr>
          <w:rFonts w:ascii="宋体" w:hAnsi="宋体" w:eastAsia="宋体" w:cs="宋体"/>
          <w:spacing w:val="-87"/>
          <w:sz w:val="24"/>
          <w:szCs w:val="24"/>
        </w:rPr>
        <w:t xml:space="preserve"> </w:t>
      </w:r>
      <w:r>
        <w:rPr>
          <w:rFonts w:ascii="宋体" w:hAnsi="宋体" w:eastAsia="宋体" w:cs="宋体"/>
          <w:spacing w:val="-23"/>
          <w:sz w:val="24"/>
          <w:szCs w:val="24"/>
        </w:rPr>
        <w:t>月</w:t>
      </w:r>
      <w:r>
        <w:rPr>
          <w:rFonts w:ascii="宋体" w:hAnsi="宋体" w:eastAsia="宋体" w:cs="宋体"/>
          <w:spacing w:val="19"/>
          <w:sz w:val="24"/>
          <w:szCs w:val="24"/>
          <w:u w:val="single" w:color="auto"/>
        </w:rPr>
        <w:t xml:space="preserve">     </w:t>
      </w:r>
      <w:r>
        <w:rPr>
          <w:rFonts w:ascii="宋体" w:hAnsi="宋体" w:eastAsia="宋体" w:cs="宋体"/>
          <w:spacing w:val="-23"/>
          <w:sz w:val="24"/>
          <w:szCs w:val="24"/>
        </w:rPr>
        <w:t xml:space="preserve"> 日</w:t>
      </w:r>
    </w:p>
    <w:p w14:paraId="044D80A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sectPr>
          <w:headerReference r:id="rId15" w:type="default"/>
          <w:pgSz w:w="11906" w:h="16840"/>
          <w:pgMar w:top="1440" w:right="1080" w:bottom="1440" w:left="1080" w:header="726" w:footer="0" w:gutter="0"/>
          <w:pgNumType w:fmt="decimal"/>
          <w:cols w:space="720" w:num="1"/>
        </w:sectPr>
      </w:pPr>
    </w:p>
    <w:p w14:paraId="205DE10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宋体" w:hAnsi="宋体" w:eastAsia="宋体" w:cs="宋体"/>
          <w:sz w:val="30"/>
          <w:szCs w:val="30"/>
        </w:rPr>
      </w:pPr>
      <w:r>
        <w:rPr>
          <w:rFonts w:ascii="宋体" w:hAnsi="宋体" w:eastAsia="宋体" w:cs="宋体"/>
          <w:b/>
          <w:bCs/>
          <w:spacing w:val="12"/>
          <w:sz w:val="30"/>
          <w:szCs w:val="30"/>
        </w:rPr>
        <w:t>三、法定代表人授权委托书</w:t>
      </w:r>
    </w:p>
    <w:p w14:paraId="273497EB">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5C0E05CE">
      <w:pPr>
        <w:keepNext w:val="0"/>
        <w:keepLines w:val="0"/>
        <w:pageBreakBefore w:val="0"/>
        <w:widowControl/>
        <w:tabs>
          <w:tab w:val="left" w:pos="270"/>
        </w:tabs>
        <w:kinsoku w:val="0"/>
        <w:wordWrap/>
        <w:overflowPunct/>
        <w:topLinePunct w:val="0"/>
        <w:autoSpaceDE w:val="0"/>
        <w:autoSpaceDN w:val="0"/>
        <w:bidi w:val="0"/>
        <w:adjustRightInd w:val="0"/>
        <w:snapToGrid w:val="0"/>
        <w:spacing w:line="360" w:lineRule="auto"/>
        <w:ind w:left="0" w:right="0" w:firstLine="456"/>
        <w:jc w:val="both"/>
        <w:textAlignment w:val="baseline"/>
        <w:outlineLvl w:val="9"/>
        <w:rPr>
          <w:rFonts w:ascii="宋体" w:hAnsi="宋体" w:eastAsia="宋体" w:cs="宋体"/>
          <w:sz w:val="24"/>
          <w:szCs w:val="24"/>
        </w:rPr>
      </w:pPr>
      <w:r>
        <w:rPr>
          <w:rFonts w:ascii="宋体" w:hAnsi="宋体" w:eastAsia="宋体" w:cs="宋体"/>
          <w:spacing w:val="2"/>
          <w:sz w:val="24"/>
          <w:szCs w:val="24"/>
        </w:rPr>
        <w:t>本授权书声明：注册于中华人民共和国的</w:t>
      </w:r>
      <w:r>
        <w:rPr>
          <w:rFonts w:ascii="宋体" w:hAnsi="宋体" w:eastAsia="宋体" w:cs="宋体"/>
          <w:spacing w:val="-100"/>
          <w:sz w:val="24"/>
          <w:szCs w:val="24"/>
        </w:rPr>
        <w:t xml:space="preserve"> </w:t>
      </w:r>
      <w:r>
        <w:rPr>
          <w:rFonts w:ascii="宋体" w:hAnsi="宋体" w:eastAsia="宋体" w:cs="宋体"/>
          <w:spacing w:val="2"/>
          <w:sz w:val="24"/>
          <w:szCs w:val="24"/>
          <w:u w:val="single" w:color="auto"/>
        </w:rPr>
        <w:t xml:space="preserve">      （投标人名称）      </w:t>
      </w:r>
      <w:r>
        <w:rPr>
          <w:rFonts w:ascii="宋体" w:hAnsi="宋体" w:eastAsia="宋体" w:cs="宋体"/>
          <w:spacing w:val="-62"/>
          <w:sz w:val="24"/>
          <w:szCs w:val="24"/>
        </w:rPr>
        <w:t xml:space="preserve"> </w:t>
      </w:r>
      <w:r>
        <w:rPr>
          <w:rFonts w:ascii="宋体" w:hAnsi="宋体" w:eastAsia="宋体" w:cs="宋体"/>
          <w:spacing w:val="2"/>
          <w:sz w:val="24"/>
          <w:szCs w:val="24"/>
        </w:rPr>
        <w:t>的在下面签字的</w:t>
      </w:r>
      <w:r>
        <w:rPr>
          <w:rFonts w:ascii="宋体" w:hAnsi="宋体" w:eastAsia="宋体" w:cs="宋体"/>
          <w:sz w:val="24"/>
          <w:szCs w:val="24"/>
        </w:rPr>
        <w:t xml:space="preserve"> </w:t>
      </w:r>
      <w:r>
        <w:rPr>
          <w:rFonts w:ascii="宋体" w:hAnsi="宋体" w:eastAsia="宋体" w:cs="宋体"/>
          <w:sz w:val="24"/>
          <w:szCs w:val="24"/>
          <w:u w:val="single" w:color="auto"/>
        </w:rPr>
        <w:tab/>
      </w:r>
      <w:r>
        <w:rPr>
          <w:rFonts w:ascii="宋体" w:hAnsi="宋体" w:eastAsia="宋体" w:cs="宋体"/>
          <w:spacing w:val="-7"/>
          <w:sz w:val="24"/>
          <w:szCs w:val="24"/>
          <w:u w:val="single" w:color="auto"/>
        </w:rPr>
        <w:t>（法定代表人姓名、职务）</w:t>
      </w:r>
      <w:r>
        <w:rPr>
          <w:rFonts w:ascii="宋体" w:hAnsi="宋体" w:eastAsia="宋体" w:cs="宋体"/>
          <w:spacing w:val="27"/>
          <w:sz w:val="24"/>
          <w:szCs w:val="24"/>
          <w:u w:val="single" w:color="auto"/>
        </w:rPr>
        <w:t xml:space="preserve">    </w:t>
      </w:r>
      <w:r>
        <w:rPr>
          <w:rFonts w:ascii="宋体" w:hAnsi="宋体" w:eastAsia="宋体" w:cs="宋体"/>
          <w:spacing w:val="-84"/>
          <w:sz w:val="24"/>
          <w:szCs w:val="24"/>
        </w:rPr>
        <w:t xml:space="preserve"> </w:t>
      </w:r>
      <w:r>
        <w:rPr>
          <w:rFonts w:ascii="宋体" w:hAnsi="宋体" w:eastAsia="宋体" w:cs="宋体"/>
          <w:spacing w:val="-7"/>
          <w:sz w:val="24"/>
          <w:szCs w:val="24"/>
        </w:rPr>
        <w:t>代表本公司授权的在下面签字的</w:t>
      </w:r>
      <w:r>
        <w:rPr>
          <w:rFonts w:ascii="宋体" w:hAnsi="宋体" w:eastAsia="宋体" w:cs="宋体"/>
          <w:spacing w:val="35"/>
          <w:sz w:val="24"/>
          <w:szCs w:val="24"/>
          <w:u w:val="single" w:color="auto"/>
        </w:rPr>
        <w:t xml:space="preserve">   </w:t>
      </w:r>
      <w:r>
        <w:rPr>
          <w:rFonts w:ascii="宋体" w:hAnsi="宋体" w:eastAsia="宋体" w:cs="宋体"/>
          <w:spacing w:val="-7"/>
          <w:sz w:val="24"/>
          <w:szCs w:val="24"/>
          <w:u w:val="single" w:color="auto"/>
        </w:rPr>
        <w:t>（被授权人的姓名、职</w:t>
      </w:r>
      <w:r>
        <w:rPr>
          <w:rFonts w:ascii="宋体" w:hAnsi="宋体" w:eastAsia="宋体" w:cs="宋体"/>
          <w:spacing w:val="-1"/>
          <w:sz w:val="24"/>
          <w:szCs w:val="24"/>
          <w:u w:val="single" w:color="auto"/>
        </w:rPr>
        <w:t xml:space="preserve">务）    </w:t>
      </w:r>
      <w:r>
        <w:rPr>
          <w:rFonts w:ascii="宋体" w:hAnsi="宋体" w:eastAsia="宋体" w:cs="宋体"/>
          <w:spacing w:val="-96"/>
          <w:sz w:val="24"/>
          <w:szCs w:val="24"/>
        </w:rPr>
        <w:t xml:space="preserve"> </w:t>
      </w:r>
      <w:r>
        <w:rPr>
          <w:rFonts w:ascii="宋体" w:hAnsi="宋体" w:eastAsia="宋体" w:cs="宋体"/>
          <w:spacing w:val="-1"/>
          <w:sz w:val="24"/>
          <w:szCs w:val="24"/>
        </w:rPr>
        <w:t>为本公司的合法代理人，就项目编号为</w:t>
      </w:r>
      <w:r>
        <w:rPr>
          <w:rFonts w:ascii="宋体" w:hAnsi="宋体" w:eastAsia="宋体" w:cs="宋体"/>
          <w:spacing w:val="-1"/>
          <w:sz w:val="24"/>
          <w:szCs w:val="24"/>
          <w:u w:val="single" w:color="auto"/>
        </w:rPr>
        <w:t xml:space="preserve"> （项目编号） </w:t>
      </w:r>
      <w:r>
        <w:rPr>
          <w:rFonts w:ascii="宋体" w:hAnsi="宋体" w:eastAsia="宋体" w:cs="宋体"/>
          <w:spacing w:val="-62"/>
          <w:sz w:val="24"/>
          <w:szCs w:val="24"/>
        </w:rPr>
        <w:t xml:space="preserve"> </w:t>
      </w:r>
      <w:r>
        <w:rPr>
          <w:rFonts w:ascii="宋体" w:hAnsi="宋体" w:eastAsia="宋体" w:cs="宋体"/>
          <w:spacing w:val="-1"/>
          <w:sz w:val="24"/>
          <w:szCs w:val="24"/>
        </w:rPr>
        <w:t>的</w:t>
      </w:r>
      <w:r>
        <w:rPr>
          <w:rFonts w:ascii="宋体" w:hAnsi="宋体" w:eastAsia="宋体" w:cs="宋体"/>
          <w:spacing w:val="-1"/>
          <w:sz w:val="24"/>
          <w:szCs w:val="24"/>
          <w:u w:val="single" w:color="auto"/>
        </w:rPr>
        <w:t xml:space="preserve">     </w:t>
      </w:r>
      <w:r>
        <w:rPr>
          <w:rFonts w:ascii="宋体" w:hAnsi="宋体" w:eastAsia="宋体" w:cs="宋体"/>
          <w:spacing w:val="-2"/>
          <w:sz w:val="24"/>
          <w:szCs w:val="24"/>
          <w:u w:val="single" w:color="auto"/>
        </w:rPr>
        <w:t xml:space="preserve"> (采购项目名称)</w:t>
      </w:r>
      <w:r>
        <w:rPr>
          <w:rFonts w:ascii="宋体" w:hAnsi="宋体" w:eastAsia="宋体" w:cs="宋体"/>
          <w:spacing w:val="22"/>
          <w:sz w:val="24"/>
          <w:szCs w:val="24"/>
          <w:u w:val="single" w:color="auto"/>
        </w:rPr>
        <w:t xml:space="preserve">     </w:t>
      </w:r>
      <w:r>
        <w:rPr>
          <w:rFonts w:ascii="宋体" w:hAnsi="宋体" w:eastAsia="宋体" w:cs="宋体"/>
          <w:spacing w:val="-59"/>
          <w:sz w:val="24"/>
          <w:szCs w:val="24"/>
        </w:rPr>
        <w:t xml:space="preserve"> </w:t>
      </w:r>
      <w:r>
        <w:rPr>
          <w:rFonts w:ascii="宋体" w:hAnsi="宋体" w:eastAsia="宋体" w:cs="宋体"/>
          <w:spacing w:val="-2"/>
          <w:sz w:val="24"/>
          <w:szCs w:val="24"/>
        </w:rPr>
        <w:t>的投标，以本公司名义处理一切与之有关的事</w:t>
      </w:r>
      <w:r>
        <w:rPr>
          <w:rFonts w:ascii="宋体" w:hAnsi="宋体" w:eastAsia="宋体" w:cs="宋体"/>
          <w:spacing w:val="-3"/>
          <w:sz w:val="24"/>
          <w:szCs w:val="24"/>
        </w:rPr>
        <w:t>务。</w:t>
      </w:r>
    </w:p>
    <w:p w14:paraId="3B66139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spacing w:val="-6"/>
          <w:sz w:val="24"/>
          <w:szCs w:val="24"/>
        </w:rPr>
        <w:t>本授权书于</w:t>
      </w:r>
      <w:r>
        <w:rPr>
          <w:rFonts w:ascii="宋体" w:hAnsi="宋体" w:eastAsia="宋体" w:cs="宋体"/>
          <w:spacing w:val="15"/>
          <w:sz w:val="24"/>
          <w:szCs w:val="24"/>
          <w:u w:val="single" w:color="auto"/>
        </w:rPr>
        <w:t xml:space="preserve">      </w:t>
      </w:r>
      <w:r>
        <w:rPr>
          <w:rFonts w:ascii="宋体" w:hAnsi="宋体" w:eastAsia="宋体" w:cs="宋体"/>
          <w:spacing w:val="-76"/>
          <w:sz w:val="24"/>
          <w:szCs w:val="24"/>
        </w:rPr>
        <w:t xml:space="preserve"> </w:t>
      </w:r>
      <w:r>
        <w:rPr>
          <w:rFonts w:ascii="宋体" w:hAnsi="宋体" w:eastAsia="宋体" w:cs="宋体"/>
          <w:spacing w:val="-6"/>
          <w:sz w:val="24"/>
          <w:szCs w:val="24"/>
        </w:rPr>
        <w:t>年</w:t>
      </w:r>
      <w:r>
        <w:rPr>
          <w:rFonts w:ascii="宋体" w:hAnsi="宋体" w:eastAsia="宋体" w:cs="宋体"/>
          <w:spacing w:val="-6"/>
          <w:sz w:val="24"/>
          <w:szCs w:val="24"/>
          <w:u w:val="single" w:color="auto"/>
        </w:rPr>
        <w:t xml:space="preserve">      </w:t>
      </w:r>
      <w:r>
        <w:rPr>
          <w:rFonts w:ascii="宋体" w:hAnsi="宋体" w:eastAsia="宋体" w:cs="宋体"/>
          <w:spacing w:val="-91"/>
          <w:sz w:val="24"/>
          <w:szCs w:val="24"/>
        </w:rPr>
        <w:t xml:space="preserve"> </w:t>
      </w:r>
      <w:r>
        <w:rPr>
          <w:rFonts w:ascii="宋体" w:hAnsi="宋体" w:eastAsia="宋体" w:cs="宋体"/>
          <w:spacing w:val="-6"/>
          <w:sz w:val="24"/>
          <w:szCs w:val="24"/>
        </w:rPr>
        <w:t>月</w:t>
      </w:r>
      <w:r>
        <w:rPr>
          <w:rFonts w:ascii="宋体" w:hAnsi="宋体" w:eastAsia="宋体" w:cs="宋体"/>
          <w:spacing w:val="-6"/>
          <w:sz w:val="24"/>
          <w:szCs w:val="24"/>
          <w:u w:val="single" w:color="auto"/>
        </w:rPr>
        <w:t xml:space="preserve">     </w:t>
      </w:r>
      <w:r>
        <w:rPr>
          <w:rFonts w:ascii="宋体" w:hAnsi="宋体" w:eastAsia="宋体" w:cs="宋体"/>
          <w:spacing w:val="-6"/>
          <w:sz w:val="24"/>
          <w:szCs w:val="24"/>
        </w:rPr>
        <w:t xml:space="preserve"> 日签字生效，特此声明。</w:t>
      </w:r>
    </w:p>
    <w:p w14:paraId="12707A0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7CA8C70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tbl>
      <w:tblPr>
        <w:tblStyle w:val="10"/>
        <w:tblW w:w="8723" w:type="dxa"/>
        <w:tblInd w:w="5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2"/>
      </w:tblGrid>
      <w:tr w14:paraId="54F801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3" w:hRule="atLeast"/>
        </w:trPr>
        <w:tc>
          <w:tcPr>
            <w:tcW w:w="4351" w:type="dxa"/>
            <w:vAlign w:val="top"/>
          </w:tcPr>
          <w:p w14:paraId="07D9E49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09C2431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5C273DCB">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sz w:val="24"/>
                <w:szCs w:val="24"/>
              </w:rPr>
            </w:pPr>
            <w:r>
              <w:rPr>
                <w:spacing w:val="-4"/>
                <w:sz w:val="24"/>
                <w:szCs w:val="24"/>
              </w:rPr>
              <w:t>法人代表签名：</w:t>
            </w:r>
            <w:r>
              <w:rPr>
                <w:sz w:val="24"/>
                <w:szCs w:val="24"/>
                <w:u w:val="single" w:color="auto"/>
              </w:rPr>
              <w:t xml:space="preserve">                      </w:t>
            </w:r>
          </w:p>
          <w:p w14:paraId="405D995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59FCBF1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025AE3C4">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sz w:val="24"/>
                <w:szCs w:val="24"/>
              </w:rPr>
            </w:pPr>
            <w:r>
              <w:rPr>
                <w:spacing w:val="-12"/>
                <w:sz w:val="24"/>
                <w:szCs w:val="24"/>
              </w:rPr>
              <w:t>（公章</w:t>
            </w:r>
            <w:r>
              <w:rPr>
                <w:spacing w:val="-4"/>
                <w:sz w:val="24"/>
                <w:szCs w:val="24"/>
              </w:rPr>
              <w:t>）：</w:t>
            </w:r>
          </w:p>
          <w:p w14:paraId="30D1DD9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517D149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6610D1D6">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sz w:val="24"/>
                <w:szCs w:val="24"/>
              </w:rPr>
            </w:pPr>
            <w:r>
              <w:rPr>
                <w:spacing w:val="-9"/>
                <w:sz w:val="24"/>
                <w:szCs w:val="24"/>
              </w:rPr>
              <w:t>年</w:t>
            </w:r>
            <w:r>
              <w:rPr>
                <w:spacing w:val="7"/>
                <w:sz w:val="24"/>
                <w:szCs w:val="24"/>
              </w:rPr>
              <w:t xml:space="preserve">   </w:t>
            </w:r>
            <w:r>
              <w:rPr>
                <w:spacing w:val="-9"/>
                <w:sz w:val="24"/>
                <w:szCs w:val="24"/>
              </w:rPr>
              <w:t>月</w:t>
            </w:r>
            <w:r>
              <w:rPr>
                <w:spacing w:val="31"/>
                <w:sz w:val="24"/>
                <w:szCs w:val="24"/>
              </w:rPr>
              <w:t xml:space="preserve">   </w:t>
            </w:r>
            <w:r>
              <w:rPr>
                <w:spacing w:val="-9"/>
                <w:sz w:val="24"/>
                <w:szCs w:val="24"/>
              </w:rPr>
              <w:t>日</w:t>
            </w:r>
          </w:p>
        </w:tc>
        <w:tc>
          <w:tcPr>
            <w:tcW w:w="4372" w:type="dxa"/>
            <w:vAlign w:val="top"/>
          </w:tcPr>
          <w:p w14:paraId="39137F1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01E3187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0FAF99E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69CDDDB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430750B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1444B49F">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sz w:val="24"/>
                <w:szCs w:val="24"/>
              </w:rPr>
            </w:pPr>
            <w:r>
              <w:rPr>
                <w:spacing w:val="-4"/>
                <w:sz w:val="24"/>
                <w:szCs w:val="24"/>
              </w:rPr>
              <w:t>（法人代表身份证复印件）</w:t>
            </w:r>
          </w:p>
        </w:tc>
      </w:tr>
    </w:tbl>
    <w:p w14:paraId="1CE44C7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tbl>
      <w:tblPr>
        <w:tblStyle w:val="10"/>
        <w:tblW w:w="8723" w:type="dxa"/>
        <w:tblInd w:w="5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2"/>
      </w:tblGrid>
      <w:tr w14:paraId="3B220A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3" w:hRule="atLeast"/>
        </w:trPr>
        <w:tc>
          <w:tcPr>
            <w:tcW w:w="4351" w:type="dxa"/>
            <w:vAlign w:val="top"/>
          </w:tcPr>
          <w:p w14:paraId="30F7980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17A1F73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6D036458">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sz w:val="24"/>
                <w:szCs w:val="24"/>
              </w:rPr>
            </w:pPr>
            <w:r>
              <w:rPr>
                <w:spacing w:val="-2"/>
                <w:sz w:val="24"/>
                <w:szCs w:val="24"/>
              </w:rPr>
              <w:t>代理人（被授权人）签字：</w:t>
            </w:r>
            <w:r>
              <w:rPr>
                <w:sz w:val="24"/>
                <w:szCs w:val="24"/>
                <w:u w:val="single" w:color="auto"/>
              </w:rPr>
              <w:t xml:space="preserve">           </w:t>
            </w:r>
          </w:p>
          <w:p w14:paraId="5AAE3A3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0CBE867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071AC3B9">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sz w:val="24"/>
                <w:szCs w:val="24"/>
              </w:rPr>
            </w:pPr>
            <w:r>
              <w:rPr>
                <w:spacing w:val="-3"/>
                <w:sz w:val="24"/>
                <w:szCs w:val="24"/>
              </w:rPr>
              <w:t>职务：</w:t>
            </w:r>
            <w:r>
              <w:rPr>
                <w:spacing w:val="-3"/>
                <w:sz w:val="24"/>
                <w:szCs w:val="24"/>
                <w:u w:val="single" w:color="auto"/>
              </w:rPr>
              <w:t xml:space="preserve">                </w:t>
            </w:r>
            <w:r>
              <w:rPr>
                <w:spacing w:val="-4"/>
                <w:sz w:val="24"/>
                <w:szCs w:val="24"/>
                <w:u w:val="single" w:color="auto"/>
              </w:rPr>
              <w:t xml:space="preserve">             </w:t>
            </w:r>
          </w:p>
          <w:p w14:paraId="67ACF8F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2DB9E0E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6ADE1F70">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sz w:val="24"/>
                <w:szCs w:val="24"/>
              </w:rPr>
            </w:pPr>
            <w:r>
              <w:rPr>
                <w:spacing w:val="-9"/>
                <w:sz w:val="24"/>
                <w:szCs w:val="24"/>
              </w:rPr>
              <w:t>年</w:t>
            </w:r>
            <w:r>
              <w:rPr>
                <w:spacing w:val="7"/>
                <w:sz w:val="24"/>
                <w:szCs w:val="24"/>
              </w:rPr>
              <w:t xml:space="preserve">   </w:t>
            </w:r>
            <w:r>
              <w:rPr>
                <w:spacing w:val="-9"/>
                <w:sz w:val="24"/>
                <w:szCs w:val="24"/>
              </w:rPr>
              <w:t>月</w:t>
            </w:r>
            <w:r>
              <w:rPr>
                <w:spacing w:val="31"/>
                <w:sz w:val="24"/>
                <w:szCs w:val="24"/>
              </w:rPr>
              <w:t xml:space="preserve">   </w:t>
            </w:r>
            <w:r>
              <w:rPr>
                <w:spacing w:val="-9"/>
                <w:sz w:val="24"/>
                <w:szCs w:val="24"/>
              </w:rPr>
              <w:t>日</w:t>
            </w:r>
          </w:p>
        </w:tc>
        <w:tc>
          <w:tcPr>
            <w:tcW w:w="4372" w:type="dxa"/>
            <w:vAlign w:val="top"/>
          </w:tcPr>
          <w:p w14:paraId="623E8F6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34E55E2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202736F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3B2D187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2F4A9EA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Arial"/>
                <w:sz w:val="21"/>
              </w:rPr>
            </w:pPr>
          </w:p>
          <w:p w14:paraId="251ACF26">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sz w:val="24"/>
                <w:szCs w:val="24"/>
              </w:rPr>
            </w:pPr>
            <w:r>
              <w:rPr>
                <w:spacing w:val="-4"/>
                <w:sz w:val="24"/>
                <w:szCs w:val="24"/>
              </w:rPr>
              <w:t>（被授权人身份证复印件）</w:t>
            </w:r>
          </w:p>
        </w:tc>
      </w:tr>
    </w:tbl>
    <w:p w14:paraId="5DB7D93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sectPr>
          <w:headerReference r:id="rId16" w:type="default"/>
          <w:pgSz w:w="11906" w:h="16840"/>
          <w:pgMar w:top="1440" w:right="1080" w:bottom="1440" w:left="1080" w:header="726" w:footer="0" w:gutter="0"/>
          <w:pgNumType w:fmt="decimal"/>
          <w:cols w:space="720" w:num="1"/>
        </w:sectPr>
      </w:pPr>
    </w:p>
    <w:p w14:paraId="779A3302">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1D65220C">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41D7C0C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宋体" w:hAnsi="宋体" w:eastAsia="宋体" w:cs="宋体"/>
          <w:sz w:val="30"/>
          <w:szCs w:val="30"/>
        </w:rPr>
      </w:pPr>
      <w:r>
        <w:rPr>
          <w:rFonts w:ascii="宋体" w:hAnsi="宋体" w:eastAsia="宋体" w:cs="宋体"/>
          <w:b/>
          <w:bCs/>
          <w:spacing w:val="6"/>
          <w:sz w:val="30"/>
          <w:szCs w:val="30"/>
        </w:rPr>
        <w:t>四、已标价工程量清单</w:t>
      </w:r>
    </w:p>
    <w:p w14:paraId="0EF9192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71E5060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46"/>
        <w:jc w:val="both"/>
        <w:textAlignment w:val="baseline"/>
        <w:outlineLvl w:val="9"/>
        <w:rPr>
          <w:rFonts w:ascii="宋体" w:hAnsi="宋体" w:eastAsia="宋体" w:cs="宋体"/>
          <w:sz w:val="28"/>
          <w:szCs w:val="28"/>
        </w:rPr>
      </w:pPr>
      <w:r>
        <w:rPr>
          <w:rFonts w:ascii="宋体" w:hAnsi="宋体" w:eastAsia="宋体" w:cs="宋体"/>
          <w:b/>
          <w:bCs/>
          <w:spacing w:val="-15"/>
          <w:sz w:val="28"/>
          <w:szCs w:val="28"/>
        </w:rPr>
        <w:t>注：报价时必须用计价软件按工程量清单表格所列内容进行报价，不得更改，</w:t>
      </w:r>
      <w:r>
        <w:rPr>
          <w:rFonts w:ascii="宋体" w:hAnsi="宋体" w:eastAsia="宋体" w:cs="宋体"/>
          <w:spacing w:val="9"/>
          <w:sz w:val="28"/>
          <w:szCs w:val="28"/>
        </w:rPr>
        <w:t xml:space="preserve"> </w:t>
      </w:r>
      <w:r>
        <w:rPr>
          <w:rFonts w:ascii="宋体" w:hAnsi="宋体" w:eastAsia="宋体" w:cs="宋体"/>
          <w:b/>
          <w:bCs/>
          <w:spacing w:val="-6"/>
          <w:sz w:val="28"/>
          <w:szCs w:val="28"/>
        </w:rPr>
        <w:t>凡与清单不符的一律视为无效投标。</w:t>
      </w:r>
    </w:p>
    <w:p w14:paraId="14DDE3F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8"/>
          <w:szCs w:val="28"/>
        </w:rPr>
        <w:sectPr>
          <w:headerReference r:id="rId17" w:type="default"/>
          <w:pgSz w:w="11906" w:h="16840"/>
          <w:pgMar w:top="1440" w:right="1080" w:bottom="1440" w:left="1080" w:header="726" w:footer="0" w:gutter="0"/>
          <w:pgNumType w:fmt="decimal"/>
          <w:cols w:space="720" w:num="1"/>
        </w:sectPr>
      </w:pPr>
    </w:p>
    <w:p w14:paraId="79E0859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28DF4FB8">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pPr>
    </w:p>
    <w:p w14:paraId="1CDBB34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宋体" w:hAnsi="宋体" w:eastAsia="宋体" w:cs="宋体"/>
          <w:sz w:val="30"/>
          <w:szCs w:val="30"/>
        </w:rPr>
      </w:pPr>
      <w:r>
        <w:rPr>
          <w:rFonts w:ascii="宋体" w:hAnsi="宋体" w:eastAsia="宋体" w:cs="宋体"/>
          <w:b/>
          <w:bCs/>
          <w:spacing w:val="10"/>
          <w:sz w:val="30"/>
          <w:szCs w:val="30"/>
        </w:rPr>
        <w:t>五、资格证明文件</w:t>
      </w:r>
    </w:p>
    <w:p w14:paraId="54F7D42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spacing w:val="-4"/>
          <w:sz w:val="24"/>
          <w:szCs w:val="24"/>
        </w:rPr>
        <w:t>1.磋商文件中规定的资格证明文件；</w:t>
      </w:r>
    </w:p>
    <w:p w14:paraId="0A7FB70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hint="eastAsia" w:ascii="宋体" w:hAnsi="宋体" w:eastAsia="宋体" w:cs="宋体"/>
          <w:color w:val="333333"/>
          <w:spacing w:val="-2"/>
          <w:sz w:val="22"/>
          <w:szCs w:val="22"/>
        </w:rPr>
      </w:pPr>
      <w:r>
        <w:rPr>
          <w:rFonts w:hint="eastAsia" w:ascii="宋体" w:hAnsi="宋体" w:eastAsia="宋体" w:cs="宋体"/>
          <w:color w:val="333333"/>
          <w:spacing w:val="-2"/>
          <w:sz w:val="22"/>
          <w:szCs w:val="22"/>
        </w:rPr>
        <w:t>（1）具有独立承担民事责任能力的法人、其他组织或自然人，提供有效的营业执照、税务登记证、 组织机构代码证（或三证合一的营业执照）；</w:t>
      </w:r>
    </w:p>
    <w:p w14:paraId="7E43E3F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hint="eastAsia" w:ascii="宋体" w:hAnsi="宋体" w:eastAsia="宋体" w:cs="宋体"/>
          <w:color w:val="333333"/>
          <w:spacing w:val="-2"/>
          <w:sz w:val="22"/>
          <w:szCs w:val="22"/>
        </w:rPr>
      </w:pPr>
      <w:r>
        <w:rPr>
          <w:rFonts w:hint="eastAsia" w:ascii="宋体" w:hAnsi="宋体" w:eastAsia="宋体" w:cs="宋体"/>
          <w:color w:val="333333"/>
          <w:spacing w:val="-2"/>
          <w:sz w:val="22"/>
          <w:szCs w:val="22"/>
        </w:rPr>
        <w:t>（2）供应商具备建设行政主管部门核发的水利水电工程施工总承包三级及以上资质，具有有效的安全生产许可证，并在人员、设备、资金等方面具备相应的施工能力。其中，拟派项目经理具水利水电工程专业二级及以上注册建造师执业资格和有效的安全生产考核合格证书，且未担任其他在建工程项目的项目经理；</w:t>
      </w:r>
    </w:p>
    <w:p w14:paraId="770FA8C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hint="eastAsia" w:ascii="宋体" w:hAnsi="宋体" w:eastAsia="宋体" w:cs="宋体"/>
          <w:color w:val="333333"/>
          <w:spacing w:val="-2"/>
          <w:sz w:val="22"/>
          <w:szCs w:val="22"/>
        </w:rPr>
      </w:pPr>
      <w:r>
        <w:rPr>
          <w:rFonts w:hint="eastAsia" w:ascii="宋体" w:hAnsi="宋体" w:eastAsia="宋体" w:cs="宋体"/>
          <w:color w:val="333333"/>
          <w:spacing w:val="-2"/>
          <w:sz w:val="22"/>
          <w:szCs w:val="22"/>
        </w:rPr>
        <w:t>（3）法定代表人参加投标时，提供本人身份证原件；授权代表参加投标时，提供法定代表人授权书、被 授权人身份证原件和复印件、被授权人本单位证明（即或劳务合同；</w:t>
      </w:r>
    </w:p>
    <w:p w14:paraId="31248AF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hint="eastAsia" w:ascii="宋体" w:hAnsi="宋体" w:eastAsia="宋体" w:cs="宋体"/>
          <w:color w:val="333333"/>
          <w:spacing w:val="-2"/>
          <w:sz w:val="22"/>
          <w:szCs w:val="22"/>
        </w:rPr>
      </w:pPr>
      <w:r>
        <w:rPr>
          <w:rFonts w:hint="eastAsia" w:ascii="宋体" w:hAnsi="宋体" w:eastAsia="宋体" w:cs="宋体"/>
          <w:color w:val="333333"/>
          <w:spacing w:val="-2"/>
          <w:sz w:val="22"/>
          <w:szCs w:val="22"/>
        </w:rPr>
        <w:t>（4）供应商提供 2025 年度经审计的供应商财务报告或者提供响应文件截止时间 1 个月内其基本账户开户银行出具的资信证明，供应商成立不到 1 年的可提供企业任意时段投标截止前的社保缴纳证明，社保证明 投标单位 名称和报名时投标单位名称必须一致）财务报表；</w:t>
      </w:r>
    </w:p>
    <w:p w14:paraId="2606777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hint="eastAsia" w:ascii="宋体" w:hAnsi="宋体" w:eastAsia="宋体" w:cs="宋体"/>
          <w:color w:val="333333"/>
          <w:spacing w:val="-2"/>
          <w:sz w:val="22"/>
          <w:szCs w:val="22"/>
        </w:rPr>
      </w:pPr>
      <w:r>
        <w:rPr>
          <w:rFonts w:hint="eastAsia" w:ascii="宋体" w:hAnsi="宋体" w:eastAsia="宋体" w:cs="宋体"/>
          <w:color w:val="333333"/>
          <w:spacing w:val="-2"/>
          <w:sz w:val="22"/>
          <w:szCs w:val="22"/>
        </w:rPr>
        <w:t>（5）供应商具有依法缴纳税收和社会保障资金的良好记录，提供本单位 2025年6月至今任意1个月的依法缴纳税收和社会保障资金证明的材料，投标人成立不满 3 个月的，则提供自成立日以来的纳税和社保证明材料；</w:t>
      </w:r>
    </w:p>
    <w:p w14:paraId="7F13475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hint="eastAsia" w:ascii="宋体" w:hAnsi="宋体" w:eastAsia="宋体" w:cs="宋体"/>
          <w:color w:val="333333"/>
          <w:spacing w:val="-2"/>
          <w:sz w:val="22"/>
          <w:szCs w:val="22"/>
        </w:rPr>
      </w:pPr>
      <w:r>
        <w:rPr>
          <w:rFonts w:hint="eastAsia" w:ascii="宋体" w:hAnsi="宋体" w:eastAsia="宋体" w:cs="宋体"/>
          <w:color w:val="333333"/>
          <w:spacing w:val="-2"/>
          <w:sz w:val="22"/>
          <w:szCs w:val="22"/>
        </w:rPr>
        <w:t>（6）信用要求：投标人参加本次招标近三年内，在经营活动中没有重大违法记录，在参加政府采购活动中未被监督管理机构列入“不良行为记录名单 ”,投标人需提供自述材料及供应商未被列入“信用中国 ”网站 (www.creditchina.gov.cn) “信用服务”中“失信被执行人、税收违法黑名单、政府采购严重违法失信名单”的查询记录截图、中国政府采购网(www.ccgp.gov.cn)“政府采购严重违法失信行为信息记录 ”的查询记录截图（提供查询结果网页截图并加盖投标人公章）。如自述材料与实际不符，将按不合格处理，取消投标资格；</w:t>
      </w:r>
    </w:p>
    <w:p w14:paraId="0C687E9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hint="eastAsia" w:ascii="宋体" w:hAnsi="宋体" w:eastAsia="宋体" w:cs="宋体"/>
          <w:color w:val="333333"/>
          <w:spacing w:val="-2"/>
          <w:sz w:val="22"/>
          <w:szCs w:val="22"/>
        </w:rPr>
      </w:pPr>
      <w:r>
        <w:rPr>
          <w:rFonts w:hint="eastAsia" w:ascii="宋体" w:hAnsi="宋体" w:eastAsia="宋体" w:cs="宋体"/>
          <w:color w:val="333333"/>
          <w:spacing w:val="-2"/>
          <w:sz w:val="22"/>
          <w:szCs w:val="22"/>
        </w:rPr>
        <w:t>（7）本项目只面向中小企业，投标企业须提供中小企业声明函原件。供应商自行根据《国民经济行业分 类》（GB/T4754-2017）、《国家统计局关于印发&lt;统计上大中小微型企业划分办法（2017）&gt;的通知》国 统字〔2017〕213 号、工信部联企业〔2011〕300 号文件自行划分，若声明与实际不符须承担相应责任，本项标的所属行业：建筑业</w:t>
      </w:r>
    </w:p>
    <w:p w14:paraId="667AFE8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hint="eastAsia" w:ascii="宋体" w:hAnsi="宋体" w:eastAsia="宋体" w:cs="宋体"/>
          <w:color w:val="333333"/>
          <w:spacing w:val="-2"/>
          <w:sz w:val="22"/>
          <w:szCs w:val="22"/>
        </w:rPr>
      </w:pPr>
      <w:r>
        <w:rPr>
          <w:rFonts w:hint="eastAsia" w:ascii="宋体" w:hAnsi="宋体" w:eastAsia="宋体" w:cs="宋体"/>
          <w:color w:val="333333"/>
          <w:spacing w:val="-2"/>
          <w:sz w:val="22"/>
          <w:szCs w:val="22"/>
        </w:rPr>
        <w:t>（8）本项目不接受联合体投标。</w:t>
      </w:r>
    </w:p>
    <w:p w14:paraId="55A71C3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outlineLvl w:val="9"/>
        <w:rPr>
          <w:rFonts w:hint="eastAsia" w:ascii="宋体" w:hAnsi="宋体" w:eastAsia="宋体" w:cs="宋体"/>
          <w:color w:val="333333"/>
          <w:spacing w:val="-2"/>
          <w:sz w:val="22"/>
          <w:szCs w:val="22"/>
        </w:rPr>
      </w:pPr>
      <w:r>
        <w:rPr>
          <w:rFonts w:hint="eastAsia" w:ascii="宋体" w:hAnsi="宋体" w:eastAsia="宋体" w:cs="宋体"/>
          <w:color w:val="333333"/>
          <w:spacing w:val="-2"/>
          <w:sz w:val="22"/>
          <w:szCs w:val="22"/>
        </w:rPr>
        <w:t>2.投标单位认为有必要提供的其他证明资料。</w:t>
      </w:r>
    </w:p>
    <w:p w14:paraId="6629C2D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sectPr>
          <w:headerReference r:id="rId18" w:type="default"/>
          <w:pgSz w:w="11906" w:h="16840"/>
          <w:pgMar w:top="1440" w:right="1080" w:bottom="1440" w:left="1080" w:header="726" w:footer="0" w:gutter="0"/>
          <w:pgNumType w:fmt="decimal"/>
          <w:cols w:space="720" w:num="1"/>
        </w:sectPr>
      </w:pPr>
    </w:p>
    <w:p w14:paraId="1EA46DA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01DCD37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left"/>
        <w:textAlignment w:val="baseline"/>
        <w:outlineLvl w:val="9"/>
        <w:rPr>
          <w:rFonts w:ascii="宋体" w:hAnsi="宋体" w:eastAsia="宋体" w:cs="宋体"/>
          <w:sz w:val="28"/>
          <w:szCs w:val="28"/>
        </w:rPr>
      </w:pPr>
      <w:r>
        <w:rPr>
          <w:rFonts w:ascii="宋体" w:hAnsi="宋体" w:eastAsia="宋体" w:cs="宋体"/>
          <w:b/>
          <w:bCs/>
          <w:spacing w:val="-14"/>
          <w:sz w:val="28"/>
          <w:szCs w:val="28"/>
        </w:rPr>
        <w:t>附件</w:t>
      </w:r>
      <w:r>
        <w:rPr>
          <w:rFonts w:ascii="宋体" w:hAnsi="宋体" w:eastAsia="宋体" w:cs="宋体"/>
          <w:spacing w:val="-14"/>
          <w:sz w:val="28"/>
          <w:szCs w:val="28"/>
        </w:rPr>
        <w:t xml:space="preserve"> </w:t>
      </w:r>
      <w:r>
        <w:rPr>
          <w:rFonts w:ascii="宋体" w:hAnsi="宋体" w:eastAsia="宋体" w:cs="宋体"/>
          <w:b/>
          <w:bCs/>
          <w:spacing w:val="-14"/>
          <w:sz w:val="28"/>
          <w:szCs w:val="28"/>
        </w:rPr>
        <w:t>1：中小企业声明函</w:t>
      </w:r>
    </w:p>
    <w:p w14:paraId="15EFEA98">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5E2A3D6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宋体" w:hAnsi="宋体" w:eastAsia="宋体" w:cs="宋体"/>
          <w:sz w:val="24"/>
          <w:szCs w:val="24"/>
        </w:rPr>
      </w:pPr>
      <w:r>
        <w:rPr>
          <w:rFonts w:ascii="宋体" w:hAnsi="宋体" w:eastAsia="宋体" w:cs="宋体"/>
          <w:b/>
          <w:bCs/>
          <w:spacing w:val="-12"/>
          <w:sz w:val="24"/>
          <w:szCs w:val="24"/>
        </w:rPr>
        <w:t>中小企业声明函</w:t>
      </w:r>
    </w:p>
    <w:p w14:paraId="2A0150C9">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43307E7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jc w:val="both"/>
        <w:textAlignment w:val="baseline"/>
        <w:outlineLvl w:val="9"/>
        <w:rPr>
          <w:rFonts w:ascii="宋体" w:hAnsi="宋体" w:eastAsia="宋体" w:cs="宋体"/>
          <w:sz w:val="24"/>
          <w:szCs w:val="24"/>
        </w:rPr>
      </w:pPr>
      <w:r>
        <w:rPr>
          <w:rFonts w:ascii="宋体" w:hAnsi="宋体" w:eastAsia="宋体" w:cs="宋体"/>
          <w:spacing w:val="-8"/>
          <w:sz w:val="24"/>
          <w:szCs w:val="24"/>
        </w:rPr>
        <w:t>本公司（联合体）郑重声明，根据《政府采购促进中小企业发展管理办法》（财库[2020]46</w:t>
      </w:r>
      <w:r>
        <w:rPr>
          <w:rFonts w:ascii="宋体" w:hAnsi="宋体" w:eastAsia="宋体" w:cs="宋体"/>
          <w:spacing w:val="7"/>
          <w:sz w:val="24"/>
          <w:szCs w:val="24"/>
        </w:rPr>
        <w:t xml:space="preserve"> </w:t>
      </w:r>
      <w:r>
        <w:rPr>
          <w:rFonts w:ascii="宋体" w:hAnsi="宋体" w:eastAsia="宋体" w:cs="宋体"/>
          <w:spacing w:val="-1"/>
          <w:sz w:val="24"/>
          <w:szCs w:val="24"/>
        </w:rPr>
        <w:t>号）的规定，本公司参加</w:t>
      </w:r>
      <w:r>
        <w:rPr>
          <w:rFonts w:ascii="宋体" w:hAnsi="宋体" w:eastAsia="宋体" w:cs="宋体"/>
          <w:spacing w:val="118"/>
          <w:sz w:val="24"/>
          <w:szCs w:val="24"/>
          <w:u w:val="single" w:color="auto"/>
        </w:rPr>
        <w:t xml:space="preserve"> </w:t>
      </w:r>
      <w:r>
        <w:rPr>
          <w:rFonts w:ascii="宋体" w:hAnsi="宋体" w:eastAsia="宋体" w:cs="宋体"/>
          <w:spacing w:val="-1"/>
          <w:sz w:val="24"/>
          <w:szCs w:val="24"/>
          <w:u w:val="single" w:color="auto"/>
        </w:rPr>
        <w:t xml:space="preserve">（单位名称）  </w:t>
      </w:r>
      <w:r>
        <w:rPr>
          <w:rFonts w:ascii="宋体" w:hAnsi="宋体" w:eastAsia="宋体" w:cs="宋体"/>
          <w:spacing w:val="-62"/>
          <w:sz w:val="24"/>
          <w:szCs w:val="24"/>
        </w:rPr>
        <w:t xml:space="preserve"> </w:t>
      </w:r>
      <w:r>
        <w:rPr>
          <w:rFonts w:ascii="宋体" w:hAnsi="宋体" w:eastAsia="宋体" w:cs="宋体"/>
          <w:spacing w:val="-1"/>
          <w:sz w:val="24"/>
          <w:szCs w:val="24"/>
        </w:rPr>
        <w:t>的</w:t>
      </w:r>
      <w:r>
        <w:rPr>
          <w:rFonts w:ascii="宋体" w:hAnsi="宋体" w:eastAsia="宋体" w:cs="宋体"/>
          <w:spacing w:val="-1"/>
          <w:sz w:val="24"/>
          <w:szCs w:val="24"/>
          <w:u w:val="single" w:color="auto"/>
        </w:rPr>
        <w:t xml:space="preserve"> </w:t>
      </w:r>
      <w:r>
        <w:rPr>
          <w:rFonts w:ascii="宋体" w:hAnsi="宋体" w:eastAsia="宋体" w:cs="宋体"/>
          <w:spacing w:val="-2"/>
          <w:sz w:val="24"/>
          <w:szCs w:val="24"/>
          <w:u w:val="single" w:color="auto"/>
        </w:rPr>
        <w:t xml:space="preserve">  （项目名称）    </w:t>
      </w:r>
      <w:r>
        <w:rPr>
          <w:rFonts w:ascii="宋体" w:hAnsi="宋体" w:eastAsia="宋体" w:cs="宋体"/>
          <w:spacing w:val="-104"/>
          <w:sz w:val="24"/>
          <w:szCs w:val="24"/>
        </w:rPr>
        <w:t xml:space="preserve"> </w:t>
      </w:r>
      <w:r>
        <w:rPr>
          <w:rFonts w:ascii="宋体" w:hAnsi="宋体" w:eastAsia="宋体" w:cs="宋体"/>
          <w:spacing w:val="-2"/>
          <w:sz w:val="24"/>
          <w:szCs w:val="24"/>
        </w:rPr>
        <w:t>采购活动，服务全部由符</w:t>
      </w:r>
      <w:r>
        <w:rPr>
          <w:rFonts w:ascii="宋体" w:hAnsi="宋体" w:eastAsia="宋体" w:cs="宋体"/>
          <w:sz w:val="24"/>
          <w:szCs w:val="24"/>
        </w:rPr>
        <w:t xml:space="preserve"> 合政策要求的中小企业承接。相关企业业（含联合 体中的中小企业、签订分包意向协议的中</w:t>
      </w:r>
      <w:r>
        <w:rPr>
          <w:rFonts w:ascii="宋体" w:hAnsi="宋体" w:eastAsia="宋体" w:cs="宋体"/>
          <w:spacing w:val="5"/>
          <w:sz w:val="24"/>
          <w:szCs w:val="24"/>
        </w:rPr>
        <w:t xml:space="preserve"> </w:t>
      </w:r>
      <w:r>
        <w:rPr>
          <w:rFonts w:ascii="宋体" w:hAnsi="宋体" w:eastAsia="宋体" w:cs="宋体"/>
          <w:spacing w:val="-2"/>
          <w:sz w:val="24"/>
          <w:szCs w:val="24"/>
        </w:rPr>
        <w:t>小企业）的具体情况如下：</w:t>
      </w:r>
    </w:p>
    <w:p w14:paraId="6EDB794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6"/>
        <w:jc w:val="both"/>
        <w:textAlignment w:val="baseline"/>
        <w:outlineLvl w:val="9"/>
        <w:rPr>
          <w:rFonts w:ascii="宋体" w:hAnsi="宋体" w:eastAsia="宋体" w:cs="宋体"/>
          <w:sz w:val="24"/>
          <w:szCs w:val="24"/>
        </w:rPr>
      </w:pPr>
      <w:r>
        <w:rPr>
          <w:rFonts w:ascii="宋体" w:hAnsi="宋体" w:eastAsia="宋体" w:cs="宋体"/>
          <w:spacing w:val="-3"/>
          <w:sz w:val="24"/>
          <w:szCs w:val="24"/>
        </w:rPr>
        <w:t>1、</w:t>
      </w:r>
      <w:r>
        <w:rPr>
          <w:rFonts w:ascii="宋体" w:hAnsi="宋体" w:eastAsia="宋体" w:cs="宋体"/>
          <w:spacing w:val="-3"/>
          <w:sz w:val="24"/>
          <w:szCs w:val="24"/>
          <w:u w:val="single" w:color="auto"/>
        </w:rPr>
        <w:t xml:space="preserve"> （标的名称</w:t>
      </w:r>
      <w:r>
        <w:rPr>
          <w:rFonts w:ascii="宋体" w:hAnsi="宋体" w:eastAsia="宋体" w:cs="宋体"/>
          <w:spacing w:val="-12"/>
          <w:sz w:val="24"/>
          <w:szCs w:val="24"/>
          <w:u w:val="single" w:color="auto"/>
        </w:rPr>
        <w:t>）</w:t>
      </w:r>
      <w:r>
        <w:rPr>
          <w:rFonts w:ascii="宋体" w:hAnsi="宋体" w:eastAsia="宋体" w:cs="宋体"/>
          <w:spacing w:val="61"/>
          <w:sz w:val="24"/>
          <w:szCs w:val="24"/>
        </w:rPr>
        <w:t xml:space="preserve"> </w:t>
      </w:r>
      <w:r>
        <w:rPr>
          <w:rFonts w:ascii="宋体" w:hAnsi="宋体" w:eastAsia="宋体" w:cs="宋体"/>
          <w:spacing w:val="-12"/>
          <w:sz w:val="24"/>
          <w:szCs w:val="24"/>
        </w:rPr>
        <w:t>，</w:t>
      </w:r>
      <w:r>
        <w:rPr>
          <w:rFonts w:ascii="宋体" w:hAnsi="宋体" w:eastAsia="宋体" w:cs="宋体"/>
          <w:spacing w:val="-3"/>
          <w:sz w:val="24"/>
          <w:szCs w:val="24"/>
        </w:rPr>
        <w:t>属于</w:t>
      </w:r>
      <w:r>
        <w:rPr>
          <w:rFonts w:ascii="宋体" w:hAnsi="宋体" w:eastAsia="宋体" w:cs="宋体"/>
          <w:spacing w:val="-3"/>
          <w:sz w:val="24"/>
          <w:szCs w:val="24"/>
          <w:u w:val="single" w:color="auto"/>
        </w:rPr>
        <w:t>（采购文件中明确的所属行业</w:t>
      </w:r>
      <w:r>
        <w:rPr>
          <w:rFonts w:ascii="宋体" w:hAnsi="宋体" w:eastAsia="宋体" w:cs="宋体"/>
          <w:spacing w:val="-12"/>
          <w:sz w:val="24"/>
          <w:szCs w:val="24"/>
          <w:u w:val="single" w:color="auto"/>
        </w:rPr>
        <w:t>）</w:t>
      </w:r>
      <w:r>
        <w:rPr>
          <w:rFonts w:ascii="宋体" w:hAnsi="宋体" w:eastAsia="宋体" w:cs="宋体"/>
          <w:spacing w:val="-12"/>
          <w:sz w:val="24"/>
          <w:szCs w:val="24"/>
        </w:rPr>
        <w:t>；</w:t>
      </w:r>
      <w:r>
        <w:rPr>
          <w:rFonts w:ascii="宋体" w:hAnsi="宋体" w:eastAsia="宋体" w:cs="宋体"/>
          <w:spacing w:val="10"/>
          <w:sz w:val="24"/>
          <w:szCs w:val="24"/>
        </w:rPr>
        <w:t xml:space="preserve"> </w:t>
      </w:r>
      <w:r>
        <w:rPr>
          <w:rFonts w:ascii="宋体" w:hAnsi="宋体" w:eastAsia="宋体" w:cs="宋体"/>
          <w:spacing w:val="-3"/>
          <w:sz w:val="24"/>
          <w:szCs w:val="24"/>
        </w:rPr>
        <w:t>承建（承接）企业</w:t>
      </w:r>
      <w:r>
        <w:rPr>
          <w:rFonts w:ascii="宋体" w:hAnsi="宋体" w:eastAsia="宋体" w:cs="宋体"/>
          <w:spacing w:val="-4"/>
          <w:sz w:val="24"/>
          <w:szCs w:val="24"/>
        </w:rPr>
        <w:t>为</w:t>
      </w:r>
      <w:r>
        <w:rPr>
          <w:rFonts w:ascii="宋体" w:hAnsi="宋体" w:eastAsia="宋体" w:cs="宋体"/>
          <w:spacing w:val="-4"/>
          <w:sz w:val="24"/>
          <w:szCs w:val="24"/>
          <w:u w:val="single" w:color="auto"/>
        </w:rPr>
        <w:t>（企业</w:t>
      </w:r>
      <w:r>
        <w:rPr>
          <w:rFonts w:ascii="宋体" w:hAnsi="宋体" w:eastAsia="宋体" w:cs="宋体"/>
          <w:sz w:val="24"/>
          <w:szCs w:val="24"/>
        </w:rPr>
        <w:t xml:space="preserve"> </w:t>
      </w:r>
      <w:r>
        <w:rPr>
          <w:rFonts w:ascii="宋体" w:hAnsi="宋体" w:eastAsia="宋体" w:cs="宋体"/>
          <w:spacing w:val="-8"/>
          <w:sz w:val="24"/>
          <w:szCs w:val="24"/>
          <w:u w:val="single" w:color="auto"/>
        </w:rPr>
        <w:t>名称</w:t>
      </w:r>
      <w:r>
        <w:rPr>
          <w:rFonts w:ascii="宋体" w:hAnsi="宋体" w:eastAsia="宋体" w:cs="宋体"/>
          <w:spacing w:val="-34"/>
          <w:sz w:val="24"/>
          <w:szCs w:val="24"/>
          <w:u w:val="single" w:color="auto"/>
        </w:rPr>
        <w:t>）</w:t>
      </w:r>
      <w:r>
        <w:rPr>
          <w:rFonts w:ascii="宋体" w:hAnsi="宋体" w:eastAsia="宋体" w:cs="宋体"/>
          <w:spacing w:val="-34"/>
          <w:sz w:val="24"/>
          <w:szCs w:val="24"/>
        </w:rPr>
        <w:t>，</w:t>
      </w:r>
      <w:r>
        <w:rPr>
          <w:rFonts w:ascii="宋体" w:hAnsi="宋体" w:eastAsia="宋体" w:cs="宋体"/>
          <w:spacing w:val="-8"/>
          <w:sz w:val="24"/>
          <w:szCs w:val="24"/>
        </w:rPr>
        <w:t>从业人员</w:t>
      </w:r>
      <w:r>
        <w:rPr>
          <w:rFonts w:ascii="宋体" w:hAnsi="宋体" w:eastAsia="宋体" w:cs="宋体"/>
          <w:spacing w:val="29"/>
          <w:sz w:val="24"/>
          <w:szCs w:val="24"/>
          <w:u w:val="single" w:color="auto"/>
        </w:rPr>
        <w:t xml:space="preserve">   </w:t>
      </w:r>
      <w:r>
        <w:rPr>
          <w:rFonts w:ascii="宋体" w:hAnsi="宋体" w:eastAsia="宋体" w:cs="宋体"/>
          <w:spacing w:val="-95"/>
          <w:sz w:val="24"/>
          <w:szCs w:val="24"/>
        </w:rPr>
        <w:t xml:space="preserve"> </w:t>
      </w:r>
      <w:r>
        <w:rPr>
          <w:rFonts w:ascii="宋体" w:hAnsi="宋体" w:eastAsia="宋体" w:cs="宋体"/>
          <w:spacing w:val="-8"/>
          <w:sz w:val="24"/>
          <w:szCs w:val="24"/>
        </w:rPr>
        <w:t>人，营业 收入为</w:t>
      </w:r>
      <w:r>
        <w:rPr>
          <w:rFonts w:ascii="宋体" w:hAnsi="宋体" w:eastAsia="宋体" w:cs="宋体"/>
          <w:spacing w:val="30"/>
          <w:sz w:val="24"/>
          <w:szCs w:val="24"/>
          <w:u w:val="single" w:color="auto"/>
        </w:rPr>
        <w:t xml:space="preserve">   </w:t>
      </w:r>
      <w:r>
        <w:rPr>
          <w:rFonts w:ascii="宋体" w:hAnsi="宋体" w:eastAsia="宋体" w:cs="宋体"/>
          <w:spacing w:val="-89"/>
          <w:sz w:val="24"/>
          <w:szCs w:val="24"/>
        </w:rPr>
        <w:t xml:space="preserve"> </w:t>
      </w:r>
      <w:r>
        <w:rPr>
          <w:rFonts w:ascii="宋体" w:hAnsi="宋体" w:eastAsia="宋体" w:cs="宋体"/>
          <w:spacing w:val="-8"/>
          <w:sz w:val="24"/>
          <w:szCs w:val="24"/>
        </w:rPr>
        <w:t>万元，资产总额为</w:t>
      </w:r>
      <w:r>
        <w:rPr>
          <w:rFonts w:ascii="宋体" w:hAnsi="宋体" w:eastAsia="宋体" w:cs="宋体"/>
          <w:spacing w:val="30"/>
          <w:sz w:val="24"/>
          <w:szCs w:val="24"/>
          <w:u w:val="single" w:color="auto"/>
        </w:rPr>
        <w:t xml:space="preserve">   </w:t>
      </w:r>
      <w:r>
        <w:rPr>
          <w:rFonts w:ascii="宋体" w:hAnsi="宋体" w:eastAsia="宋体" w:cs="宋体"/>
          <w:spacing w:val="-90"/>
          <w:sz w:val="24"/>
          <w:szCs w:val="24"/>
        </w:rPr>
        <w:t xml:space="preserve"> </w:t>
      </w:r>
      <w:r>
        <w:rPr>
          <w:rFonts w:ascii="宋体" w:hAnsi="宋体" w:eastAsia="宋体" w:cs="宋体"/>
          <w:spacing w:val="-8"/>
          <w:sz w:val="24"/>
          <w:szCs w:val="24"/>
        </w:rPr>
        <w:t>万元，属于</w:t>
      </w:r>
      <w:r>
        <w:rPr>
          <w:rFonts w:ascii="宋体" w:hAnsi="宋体" w:eastAsia="宋体" w:cs="宋体"/>
          <w:spacing w:val="-8"/>
          <w:sz w:val="24"/>
          <w:szCs w:val="24"/>
          <w:u w:val="single" w:color="auto"/>
        </w:rPr>
        <w:t>（中型企业、 小</w:t>
      </w:r>
      <w:r>
        <w:rPr>
          <w:rFonts w:ascii="宋体" w:hAnsi="宋体" w:eastAsia="宋体" w:cs="宋体"/>
          <w:sz w:val="24"/>
          <w:szCs w:val="24"/>
        </w:rPr>
        <w:t xml:space="preserve"> </w:t>
      </w:r>
      <w:r>
        <w:rPr>
          <w:rFonts w:ascii="宋体" w:hAnsi="宋体" w:eastAsia="宋体" w:cs="宋体"/>
          <w:spacing w:val="-4"/>
          <w:sz w:val="24"/>
          <w:szCs w:val="24"/>
          <w:u w:val="single" w:color="auto"/>
        </w:rPr>
        <w:t>型企业、微型企业</w:t>
      </w:r>
      <w:r>
        <w:rPr>
          <w:rFonts w:ascii="宋体" w:hAnsi="宋体" w:eastAsia="宋体" w:cs="宋体"/>
          <w:spacing w:val="1"/>
          <w:sz w:val="24"/>
          <w:szCs w:val="24"/>
          <w:u w:val="single" w:color="auto"/>
        </w:rPr>
        <w:t>）</w:t>
      </w:r>
      <w:r>
        <w:rPr>
          <w:rFonts w:ascii="宋体" w:hAnsi="宋体" w:eastAsia="宋体" w:cs="宋体"/>
          <w:spacing w:val="1"/>
          <w:sz w:val="24"/>
          <w:szCs w:val="24"/>
        </w:rPr>
        <w:t>；</w:t>
      </w:r>
    </w:p>
    <w:p w14:paraId="1582E01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jc w:val="both"/>
        <w:textAlignment w:val="baseline"/>
        <w:outlineLvl w:val="9"/>
        <w:rPr>
          <w:rFonts w:ascii="宋体" w:hAnsi="宋体" w:eastAsia="宋体" w:cs="宋体"/>
          <w:sz w:val="24"/>
          <w:szCs w:val="24"/>
        </w:rPr>
      </w:pPr>
      <w:r>
        <w:rPr>
          <w:rFonts w:ascii="宋体" w:hAnsi="宋体" w:eastAsia="宋体" w:cs="宋体"/>
          <w:sz w:val="24"/>
          <w:szCs w:val="24"/>
        </w:rPr>
        <w:t>2、</w:t>
      </w:r>
      <w:r>
        <w:rPr>
          <w:rFonts w:ascii="宋体" w:hAnsi="宋体" w:eastAsia="宋体" w:cs="宋体"/>
          <w:sz w:val="24"/>
          <w:szCs w:val="24"/>
          <w:u w:val="single" w:color="auto"/>
        </w:rPr>
        <w:t>（标的名称</w:t>
      </w:r>
      <w:r>
        <w:rPr>
          <w:rFonts w:ascii="宋体" w:hAnsi="宋体" w:eastAsia="宋体" w:cs="宋体"/>
          <w:spacing w:val="-5"/>
          <w:sz w:val="24"/>
          <w:szCs w:val="24"/>
          <w:u w:val="single" w:color="auto"/>
        </w:rPr>
        <w:t>）</w:t>
      </w:r>
      <w:r>
        <w:rPr>
          <w:rFonts w:ascii="宋体" w:hAnsi="宋体" w:eastAsia="宋体" w:cs="宋体"/>
          <w:spacing w:val="65"/>
          <w:sz w:val="24"/>
          <w:szCs w:val="24"/>
        </w:rPr>
        <w:t xml:space="preserve"> </w:t>
      </w:r>
      <w:r>
        <w:rPr>
          <w:rFonts w:ascii="宋体" w:hAnsi="宋体" w:eastAsia="宋体" w:cs="宋体"/>
          <w:spacing w:val="-5"/>
          <w:sz w:val="24"/>
          <w:szCs w:val="24"/>
        </w:rPr>
        <w:t>，</w:t>
      </w:r>
      <w:r>
        <w:rPr>
          <w:rFonts w:ascii="宋体" w:hAnsi="宋体" w:eastAsia="宋体" w:cs="宋体"/>
          <w:sz w:val="24"/>
          <w:szCs w:val="24"/>
        </w:rPr>
        <w:t>属于</w:t>
      </w:r>
      <w:r>
        <w:rPr>
          <w:rFonts w:ascii="宋体" w:hAnsi="宋体" w:eastAsia="宋体" w:cs="宋体"/>
          <w:sz w:val="24"/>
          <w:szCs w:val="24"/>
          <w:u w:val="single" w:color="auto"/>
        </w:rPr>
        <w:t>（采购文件中明确的所属行业</w:t>
      </w:r>
      <w:r>
        <w:rPr>
          <w:rFonts w:ascii="宋体" w:hAnsi="宋体" w:eastAsia="宋体" w:cs="宋体"/>
          <w:spacing w:val="-5"/>
          <w:sz w:val="24"/>
          <w:szCs w:val="24"/>
          <w:u w:val="single" w:color="auto"/>
        </w:rPr>
        <w:t>）</w:t>
      </w:r>
      <w:r>
        <w:rPr>
          <w:rFonts w:ascii="宋体" w:hAnsi="宋体" w:eastAsia="宋体" w:cs="宋体"/>
          <w:spacing w:val="-5"/>
          <w:sz w:val="24"/>
          <w:szCs w:val="24"/>
        </w:rPr>
        <w:t>；</w:t>
      </w:r>
      <w:r>
        <w:rPr>
          <w:rFonts w:ascii="宋体" w:hAnsi="宋体" w:eastAsia="宋体" w:cs="宋体"/>
          <w:spacing w:val="19"/>
          <w:sz w:val="24"/>
          <w:szCs w:val="24"/>
        </w:rPr>
        <w:t xml:space="preserve"> </w:t>
      </w:r>
      <w:r>
        <w:rPr>
          <w:rFonts w:ascii="宋体" w:hAnsi="宋体" w:eastAsia="宋体" w:cs="宋体"/>
          <w:sz w:val="24"/>
          <w:szCs w:val="24"/>
        </w:rPr>
        <w:t>承建（承接）企业为</w:t>
      </w:r>
      <w:r>
        <w:rPr>
          <w:rFonts w:ascii="宋体" w:hAnsi="宋体" w:eastAsia="宋体" w:cs="宋体"/>
          <w:spacing w:val="-1"/>
          <w:sz w:val="24"/>
          <w:szCs w:val="24"/>
          <w:u w:val="single" w:color="auto"/>
        </w:rPr>
        <w:t>（企业</w:t>
      </w:r>
      <w:r>
        <w:rPr>
          <w:rFonts w:ascii="宋体" w:hAnsi="宋体" w:eastAsia="宋体" w:cs="宋体"/>
          <w:sz w:val="24"/>
          <w:szCs w:val="24"/>
        </w:rPr>
        <w:t xml:space="preserve"> </w:t>
      </w:r>
      <w:r>
        <w:rPr>
          <w:rFonts w:ascii="宋体" w:hAnsi="宋体" w:eastAsia="宋体" w:cs="宋体"/>
          <w:spacing w:val="-8"/>
          <w:sz w:val="24"/>
          <w:szCs w:val="24"/>
          <w:u w:val="single" w:color="auto"/>
        </w:rPr>
        <w:t>名称</w:t>
      </w:r>
      <w:r>
        <w:rPr>
          <w:rFonts w:ascii="宋体" w:hAnsi="宋体" w:eastAsia="宋体" w:cs="宋体"/>
          <w:spacing w:val="-34"/>
          <w:sz w:val="24"/>
          <w:szCs w:val="24"/>
          <w:u w:val="single" w:color="auto"/>
        </w:rPr>
        <w:t>）</w:t>
      </w:r>
      <w:r>
        <w:rPr>
          <w:rFonts w:ascii="宋体" w:hAnsi="宋体" w:eastAsia="宋体" w:cs="宋体"/>
          <w:spacing w:val="-34"/>
          <w:sz w:val="24"/>
          <w:szCs w:val="24"/>
        </w:rPr>
        <w:t>，</w:t>
      </w:r>
      <w:r>
        <w:rPr>
          <w:rFonts w:ascii="宋体" w:hAnsi="宋体" w:eastAsia="宋体" w:cs="宋体"/>
          <w:spacing w:val="-8"/>
          <w:sz w:val="24"/>
          <w:szCs w:val="24"/>
        </w:rPr>
        <w:t>从业人员</w:t>
      </w:r>
      <w:r>
        <w:rPr>
          <w:rFonts w:ascii="宋体" w:hAnsi="宋体" w:eastAsia="宋体" w:cs="宋体"/>
          <w:spacing w:val="29"/>
          <w:sz w:val="24"/>
          <w:szCs w:val="24"/>
          <w:u w:val="single" w:color="auto"/>
        </w:rPr>
        <w:t xml:space="preserve">   </w:t>
      </w:r>
      <w:r>
        <w:rPr>
          <w:rFonts w:ascii="宋体" w:hAnsi="宋体" w:eastAsia="宋体" w:cs="宋体"/>
          <w:spacing w:val="-95"/>
          <w:sz w:val="24"/>
          <w:szCs w:val="24"/>
        </w:rPr>
        <w:t xml:space="preserve"> </w:t>
      </w:r>
      <w:r>
        <w:rPr>
          <w:rFonts w:ascii="宋体" w:hAnsi="宋体" w:eastAsia="宋体" w:cs="宋体"/>
          <w:spacing w:val="-8"/>
          <w:sz w:val="24"/>
          <w:szCs w:val="24"/>
        </w:rPr>
        <w:t>人，营业 收入为</w:t>
      </w:r>
      <w:r>
        <w:rPr>
          <w:rFonts w:ascii="宋体" w:hAnsi="宋体" w:eastAsia="宋体" w:cs="宋体"/>
          <w:spacing w:val="30"/>
          <w:sz w:val="24"/>
          <w:szCs w:val="24"/>
          <w:u w:val="single" w:color="auto"/>
        </w:rPr>
        <w:t xml:space="preserve">   </w:t>
      </w:r>
      <w:r>
        <w:rPr>
          <w:rFonts w:ascii="宋体" w:hAnsi="宋体" w:eastAsia="宋体" w:cs="宋体"/>
          <w:spacing w:val="-89"/>
          <w:sz w:val="24"/>
          <w:szCs w:val="24"/>
        </w:rPr>
        <w:t xml:space="preserve"> </w:t>
      </w:r>
      <w:r>
        <w:rPr>
          <w:rFonts w:ascii="宋体" w:hAnsi="宋体" w:eastAsia="宋体" w:cs="宋体"/>
          <w:spacing w:val="-8"/>
          <w:sz w:val="24"/>
          <w:szCs w:val="24"/>
        </w:rPr>
        <w:t>万元，资产总额为</w:t>
      </w:r>
      <w:r>
        <w:rPr>
          <w:rFonts w:ascii="宋体" w:hAnsi="宋体" w:eastAsia="宋体" w:cs="宋体"/>
          <w:spacing w:val="30"/>
          <w:sz w:val="24"/>
          <w:szCs w:val="24"/>
          <w:u w:val="single" w:color="auto"/>
        </w:rPr>
        <w:t xml:space="preserve">   </w:t>
      </w:r>
      <w:r>
        <w:rPr>
          <w:rFonts w:ascii="宋体" w:hAnsi="宋体" w:eastAsia="宋体" w:cs="宋体"/>
          <w:spacing w:val="-90"/>
          <w:sz w:val="24"/>
          <w:szCs w:val="24"/>
        </w:rPr>
        <w:t xml:space="preserve"> </w:t>
      </w:r>
      <w:r>
        <w:rPr>
          <w:rFonts w:ascii="宋体" w:hAnsi="宋体" w:eastAsia="宋体" w:cs="宋体"/>
          <w:spacing w:val="-8"/>
          <w:sz w:val="24"/>
          <w:szCs w:val="24"/>
        </w:rPr>
        <w:t>万元，属于</w:t>
      </w:r>
      <w:r>
        <w:rPr>
          <w:rFonts w:ascii="宋体" w:hAnsi="宋体" w:eastAsia="宋体" w:cs="宋体"/>
          <w:spacing w:val="-8"/>
          <w:sz w:val="24"/>
          <w:szCs w:val="24"/>
          <w:u w:val="single" w:color="auto"/>
        </w:rPr>
        <w:t>（中型企业、 小</w:t>
      </w:r>
      <w:r>
        <w:rPr>
          <w:rFonts w:ascii="宋体" w:hAnsi="宋体" w:eastAsia="宋体" w:cs="宋体"/>
          <w:sz w:val="24"/>
          <w:szCs w:val="24"/>
        </w:rPr>
        <w:t xml:space="preserve"> </w:t>
      </w:r>
      <w:r>
        <w:rPr>
          <w:rFonts w:ascii="宋体" w:hAnsi="宋体" w:eastAsia="宋体" w:cs="宋体"/>
          <w:spacing w:val="-4"/>
          <w:sz w:val="24"/>
          <w:szCs w:val="24"/>
          <w:u w:val="single" w:color="auto"/>
        </w:rPr>
        <w:t>型企业、微型企业</w:t>
      </w:r>
      <w:r>
        <w:rPr>
          <w:rFonts w:ascii="宋体" w:hAnsi="宋体" w:eastAsia="宋体" w:cs="宋体"/>
          <w:spacing w:val="1"/>
          <w:sz w:val="24"/>
          <w:szCs w:val="24"/>
          <w:u w:val="single" w:color="auto"/>
        </w:rPr>
        <w:t>）</w:t>
      </w:r>
      <w:r>
        <w:rPr>
          <w:rFonts w:ascii="宋体" w:hAnsi="宋体" w:eastAsia="宋体" w:cs="宋体"/>
          <w:spacing w:val="1"/>
          <w:sz w:val="24"/>
          <w:szCs w:val="24"/>
        </w:rPr>
        <w:t>；</w:t>
      </w:r>
    </w:p>
    <w:p w14:paraId="63FE6EE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position w:val="1"/>
          <w:sz w:val="24"/>
          <w:szCs w:val="24"/>
        </w:rPr>
        <w:t>......</w:t>
      </w:r>
    </w:p>
    <w:p w14:paraId="780D5B5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36"/>
        <w:jc w:val="both"/>
        <w:textAlignment w:val="baseline"/>
        <w:outlineLvl w:val="9"/>
        <w:rPr>
          <w:rFonts w:ascii="宋体" w:hAnsi="宋体" w:eastAsia="宋体" w:cs="宋体"/>
          <w:sz w:val="24"/>
          <w:szCs w:val="24"/>
        </w:rPr>
      </w:pPr>
      <w:r>
        <w:rPr>
          <w:rFonts w:ascii="宋体" w:hAnsi="宋体" w:eastAsia="宋体" w:cs="宋体"/>
          <w:spacing w:val="-4"/>
          <w:sz w:val="24"/>
          <w:szCs w:val="24"/>
        </w:rPr>
        <w:t>以上企业，不属于大企业的分支机构，不存在控股股东为大企业的情</w:t>
      </w:r>
      <w:r>
        <w:rPr>
          <w:rFonts w:ascii="宋体" w:hAnsi="宋体" w:eastAsia="宋体" w:cs="宋体"/>
          <w:spacing w:val="-5"/>
          <w:sz w:val="24"/>
          <w:szCs w:val="24"/>
        </w:rPr>
        <w:t>形，也不存在与大企</w:t>
      </w:r>
      <w:r>
        <w:rPr>
          <w:rFonts w:ascii="宋体" w:hAnsi="宋体" w:eastAsia="宋体" w:cs="宋体"/>
          <w:sz w:val="24"/>
          <w:szCs w:val="24"/>
        </w:rPr>
        <w:t xml:space="preserve"> </w:t>
      </w:r>
      <w:r>
        <w:rPr>
          <w:rFonts w:ascii="宋体" w:hAnsi="宋体" w:eastAsia="宋体" w:cs="宋体"/>
          <w:spacing w:val="-2"/>
          <w:sz w:val="24"/>
          <w:szCs w:val="24"/>
        </w:rPr>
        <w:t>业的负责人为同一人的情形。</w:t>
      </w:r>
    </w:p>
    <w:p w14:paraId="597CB90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spacing w:val="-1"/>
          <w:sz w:val="24"/>
          <w:szCs w:val="24"/>
        </w:rPr>
        <w:t>本企业对上述声明的真实性负责。如有虚假</w:t>
      </w:r>
      <w:r>
        <w:rPr>
          <w:rFonts w:ascii="宋体" w:hAnsi="宋体" w:eastAsia="宋体" w:cs="宋体"/>
          <w:spacing w:val="-2"/>
          <w:sz w:val="24"/>
          <w:szCs w:val="24"/>
        </w:rPr>
        <w:t>，将依法承担相应责任。</w:t>
      </w:r>
    </w:p>
    <w:p w14:paraId="6B169D8F">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46585BD5">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55D015F1">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5F62FC3D">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4549DFC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2918891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07"/>
        <w:jc w:val="both"/>
        <w:textAlignment w:val="baseline"/>
        <w:outlineLvl w:val="9"/>
        <w:rPr>
          <w:rFonts w:ascii="宋体" w:hAnsi="宋体" w:eastAsia="宋体" w:cs="宋体"/>
          <w:sz w:val="24"/>
          <w:szCs w:val="24"/>
        </w:rPr>
      </w:pPr>
      <w:r>
        <w:rPr>
          <w:rFonts w:ascii="宋体" w:hAnsi="宋体" w:eastAsia="宋体" w:cs="宋体"/>
          <w:spacing w:val="-3"/>
          <w:sz w:val="24"/>
          <w:szCs w:val="24"/>
        </w:rPr>
        <w:t>供应商名称（盖章</w:t>
      </w:r>
      <w:r>
        <w:rPr>
          <w:rFonts w:ascii="宋体" w:hAnsi="宋体" w:eastAsia="宋体" w:cs="宋体"/>
          <w:spacing w:val="-45"/>
          <w:sz w:val="24"/>
          <w:szCs w:val="24"/>
        </w:rPr>
        <w:t>）：</w:t>
      </w:r>
      <w:r>
        <w:rPr>
          <w:rFonts w:ascii="宋体" w:hAnsi="宋体" w:eastAsia="宋体" w:cs="宋体"/>
          <w:sz w:val="24"/>
          <w:szCs w:val="24"/>
        </w:rPr>
        <w:t xml:space="preserve"> </w:t>
      </w:r>
      <w:r>
        <w:rPr>
          <w:rFonts w:ascii="宋体" w:hAnsi="宋体" w:eastAsia="宋体" w:cs="宋体"/>
          <w:spacing w:val="-21"/>
          <w:sz w:val="24"/>
          <w:szCs w:val="24"/>
        </w:rPr>
        <w:t>日</w:t>
      </w:r>
      <w:r>
        <w:rPr>
          <w:rFonts w:ascii="宋体" w:hAnsi="宋体" w:eastAsia="宋体" w:cs="宋体"/>
          <w:sz w:val="24"/>
          <w:szCs w:val="24"/>
        </w:rPr>
        <w:t xml:space="preserve">    </w:t>
      </w:r>
      <w:r>
        <w:rPr>
          <w:rFonts w:ascii="宋体" w:hAnsi="宋体" w:eastAsia="宋体" w:cs="宋体"/>
          <w:spacing w:val="-21"/>
          <w:sz w:val="24"/>
          <w:szCs w:val="24"/>
        </w:rPr>
        <w:t>期：</w:t>
      </w:r>
    </w:p>
    <w:p w14:paraId="6D575CE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6387A25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spacing w:val="-5"/>
          <w:sz w:val="24"/>
          <w:szCs w:val="24"/>
        </w:rPr>
        <w:t>注：</w:t>
      </w:r>
    </w:p>
    <w:p w14:paraId="4F9363E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25"/>
        <w:jc w:val="both"/>
        <w:textAlignment w:val="baseline"/>
        <w:outlineLvl w:val="9"/>
        <w:rPr>
          <w:rFonts w:ascii="宋体" w:hAnsi="宋体" w:eastAsia="宋体" w:cs="宋体"/>
          <w:sz w:val="24"/>
          <w:szCs w:val="24"/>
        </w:rPr>
      </w:pPr>
      <w:r>
        <w:rPr>
          <w:rFonts w:ascii="宋体" w:hAnsi="宋体" w:eastAsia="宋体" w:cs="宋体"/>
          <w:spacing w:val="-4"/>
          <w:sz w:val="24"/>
          <w:szCs w:val="24"/>
        </w:rPr>
        <w:t>1、供应商如满足《政府采购促进中小企业发展管理办法》（财库</w:t>
      </w:r>
      <w:r>
        <w:rPr>
          <w:rFonts w:ascii="宋体" w:hAnsi="宋体" w:eastAsia="宋体" w:cs="宋体"/>
          <w:spacing w:val="-5"/>
          <w:sz w:val="24"/>
          <w:szCs w:val="24"/>
        </w:rPr>
        <w:t>[2020]46</w:t>
      </w:r>
      <w:r>
        <w:rPr>
          <w:rFonts w:ascii="宋体" w:hAnsi="宋体" w:eastAsia="宋体" w:cs="宋体"/>
          <w:spacing w:val="-35"/>
          <w:sz w:val="24"/>
          <w:szCs w:val="24"/>
        </w:rPr>
        <w:t xml:space="preserve"> </w:t>
      </w:r>
      <w:r>
        <w:rPr>
          <w:rFonts w:ascii="宋体" w:hAnsi="宋体" w:eastAsia="宋体" w:cs="宋体"/>
          <w:spacing w:val="-5"/>
          <w:sz w:val="24"/>
          <w:szCs w:val="24"/>
        </w:rPr>
        <w:t>号）的中小企业，</w:t>
      </w:r>
      <w:r>
        <w:rPr>
          <w:rFonts w:ascii="宋体" w:hAnsi="宋体" w:eastAsia="宋体" w:cs="宋体"/>
          <w:sz w:val="24"/>
          <w:szCs w:val="24"/>
        </w:rPr>
        <w:t xml:space="preserve"> </w:t>
      </w:r>
      <w:r>
        <w:rPr>
          <w:rFonts w:ascii="宋体" w:hAnsi="宋体" w:eastAsia="宋体" w:cs="宋体"/>
          <w:spacing w:val="-3"/>
          <w:sz w:val="24"/>
          <w:szCs w:val="24"/>
        </w:rPr>
        <w:t>须提供《中小企业声明函》；</w:t>
      </w:r>
    </w:p>
    <w:p w14:paraId="48FFA0F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sectPr>
          <w:headerReference r:id="rId19" w:type="default"/>
          <w:pgSz w:w="11906" w:h="16840"/>
          <w:pgMar w:top="1440" w:right="1080" w:bottom="1440" w:left="1080" w:header="726" w:footer="0" w:gutter="0"/>
          <w:pgNumType w:fmt="decimal"/>
          <w:cols w:space="720" w:num="1"/>
        </w:sectPr>
      </w:pPr>
    </w:p>
    <w:p w14:paraId="151DE1F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宋体" w:hAnsi="宋体" w:eastAsia="宋体" w:cs="宋体"/>
          <w:sz w:val="30"/>
          <w:szCs w:val="30"/>
        </w:rPr>
      </w:pPr>
      <w:r>
        <w:rPr>
          <w:rFonts w:ascii="宋体" w:hAnsi="宋体" w:eastAsia="宋体" w:cs="宋体"/>
          <w:b/>
          <w:bCs/>
          <w:spacing w:val="10"/>
          <w:sz w:val="30"/>
          <w:szCs w:val="30"/>
        </w:rPr>
        <w:t>六、施工组织设计</w:t>
      </w:r>
    </w:p>
    <w:p w14:paraId="51640A4D">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7933D78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宋体" w:hAnsi="宋体" w:eastAsia="宋体" w:cs="宋体"/>
          <w:sz w:val="24"/>
          <w:szCs w:val="24"/>
        </w:rPr>
      </w:pPr>
      <w:r>
        <w:rPr>
          <w:rFonts w:ascii="宋体" w:hAnsi="宋体" w:eastAsia="宋体" w:cs="宋体"/>
          <w:spacing w:val="-7"/>
          <w:sz w:val="24"/>
          <w:szCs w:val="24"/>
        </w:rPr>
        <w:t>（格式自拟）</w:t>
      </w:r>
    </w:p>
    <w:p w14:paraId="2E9FD8D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sectPr>
          <w:headerReference r:id="rId20" w:type="default"/>
          <w:pgSz w:w="11906" w:h="16840"/>
          <w:pgMar w:top="1440" w:right="1080" w:bottom="1440" w:left="1080" w:header="726" w:footer="0" w:gutter="0"/>
          <w:pgNumType w:fmt="decimal"/>
          <w:cols w:space="720" w:num="1"/>
        </w:sectPr>
      </w:pPr>
    </w:p>
    <w:p w14:paraId="5EE005D6">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42B6FBD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outlineLvl w:val="9"/>
        <w:rPr>
          <w:rFonts w:ascii="宋体" w:hAnsi="宋体" w:eastAsia="宋体" w:cs="宋体"/>
          <w:sz w:val="30"/>
          <w:szCs w:val="30"/>
        </w:rPr>
      </w:pPr>
      <w:r>
        <w:rPr>
          <w:rFonts w:hint="eastAsia" w:ascii="宋体" w:hAnsi="宋体" w:eastAsia="宋体" w:cs="宋体"/>
          <w:b/>
          <w:bCs/>
          <w:spacing w:val="8"/>
          <w:sz w:val="30"/>
          <w:szCs w:val="30"/>
          <w:lang w:eastAsia="zh-CN"/>
        </w:rPr>
        <w:t>七</w:t>
      </w:r>
      <w:r>
        <w:rPr>
          <w:rFonts w:ascii="宋体" w:hAnsi="宋体" w:eastAsia="宋体" w:cs="宋体"/>
          <w:b/>
          <w:bCs/>
          <w:spacing w:val="8"/>
          <w:sz w:val="30"/>
          <w:szCs w:val="30"/>
        </w:rPr>
        <w:t>、企业业绩</w:t>
      </w:r>
    </w:p>
    <w:p w14:paraId="2C7A10F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30"/>
          <w:szCs w:val="30"/>
        </w:rPr>
        <w:sectPr>
          <w:headerReference r:id="rId21" w:type="default"/>
          <w:pgSz w:w="11906" w:h="16840"/>
          <w:pgMar w:top="1440" w:right="1080" w:bottom="1440" w:left="1080" w:header="0" w:footer="0" w:gutter="0"/>
          <w:pgNumType w:fmt="decimal"/>
          <w:cols w:space="720" w:num="1"/>
        </w:sectPr>
      </w:pPr>
    </w:p>
    <w:p w14:paraId="0CC0375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jc w:val="center"/>
        <w:textAlignment w:val="baseline"/>
        <w:outlineLvl w:val="9"/>
        <w:rPr>
          <w:rFonts w:ascii="宋体" w:hAnsi="宋体" w:eastAsia="宋体" w:cs="宋体"/>
          <w:b/>
          <w:bCs/>
          <w:spacing w:val="12"/>
          <w:sz w:val="30"/>
          <w:szCs w:val="30"/>
        </w:rPr>
      </w:pPr>
      <w:r>
        <w:rPr>
          <w:rFonts w:hint="eastAsia" w:ascii="宋体" w:hAnsi="宋体" w:eastAsia="宋体" w:cs="宋体"/>
          <w:b/>
          <w:bCs/>
          <w:snapToGrid w:val="0"/>
          <w:color w:val="000000"/>
          <w:spacing w:val="12"/>
          <w:kern w:val="0"/>
          <w:sz w:val="30"/>
          <w:szCs w:val="30"/>
          <w:lang w:val="en-US" w:eastAsia="zh-CN" w:bidi="ar-SA"/>
        </w:rPr>
        <w:t>八</w:t>
      </w:r>
      <w:r>
        <w:rPr>
          <w:rFonts w:hint="eastAsia" w:ascii="宋体" w:hAnsi="宋体" w:eastAsia="宋体" w:cs="宋体"/>
          <w:b/>
          <w:bCs/>
          <w:snapToGrid w:val="0"/>
          <w:color w:val="000000"/>
          <w:spacing w:val="12"/>
          <w:kern w:val="0"/>
          <w:sz w:val="30"/>
          <w:szCs w:val="30"/>
          <w:lang w:val="en-US" w:eastAsia="en-US" w:bidi="ar-SA"/>
        </w:rPr>
        <w:t>、</w:t>
      </w:r>
      <w:r>
        <w:rPr>
          <w:rFonts w:ascii="宋体" w:hAnsi="宋体" w:eastAsia="宋体" w:cs="宋体"/>
          <w:b/>
          <w:bCs/>
          <w:spacing w:val="12"/>
          <w:sz w:val="30"/>
          <w:szCs w:val="30"/>
        </w:rPr>
        <w:t>供应商拒绝政府采购领域商业贿赂承诺书</w:t>
      </w:r>
    </w:p>
    <w:p w14:paraId="42A815A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spacing w:val="-9"/>
          <w:sz w:val="24"/>
          <w:szCs w:val="24"/>
        </w:rPr>
        <w:t>为响应党中央、国务院关于治理政府采购领域商业贿赂行为的号召，我单位在此庄严承诺：</w:t>
      </w:r>
    </w:p>
    <w:p w14:paraId="1E25CAF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spacing w:val="-2"/>
          <w:sz w:val="24"/>
          <w:szCs w:val="24"/>
        </w:rPr>
        <w:t>1、在参与政府采购活动中遵纪守法、诚信经营、公平竞标。</w:t>
      </w:r>
    </w:p>
    <w:p w14:paraId="1567F34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1"/>
        <w:jc w:val="both"/>
        <w:textAlignment w:val="baseline"/>
        <w:outlineLvl w:val="9"/>
        <w:rPr>
          <w:rFonts w:ascii="宋体" w:hAnsi="宋体" w:eastAsia="宋体" w:cs="宋体"/>
          <w:sz w:val="24"/>
          <w:szCs w:val="24"/>
        </w:rPr>
      </w:pPr>
      <w:r>
        <w:rPr>
          <w:rFonts w:ascii="宋体" w:hAnsi="宋体" w:eastAsia="宋体" w:cs="宋体"/>
          <w:spacing w:val="-1"/>
          <w:sz w:val="24"/>
          <w:szCs w:val="24"/>
        </w:rPr>
        <w:t>2、不向政府采购人、采购代理机构和政府采购评审专家进行任何形式的商业贿赂以谋取 交易</w:t>
      </w:r>
      <w:r>
        <w:rPr>
          <w:rFonts w:ascii="宋体" w:hAnsi="宋体" w:eastAsia="宋体" w:cs="宋体"/>
          <w:spacing w:val="11"/>
          <w:sz w:val="24"/>
          <w:szCs w:val="24"/>
        </w:rPr>
        <w:t xml:space="preserve"> </w:t>
      </w:r>
      <w:r>
        <w:rPr>
          <w:rFonts w:ascii="宋体" w:hAnsi="宋体" w:eastAsia="宋体" w:cs="宋体"/>
          <w:spacing w:val="-4"/>
          <w:sz w:val="24"/>
          <w:szCs w:val="24"/>
        </w:rPr>
        <w:t>机会。</w:t>
      </w:r>
    </w:p>
    <w:p w14:paraId="73C5217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9"/>
        <w:jc w:val="both"/>
        <w:textAlignment w:val="baseline"/>
        <w:outlineLvl w:val="9"/>
        <w:rPr>
          <w:rFonts w:ascii="宋体" w:hAnsi="宋体" w:eastAsia="宋体" w:cs="宋体"/>
          <w:sz w:val="24"/>
          <w:szCs w:val="24"/>
        </w:rPr>
      </w:pPr>
      <w:r>
        <w:rPr>
          <w:rFonts w:ascii="宋体" w:hAnsi="宋体" w:eastAsia="宋体" w:cs="宋体"/>
          <w:spacing w:val="-1"/>
          <w:sz w:val="24"/>
          <w:szCs w:val="24"/>
        </w:rPr>
        <w:t>3、不向政府采购代理机构和采购人提供虚假资质文件或采用虚假应标方式参与政府采购 市场</w:t>
      </w:r>
      <w:r>
        <w:rPr>
          <w:rFonts w:ascii="宋体" w:hAnsi="宋体" w:eastAsia="宋体" w:cs="宋体"/>
          <w:spacing w:val="7"/>
          <w:sz w:val="24"/>
          <w:szCs w:val="24"/>
        </w:rPr>
        <w:t xml:space="preserve"> </w:t>
      </w:r>
      <w:r>
        <w:rPr>
          <w:rFonts w:ascii="宋体" w:hAnsi="宋体" w:eastAsia="宋体" w:cs="宋体"/>
          <w:spacing w:val="-3"/>
          <w:sz w:val="24"/>
          <w:szCs w:val="24"/>
        </w:rPr>
        <w:t>竞争并谋取中标、成交。</w:t>
      </w:r>
    </w:p>
    <w:p w14:paraId="5237645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spacing w:val="-5"/>
          <w:sz w:val="24"/>
          <w:szCs w:val="24"/>
        </w:rPr>
        <w:t>4、不采取“</w:t>
      </w:r>
      <w:r>
        <w:rPr>
          <w:rFonts w:ascii="宋体" w:hAnsi="宋体" w:eastAsia="宋体" w:cs="宋体"/>
          <w:spacing w:val="-49"/>
          <w:sz w:val="24"/>
          <w:szCs w:val="24"/>
        </w:rPr>
        <w:t xml:space="preserve"> </w:t>
      </w:r>
      <w:r>
        <w:rPr>
          <w:rFonts w:ascii="宋体" w:hAnsi="宋体" w:eastAsia="宋体" w:cs="宋体"/>
          <w:spacing w:val="-5"/>
          <w:sz w:val="24"/>
          <w:szCs w:val="24"/>
        </w:rPr>
        <w:t>围标、陪标</w:t>
      </w:r>
      <w:r>
        <w:rPr>
          <w:rFonts w:ascii="宋体" w:hAnsi="宋体" w:eastAsia="宋体" w:cs="宋体"/>
          <w:spacing w:val="-59"/>
          <w:sz w:val="24"/>
          <w:szCs w:val="24"/>
        </w:rPr>
        <w:t xml:space="preserve"> </w:t>
      </w:r>
      <w:r>
        <w:rPr>
          <w:rFonts w:ascii="宋体" w:hAnsi="宋体" w:eastAsia="宋体" w:cs="宋体"/>
          <w:spacing w:val="-5"/>
          <w:sz w:val="24"/>
          <w:szCs w:val="24"/>
        </w:rPr>
        <w:t>”等商业欺诈手段获得</w:t>
      </w:r>
      <w:r>
        <w:rPr>
          <w:rFonts w:ascii="宋体" w:hAnsi="宋体" w:eastAsia="宋体" w:cs="宋体"/>
          <w:spacing w:val="-6"/>
          <w:sz w:val="24"/>
          <w:szCs w:val="24"/>
        </w:rPr>
        <w:t>政府采购定单。</w:t>
      </w:r>
    </w:p>
    <w:p w14:paraId="4A42455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spacing w:val="-2"/>
          <w:sz w:val="24"/>
          <w:szCs w:val="24"/>
        </w:rPr>
        <w:t>5、不采取不正当手段低毁、排挤其他供应商。</w:t>
      </w:r>
    </w:p>
    <w:p w14:paraId="213CE38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spacing w:val="-3"/>
          <w:sz w:val="24"/>
          <w:szCs w:val="24"/>
        </w:rPr>
        <w:t>6、不在提供商品和服务时“偷梁换柱、以次充好</w:t>
      </w:r>
      <w:r>
        <w:rPr>
          <w:rFonts w:ascii="宋体" w:hAnsi="宋体" w:eastAsia="宋体" w:cs="宋体"/>
          <w:spacing w:val="-43"/>
          <w:sz w:val="24"/>
          <w:szCs w:val="24"/>
        </w:rPr>
        <w:t xml:space="preserve"> </w:t>
      </w:r>
      <w:r>
        <w:rPr>
          <w:rFonts w:ascii="宋体" w:hAnsi="宋体" w:eastAsia="宋体" w:cs="宋体"/>
          <w:spacing w:val="-3"/>
          <w:sz w:val="24"/>
          <w:szCs w:val="24"/>
        </w:rPr>
        <w:t>”损害采购人的合法权益。</w:t>
      </w:r>
    </w:p>
    <w:p w14:paraId="4F1FA3C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6"/>
        <w:jc w:val="both"/>
        <w:textAlignment w:val="baseline"/>
        <w:outlineLvl w:val="9"/>
        <w:rPr>
          <w:rFonts w:ascii="宋体" w:hAnsi="宋体" w:eastAsia="宋体" w:cs="宋体"/>
          <w:sz w:val="24"/>
          <w:szCs w:val="24"/>
        </w:rPr>
      </w:pPr>
      <w:r>
        <w:rPr>
          <w:rFonts w:ascii="宋体" w:hAnsi="宋体" w:eastAsia="宋体" w:cs="宋体"/>
          <w:spacing w:val="-2"/>
          <w:sz w:val="24"/>
          <w:szCs w:val="24"/>
        </w:rPr>
        <w:t>7、不与采购人、采购代理机构政府采购评审专家或其它供应商恶意串通，进</w:t>
      </w:r>
      <w:r>
        <w:rPr>
          <w:rFonts w:ascii="宋体" w:hAnsi="宋体" w:eastAsia="宋体" w:cs="宋体"/>
          <w:spacing w:val="-3"/>
          <w:sz w:val="24"/>
          <w:szCs w:val="24"/>
        </w:rPr>
        <w:t>行质疑和投 诉，</w:t>
      </w:r>
      <w:r>
        <w:rPr>
          <w:rFonts w:ascii="宋体" w:hAnsi="宋体" w:eastAsia="宋体" w:cs="宋体"/>
          <w:sz w:val="24"/>
          <w:szCs w:val="24"/>
        </w:rPr>
        <w:t xml:space="preserve"> </w:t>
      </w:r>
      <w:r>
        <w:rPr>
          <w:rFonts w:ascii="宋体" w:hAnsi="宋体" w:eastAsia="宋体" w:cs="宋体"/>
          <w:spacing w:val="-3"/>
          <w:sz w:val="24"/>
          <w:szCs w:val="24"/>
        </w:rPr>
        <w:t>维护政府采购市场秩序。</w:t>
      </w:r>
    </w:p>
    <w:p w14:paraId="04DBC05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5"/>
        <w:jc w:val="both"/>
        <w:textAlignment w:val="baseline"/>
        <w:outlineLvl w:val="9"/>
        <w:rPr>
          <w:rFonts w:ascii="宋体" w:hAnsi="宋体" w:eastAsia="宋体" w:cs="宋体"/>
          <w:sz w:val="24"/>
          <w:szCs w:val="24"/>
        </w:rPr>
      </w:pPr>
      <w:r>
        <w:rPr>
          <w:rFonts w:ascii="宋体" w:hAnsi="宋体" w:eastAsia="宋体" w:cs="宋体"/>
          <w:spacing w:val="-1"/>
          <w:sz w:val="24"/>
          <w:szCs w:val="24"/>
        </w:rPr>
        <w:t>8、尊重和接受政府采购监督管理部门的监督和政府采购代理机构招标采购要求，承担 因违</w:t>
      </w:r>
      <w:r>
        <w:rPr>
          <w:rFonts w:ascii="宋体" w:hAnsi="宋体" w:eastAsia="宋体" w:cs="宋体"/>
          <w:spacing w:val="15"/>
          <w:sz w:val="24"/>
          <w:szCs w:val="24"/>
        </w:rPr>
        <w:t xml:space="preserve"> </w:t>
      </w:r>
      <w:r>
        <w:rPr>
          <w:rFonts w:ascii="宋体" w:hAnsi="宋体" w:eastAsia="宋体" w:cs="宋体"/>
          <w:spacing w:val="-3"/>
          <w:sz w:val="24"/>
          <w:szCs w:val="24"/>
        </w:rPr>
        <w:t>约行为给采购人造成的损失。</w:t>
      </w:r>
    </w:p>
    <w:p w14:paraId="6F5811F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spacing w:val="-1"/>
          <w:sz w:val="24"/>
          <w:szCs w:val="24"/>
        </w:rPr>
        <w:t>9、不发生其他有悖于政府采购公开、公平、公正和诚信原则的行为。</w:t>
      </w:r>
    </w:p>
    <w:p w14:paraId="23FD0658">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352FB37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pacing w:val="2"/>
          <w:sz w:val="24"/>
          <w:szCs w:val="24"/>
        </w:rPr>
      </w:pPr>
      <w:r>
        <w:rPr>
          <w:rFonts w:ascii="宋体" w:hAnsi="宋体" w:eastAsia="宋体" w:cs="宋体"/>
          <w:spacing w:val="2"/>
          <w:sz w:val="24"/>
          <w:szCs w:val="24"/>
        </w:rPr>
        <w:t>承诺单位</w:t>
      </w:r>
      <w:r>
        <w:rPr>
          <w:rFonts w:ascii="宋体" w:hAnsi="宋体" w:eastAsia="宋体" w:cs="宋体"/>
          <w:spacing w:val="-23"/>
          <w:sz w:val="24"/>
          <w:szCs w:val="24"/>
        </w:rPr>
        <w:t>：</w:t>
      </w:r>
      <w:r>
        <w:rPr>
          <w:rFonts w:ascii="宋体" w:hAnsi="宋体" w:eastAsia="宋体" w:cs="宋体"/>
          <w:spacing w:val="2"/>
          <w:sz w:val="24"/>
          <w:szCs w:val="24"/>
          <w:u w:val="single" w:color="auto"/>
        </w:rPr>
        <w:t xml:space="preserve">                          </w:t>
      </w:r>
      <w:r>
        <w:rPr>
          <w:rFonts w:ascii="宋体" w:hAnsi="宋体" w:eastAsia="宋体" w:cs="宋体"/>
          <w:spacing w:val="1"/>
          <w:sz w:val="24"/>
          <w:szCs w:val="24"/>
          <w:u w:val="single" w:color="auto"/>
        </w:rPr>
        <w:t xml:space="preserve">        </w:t>
      </w:r>
      <w:r>
        <w:rPr>
          <w:rFonts w:ascii="宋体" w:hAnsi="宋体" w:eastAsia="宋体" w:cs="宋体"/>
          <w:spacing w:val="-23"/>
          <w:sz w:val="24"/>
          <w:szCs w:val="24"/>
        </w:rPr>
        <w:t>（</w:t>
      </w:r>
      <w:r>
        <w:rPr>
          <w:rFonts w:ascii="宋体" w:hAnsi="宋体" w:eastAsia="宋体" w:cs="宋体"/>
          <w:spacing w:val="2"/>
          <w:sz w:val="24"/>
          <w:szCs w:val="24"/>
        </w:rPr>
        <w:t xml:space="preserve">盖章） </w:t>
      </w:r>
    </w:p>
    <w:p w14:paraId="0FDE0E0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pacing w:val="2"/>
          <w:sz w:val="24"/>
          <w:szCs w:val="24"/>
        </w:rPr>
      </w:pPr>
      <w:r>
        <w:rPr>
          <w:rFonts w:ascii="宋体" w:hAnsi="宋体" w:eastAsia="宋体" w:cs="宋体"/>
          <w:spacing w:val="2"/>
          <w:sz w:val="24"/>
          <w:szCs w:val="24"/>
        </w:rPr>
        <w:t>全权代表</w:t>
      </w:r>
      <w:r>
        <w:rPr>
          <w:rFonts w:ascii="宋体" w:hAnsi="宋体" w:eastAsia="宋体" w:cs="宋体"/>
          <w:spacing w:val="-21"/>
          <w:sz w:val="24"/>
          <w:szCs w:val="24"/>
        </w:rPr>
        <w:t>：</w:t>
      </w:r>
      <w:r>
        <w:rPr>
          <w:rFonts w:ascii="宋体" w:hAnsi="宋体" w:eastAsia="宋体" w:cs="宋体"/>
          <w:spacing w:val="2"/>
          <w:sz w:val="24"/>
          <w:szCs w:val="24"/>
          <w:u w:val="single" w:color="auto"/>
        </w:rPr>
        <w:t xml:space="preserve">                                  </w:t>
      </w:r>
      <w:r>
        <w:rPr>
          <w:rFonts w:ascii="宋体" w:hAnsi="宋体" w:eastAsia="宋体" w:cs="宋体"/>
          <w:spacing w:val="-21"/>
          <w:sz w:val="24"/>
          <w:szCs w:val="24"/>
        </w:rPr>
        <w:t>（</w:t>
      </w:r>
      <w:r>
        <w:rPr>
          <w:rFonts w:ascii="宋体" w:hAnsi="宋体" w:eastAsia="宋体" w:cs="宋体"/>
          <w:spacing w:val="2"/>
          <w:sz w:val="24"/>
          <w:szCs w:val="24"/>
        </w:rPr>
        <w:t>签字）</w:t>
      </w:r>
    </w:p>
    <w:p w14:paraId="673BD6D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rPr>
          <w:rFonts w:ascii="宋体" w:hAnsi="宋体" w:eastAsia="宋体" w:cs="宋体"/>
          <w:sz w:val="24"/>
          <w:szCs w:val="24"/>
        </w:rPr>
      </w:pPr>
      <w:r>
        <w:rPr>
          <w:rFonts w:ascii="宋体" w:hAnsi="宋体" w:eastAsia="宋体" w:cs="宋体"/>
          <w:spacing w:val="2"/>
          <w:sz w:val="24"/>
          <w:szCs w:val="24"/>
        </w:rPr>
        <w:t>地</w:t>
      </w:r>
      <w:r>
        <w:rPr>
          <w:rFonts w:ascii="宋体" w:hAnsi="宋体" w:eastAsia="宋体" w:cs="宋体"/>
          <w:spacing w:val="4"/>
          <w:sz w:val="24"/>
          <w:szCs w:val="24"/>
        </w:rPr>
        <w:t xml:space="preserve">    </w:t>
      </w:r>
      <w:r>
        <w:rPr>
          <w:rFonts w:ascii="宋体" w:hAnsi="宋体" w:eastAsia="宋体" w:cs="宋体"/>
          <w:spacing w:val="2"/>
          <w:sz w:val="24"/>
          <w:szCs w:val="24"/>
        </w:rPr>
        <w:t>址</w:t>
      </w:r>
      <w:r>
        <w:rPr>
          <w:rFonts w:ascii="宋体" w:hAnsi="宋体" w:eastAsia="宋体" w:cs="宋体"/>
          <w:spacing w:val="-86"/>
          <w:sz w:val="24"/>
          <w:szCs w:val="24"/>
        </w:rPr>
        <w:t>:</w:t>
      </w:r>
      <w:r>
        <w:rPr>
          <w:rFonts w:ascii="宋体" w:hAnsi="宋体" w:eastAsia="宋体" w:cs="宋体"/>
          <w:spacing w:val="37"/>
          <w:sz w:val="24"/>
          <w:szCs w:val="24"/>
        </w:rPr>
        <w:t xml:space="preserve"> </w:t>
      </w:r>
      <w:r>
        <w:rPr>
          <w:rFonts w:ascii="宋体" w:hAnsi="宋体" w:eastAsia="宋体" w:cs="宋体"/>
          <w:sz w:val="24"/>
          <w:szCs w:val="24"/>
          <w:u w:val="single" w:color="auto"/>
        </w:rPr>
        <w:t xml:space="preserve">                                   </w:t>
      </w:r>
    </w:p>
    <w:p w14:paraId="271118A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8"/>
        <w:jc w:val="both"/>
        <w:textAlignment w:val="baseline"/>
        <w:outlineLvl w:val="9"/>
        <w:rPr>
          <w:rFonts w:ascii="宋体" w:hAnsi="宋体" w:eastAsia="宋体" w:cs="宋体"/>
          <w:spacing w:val="39"/>
          <w:sz w:val="24"/>
          <w:szCs w:val="24"/>
        </w:rPr>
      </w:pPr>
      <w:r>
        <w:rPr>
          <w:rFonts w:ascii="宋体" w:hAnsi="宋体" w:eastAsia="宋体" w:cs="宋体"/>
          <w:spacing w:val="-24"/>
          <w:sz w:val="24"/>
          <w:szCs w:val="24"/>
        </w:rPr>
        <w:t>邮</w:t>
      </w:r>
      <w:r>
        <w:rPr>
          <w:rFonts w:ascii="宋体" w:hAnsi="宋体" w:eastAsia="宋体" w:cs="宋体"/>
          <w:spacing w:val="40"/>
          <w:sz w:val="24"/>
          <w:szCs w:val="24"/>
        </w:rPr>
        <w:t xml:space="preserve">   </w:t>
      </w:r>
      <w:r>
        <w:rPr>
          <w:rFonts w:ascii="宋体" w:hAnsi="宋体" w:eastAsia="宋体" w:cs="宋体"/>
          <w:spacing w:val="-24"/>
          <w:sz w:val="24"/>
          <w:szCs w:val="24"/>
        </w:rPr>
        <w:t>编：</w:t>
      </w:r>
      <w:r>
        <w:rPr>
          <w:rFonts w:ascii="宋体" w:hAnsi="宋体" w:eastAsia="宋体" w:cs="宋体"/>
          <w:sz w:val="24"/>
          <w:szCs w:val="24"/>
          <w:u w:val="single" w:color="auto"/>
        </w:rPr>
        <w:t xml:space="preserve">                             </w:t>
      </w:r>
      <w:r>
        <w:rPr>
          <w:rFonts w:hint="eastAsia" w:ascii="宋体" w:hAnsi="宋体" w:eastAsia="宋体" w:cs="宋体"/>
          <w:sz w:val="24"/>
          <w:szCs w:val="24"/>
          <w:u w:val="single" w:color="auto"/>
          <w:lang w:val="en-US" w:eastAsia="zh-CN"/>
        </w:rPr>
        <w:t xml:space="preserve">  </w:t>
      </w:r>
      <w:r>
        <w:rPr>
          <w:rFonts w:ascii="宋体" w:hAnsi="宋体" w:eastAsia="宋体" w:cs="宋体"/>
          <w:sz w:val="24"/>
          <w:szCs w:val="24"/>
          <w:u w:val="single" w:color="auto"/>
        </w:rPr>
        <w:t xml:space="preserve">     </w:t>
      </w:r>
      <w:r>
        <w:rPr>
          <w:rFonts w:ascii="宋体" w:hAnsi="宋体" w:eastAsia="宋体" w:cs="宋体"/>
          <w:spacing w:val="39"/>
          <w:sz w:val="24"/>
          <w:szCs w:val="24"/>
        </w:rPr>
        <w:t xml:space="preserve"> </w:t>
      </w:r>
    </w:p>
    <w:p w14:paraId="3581B49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8"/>
        <w:jc w:val="both"/>
        <w:textAlignment w:val="baseline"/>
        <w:outlineLvl w:val="9"/>
        <w:rPr>
          <w:rFonts w:ascii="宋体" w:hAnsi="宋体" w:eastAsia="宋体" w:cs="宋体"/>
          <w:sz w:val="24"/>
          <w:szCs w:val="24"/>
        </w:rPr>
      </w:pPr>
      <w:r>
        <w:rPr>
          <w:rFonts w:ascii="宋体" w:hAnsi="宋体" w:eastAsia="宋体" w:cs="宋体"/>
          <w:spacing w:val="-24"/>
          <w:sz w:val="24"/>
          <w:szCs w:val="24"/>
        </w:rPr>
        <w:t>电</w:t>
      </w:r>
      <w:r>
        <w:rPr>
          <w:rFonts w:ascii="宋体" w:hAnsi="宋体" w:eastAsia="宋体" w:cs="宋体"/>
          <w:sz w:val="24"/>
          <w:szCs w:val="24"/>
        </w:rPr>
        <w:t xml:space="preserve"> </w:t>
      </w:r>
      <w:r>
        <w:rPr>
          <w:rFonts w:ascii="宋体" w:hAnsi="宋体" w:eastAsia="宋体" w:cs="宋体"/>
          <w:spacing w:val="-16"/>
          <w:sz w:val="24"/>
          <w:szCs w:val="24"/>
        </w:rPr>
        <w:t>话：</w:t>
      </w:r>
      <w:r>
        <w:rPr>
          <w:rFonts w:ascii="宋体" w:hAnsi="宋体" w:eastAsia="宋体" w:cs="宋体"/>
          <w:sz w:val="24"/>
          <w:szCs w:val="24"/>
          <w:u w:val="single" w:color="auto"/>
        </w:rPr>
        <w:t xml:space="preserve">                               </w:t>
      </w:r>
      <w:r>
        <w:rPr>
          <w:rFonts w:hint="eastAsia" w:ascii="宋体" w:hAnsi="宋体" w:eastAsia="宋体" w:cs="宋体"/>
          <w:sz w:val="24"/>
          <w:szCs w:val="24"/>
          <w:u w:val="single" w:color="auto"/>
          <w:lang w:val="en-US" w:eastAsia="zh-CN"/>
        </w:rPr>
        <w:t xml:space="preserve">   </w:t>
      </w:r>
      <w:r>
        <w:rPr>
          <w:rFonts w:ascii="宋体" w:hAnsi="宋体" w:eastAsia="宋体" w:cs="宋体"/>
          <w:sz w:val="24"/>
          <w:szCs w:val="24"/>
          <w:u w:val="single" w:color="auto"/>
        </w:rPr>
        <w:t xml:space="preserve">   </w:t>
      </w:r>
    </w:p>
    <w:p w14:paraId="2BFE61D9">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7EDF1D56">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255950A7">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outlineLvl w:val="9"/>
      </w:pPr>
    </w:p>
    <w:p w14:paraId="16C9A0C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right"/>
        <w:textAlignment w:val="baseline"/>
        <w:outlineLvl w:val="9"/>
        <w:rPr>
          <w:rFonts w:ascii="宋体" w:hAnsi="宋体" w:eastAsia="宋体" w:cs="宋体"/>
          <w:spacing w:val="-5"/>
          <w:sz w:val="24"/>
          <w:szCs w:val="24"/>
        </w:rPr>
      </w:pPr>
      <w:r>
        <w:rPr>
          <w:rFonts w:ascii="宋体" w:hAnsi="宋体" w:eastAsia="宋体" w:cs="宋体"/>
          <w:spacing w:val="-5"/>
          <w:sz w:val="24"/>
          <w:szCs w:val="24"/>
        </w:rPr>
        <w:t>年</w:t>
      </w:r>
      <w:r>
        <w:rPr>
          <w:rFonts w:ascii="宋体" w:hAnsi="宋体" w:eastAsia="宋体" w:cs="宋体"/>
          <w:spacing w:val="2"/>
          <w:sz w:val="24"/>
          <w:szCs w:val="24"/>
        </w:rPr>
        <w:t xml:space="preserve">      </w:t>
      </w:r>
      <w:r>
        <w:rPr>
          <w:rFonts w:ascii="宋体" w:hAnsi="宋体" w:eastAsia="宋体" w:cs="宋体"/>
          <w:spacing w:val="-5"/>
          <w:sz w:val="24"/>
          <w:szCs w:val="24"/>
        </w:rPr>
        <w:t>月       日</w:t>
      </w:r>
    </w:p>
    <w:p w14:paraId="0C198AE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right"/>
        <w:textAlignment w:val="baseline"/>
        <w:outlineLvl w:val="9"/>
        <w:rPr>
          <w:rFonts w:ascii="宋体" w:hAnsi="宋体" w:eastAsia="宋体" w:cs="宋体"/>
          <w:spacing w:val="-5"/>
          <w:sz w:val="24"/>
          <w:szCs w:val="24"/>
        </w:rPr>
      </w:pPr>
    </w:p>
    <w:p w14:paraId="6F3FE4B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right"/>
        <w:textAlignment w:val="baseline"/>
        <w:outlineLvl w:val="9"/>
        <w:rPr>
          <w:rFonts w:ascii="宋体" w:hAnsi="宋体" w:eastAsia="宋体" w:cs="宋体"/>
          <w:spacing w:val="-5"/>
          <w:sz w:val="24"/>
          <w:szCs w:val="24"/>
        </w:rPr>
      </w:pPr>
    </w:p>
    <w:p w14:paraId="0F0CDB3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right"/>
        <w:textAlignment w:val="baseline"/>
        <w:outlineLvl w:val="9"/>
        <w:rPr>
          <w:rFonts w:ascii="宋体" w:hAnsi="宋体" w:eastAsia="宋体" w:cs="宋体"/>
          <w:spacing w:val="-5"/>
          <w:sz w:val="24"/>
          <w:szCs w:val="24"/>
        </w:rPr>
      </w:pPr>
    </w:p>
    <w:p w14:paraId="116D8A37">
      <w:pPr>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br w:type="page"/>
      </w:r>
    </w:p>
    <w:p w14:paraId="67A9485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left"/>
        <w:textAlignment w:val="baseline"/>
        <w:outlineLvl w:val="9"/>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另附工程量清单</w:t>
      </w:r>
    </w:p>
    <w:p w14:paraId="3B4D2B48">
      <w:pPr>
        <w:keepNext w:val="0"/>
        <w:keepLines w:val="0"/>
        <w:pageBreakBefore w:val="0"/>
        <w:widowControl w:val="0"/>
        <w:numPr>
          <w:ilvl w:val="0"/>
          <w:numId w:val="0"/>
        </w:numPr>
        <w:kinsoku/>
        <w:wordWrap/>
        <w:overflowPunct/>
        <w:topLinePunct w:val="0"/>
        <w:bidi w:val="0"/>
        <w:snapToGrid/>
        <w:spacing w:line="600" w:lineRule="exact"/>
        <w:jc w:val="center"/>
        <w:textAlignment w:val="auto"/>
        <w:rPr>
          <w:rFonts w:hint="eastAsia" w:ascii="仿宋" w:hAnsi="仿宋" w:eastAsia="仿宋" w:cs="仿宋"/>
          <w:b/>
          <w:bCs/>
          <w:sz w:val="44"/>
          <w:szCs w:val="44"/>
          <w:lang w:val="zh-CN"/>
        </w:rPr>
      </w:pPr>
    </w:p>
    <w:p w14:paraId="494C36D6">
      <w:pPr>
        <w:keepNext w:val="0"/>
        <w:keepLines w:val="0"/>
        <w:pageBreakBefore w:val="0"/>
        <w:widowControl w:val="0"/>
        <w:numPr>
          <w:ilvl w:val="0"/>
          <w:numId w:val="0"/>
        </w:numPr>
        <w:kinsoku/>
        <w:wordWrap/>
        <w:overflowPunct/>
        <w:topLinePunct w:val="0"/>
        <w:bidi w:val="0"/>
        <w:snapToGrid/>
        <w:spacing w:line="600" w:lineRule="exact"/>
        <w:jc w:val="center"/>
        <w:textAlignment w:val="auto"/>
        <w:rPr>
          <w:rFonts w:hint="eastAsia" w:ascii="仿宋" w:hAnsi="仿宋" w:eastAsia="仿宋" w:cs="仿宋"/>
          <w:b/>
          <w:bCs/>
          <w:sz w:val="44"/>
          <w:szCs w:val="44"/>
          <w:lang w:val="zh-CN"/>
        </w:rPr>
      </w:pPr>
      <w:r>
        <w:rPr>
          <w:rFonts w:hint="eastAsia" w:ascii="仿宋" w:hAnsi="仿宋" w:eastAsia="仿宋" w:cs="仿宋"/>
          <w:b/>
          <w:bCs/>
          <w:sz w:val="44"/>
          <w:szCs w:val="44"/>
          <w:lang w:val="zh-CN"/>
        </w:rPr>
        <w:t>编制说明</w:t>
      </w:r>
    </w:p>
    <w:p w14:paraId="11C33C09">
      <w:pPr>
        <w:keepNext w:val="0"/>
        <w:keepLines w:val="0"/>
        <w:pageBreakBefore w:val="0"/>
        <w:widowControl w:val="0"/>
        <w:tabs>
          <w:tab w:val="left" w:pos="5788"/>
        </w:tabs>
        <w:kinsoku/>
        <w:wordWrap/>
        <w:overflowPunct/>
        <w:topLinePunct w:val="0"/>
        <w:autoSpaceDE w:val="0"/>
        <w:autoSpaceDN w:val="0"/>
        <w:bidi w:val="0"/>
        <w:adjustRightInd w:val="0"/>
        <w:snapToGrid/>
        <w:spacing w:line="580" w:lineRule="exact"/>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一、工程概况：</w:t>
      </w:r>
    </w:p>
    <w:p w14:paraId="0789CD72">
      <w:pPr>
        <w:keepNext w:val="0"/>
        <w:keepLines w:val="0"/>
        <w:pageBreakBefore w:val="0"/>
        <w:widowControl w:val="0"/>
        <w:tabs>
          <w:tab w:val="left" w:pos="5788"/>
        </w:tabs>
        <w:kinsoku/>
        <w:wordWrap/>
        <w:overflowPunct/>
        <w:topLinePunct w:val="0"/>
        <w:autoSpaceDE w:val="0"/>
        <w:autoSpaceDN w:val="0"/>
        <w:bidi w:val="0"/>
        <w:adjustRightInd w:val="0"/>
        <w:snapToGrid/>
        <w:spacing w:line="5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本项目为2026年中原镇团结村水毁农田修复及灌溉项目，项目位于团结村二三组，灌溉面积280亩，现状取水口被冲毁，灌溉渠道存在不同程度的毁坏。本次对新建取水口，对现有毁坏的渠道进行拆除重建。主要建设内容为修建拦水坝1座；新建及改造渠道总长706m，其中新建渠道360m，重建渠道344m，修建输水涵管2m；修建渠道基础挡墙360m；新建渠道防护挡墻14m；新建渠道控制闸门I座；渠道清淤843m，具体工程内容详见工程量清单。</w:t>
      </w:r>
    </w:p>
    <w:p w14:paraId="57C618EC">
      <w:pPr>
        <w:keepNext w:val="0"/>
        <w:keepLines w:val="0"/>
        <w:pageBreakBefore w:val="0"/>
        <w:widowControl w:val="0"/>
        <w:tabs>
          <w:tab w:val="left" w:pos="5788"/>
        </w:tabs>
        <w:kinsoku/>
        <w:wordWrap/>
        <w:overflowPunct/>
        <w:topLinePunct w:val="0"/>
        <w:autoSpaceDE w:val="0"/>
        <w:autoSpaceDN w:val="0"/>
        <w:bidi w:val="0"/>
        <w:adjustRightInd w:val="0"/>
        <w:snapToGrid/>
        <w:spacing w:line="580" w:lineRule="exact"/>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二、编制依据：</w:t>
      </w:r>
    </w:p>
    <w:p w14:paraId="222EF499">
      <w:pPr>
        <w:keepNext w:val="0"/>
        <w:keepLines w:val="0"/>
        <w:pageBreakBefore w:val="0"/>
        <w:widowControl w:val="0"/>
        <w:tabs>
          <w:tab w:val="left" w:pos="5788"/>
        </w:tabs>
        <w:kinsoku/>
        <w:wordWrap/>
        <w:overflowPunct/>
        <w:topLinePunct w:val="0"/>
        <w:autoSpaceDE w:val="0"/>
        <w:autoSpaceDN w:val="0"/>
        <w:bidi w:val="0"/>
        <w:adjustRightInd w:val="0"/>
        <w:snapToGrid/>
        <w:spacing w:line="5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1、施工图设计、概算文件、《陕西省水利工程设计概(估)算编制规定(2024修正)》、陕水规计发[2024]107号文颁发的《陕西省水利定额2024修正》；</w:t>
      </w:r>
    </w:p>
    <w:p w14:paraId="4E8E0B8E">
      <w:pPr>
        <w:keepNext w:val="0"/>
        <w:keepLines w:val="0"/>
        <w:pageBreakBefore w:val="0"/>
        <w:widowControl w:val="0"/>
        <w:tabs>
          <w:tab w:val="left" w:pos="5788"/>
        </w:tabs>
        <w:kinsoku/>
        <w:wordWrap/>
        <w:overflowPunct/>
        <w:topLinePunct w:val="0"/>
        <w:autoSpaceDE w:val="0"/>
        <w:autoSpaceDN w:val="0"/>
        <w:bidi w:val="0"/>
        <w:adjustRightInd w:val="0"/>
        <w:snapToGrid/>
        <w:spacing w:line="5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2、人工单价执行陕水规计发[2024]107号文，即技工 75 元/工日，普工 50 元/工日；</w:t>
      </w:r>
      <w:r>
        <w:rPr>
          <w:rFonts w:hint="eastAsia" w:ascii="仿宋" w:hAnsi="仿宋" w:eastAsia="仿宋" w:cs="仿宋"/>
          <w:b w:val="0"/>
          <w:bCs w:val="0"/>
          <w:sz w:val="28"/>
          <w:szCs w:val="28"/>
          <w:lang w:val="en-US" w:eastAsia="zh-CN"/>
        </w:rPr>
        <w:tab/>
      </w:r>
    </w:p>
    <w:p w14:paraId="36ECE3DA">
      <w:pPr>
        <w:keepNext w:val="0"/>
        <w:keepLines w:val="0"/>
        <w:pageBreakBefore w:val="0"/>
        <w:widowControl w:val="0"/>
        <w:tabs>
          <w:tab w:val="left" w:pos="5788"/>
        </w:tabs>
        <w:kinsoku/>
        <w:wordWrap/>
        <w:overflowPunct/>
        <w:topLinePunct w:val="0"/>
        <w:autoSpaceDE w:val="0"/>
        <w:autoSpaceDN w:val="0"/>
        <w:bidi w:val="0"/>
        <w:adjustRightInd w:val="0"/>
        <w:snapToGrid/>
        <w:spacing w:line="5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3、混凝土按现场搅拌计算；</w:t>
      </w:r>
    </w:p>
    <w:p w14:paraId="62CD8658">
      <w:pPr>
        <w:keepNext w:val="0"/>
        <w:keepLines w:val="0"/>
        <w:pageBreakBefore w:val="0"/>
        <w:widowControl w:val="0"/>
        <w:tabs>
          <w:tab w:val="left" w:pos="5788"/>
        </w:tabs>
        <w:kinsoku/>
        <w:wordWrap/>
        <w:overflowPunct/>
        <w:topLinePunct w:val="0"/>
        <w:autoSpaceDE w:val="0"/>
        <w:autoSpaceDN w:val="0"/>
        <w:bidi w:val="0"/>
        <w:adjustRightInd w:val="0"/>
        <w:snapToGrid/>
        <w:spacing w:line="5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4、其他临时工程按2%计取；</w:t>
      </w:r>
    </w:p>
    <w:p w14:paraId="2DC3F4AB">
      <w:pPr>
        <w:keepNext w:val="0"/>
        <w:keepLines w:val="0"/>
        <w:pageBreakBefore w:val="0"/>
        <w:widowControl w:val="0"/>
        <w:tabs>
          <w:tab w:val="left" w:pos="5788"/>
        </w:tabs>
        <w:kinsoku/>
        <w:wordWrap/>
        <w:overflowPunct/>
        <w:topLinePunct w:val="0"/>
        <w:autoSpaceDE w:val="0"/>
        <w:autoSpaceDN w:val="0"/>
        <w:bidi w:val="0"/>
        <w:adjustRightInd w:val="0"/>
        <w:snapToGrid/>
        <w:spacing w:line="5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5、施工安全生产专项费按2.5%计取；</w:t>
      </w:r>
    </w:p>
    <w:p w14:paraId="20DC8ABB">
      <w:pPr>
        <w:keepNext w:val="0"/>
        <w:keepLines w:val="0"/>
        <w:pageBreakBefore w:val="0"/>
        <w:widowControl w:val="0"/>
        <w:tabs>
          <w:tab w:val="left" w:pos="5788"/>
        </w:tabs>
        <w:kinsoku/>
        <w:wordWrap/>
        <w:overflowPunct/>
        <w:topLinePunct w:val="0"/>
        <w:autoSpaceDE w:val="0"/>
        <w:autoSpaceDN w:val="0"/>
        <w:bidi w:val="0"/>
        <w:adjustRightInd w:val="0"/>
        <w:snapToGrid/>
        <w:spacing w:line="5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6、本工程不计暂列金；</w:t>
      </w:r>
    </w:p>
    <w:p w14:paraId="17B4472D">
      <w:pPr>
        <w:keepNext w:val="0"/>
        <w:keepLines w:val="0"/>
        <w:pageBreakBefore w:val="0"/>
        <w:widowControl w:val="0"/>
        <w:kinsoku/>
        <w:wordWrap/>
        <w:overflowPunct/>
        <w:topLinePunct w:val="0"/>
        <w:autoSpaceDE w:val="0"/>
        <w:autoSpaceDN w:val="0"/>
        <w:bidi w:val="0"/>
        <w:adjustRightInd w:val="0"/>
        <w:snapToGrid/>
        <w:spacing w:line="5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7、最高投标限价采用易投计价平台软件编制；</w:t>
      </w:r>
    </w:p>
    <w:p w14:paraId="6279E08B">
      <w:pPr>
        <w:keepNext w:val="0"/>
        <w:keepLines w:val="0"/>
        <w:pageBreakBefore w:val="0"/>
        <w:widowControl w:val="0"/>
        <w:kinsoku/>
        <w:wordWrap/>
        <w:overflowPunct/>
        <w:topLinePunct w:val="0"/>
        <w:autoSpaceDE w:val="0"/>
        <w:autoSpaceDN w:val="0"/>
        <w:bidi w:val="0"/>
        <w:adjustRightInd w:val="0"/>
        <w:snapToGrid/>
        <w:spacing w:line="5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8、最高投标限价主要材料价格制执行《安康工程造价管理信息2026年第5期》，</w:t>
      </w:r>
      <w:r>
        <w:rPr>
          <w:rFonts w:hint="eastAsia" w:ascii="仿宋" w:hAnsi="仿宋" w:eastAsia="仿宋" w:cs="仿宋"/>
          <w:sz w:val="28"/>
          <w:szCs w:val="28"/>
          <w:lang w:val="en-US" w:eastAsia="zh-CN"/>
        </w:rPr>
        <w:t>其中钢筋、水泥按恒口镇到中原镇团结村74KM计算运费；砂、碎石按大河镇到中原镇团结村40KM计算运费</w:t>
      </w:r>
      <w:r>
        <w:rPr>
          <w:rFonts w:hint="eastAsia" w:ascii="仿宋" w:hAnsi="仿宋" w:eastAsia="仿宋" w:cs="仿宋"/>
          <w:sz w:val="28"/>
          <w:szCs w:val="28"/>
          <w:lang w:eastAsia="zh-CN"/>
        </w:rPr>
        <w:t>。</w:t>
      </w:r>
    </w:p>
    <w:p w14:paraId="0EF263C9">
      <w:pPr>
        <w:keepNext w:val="0"/>
        <w:keepLines w:val="0"/>
        <w:pageBreakBefore w:val="0"/>
        <w:widowControl w:val="0"/>
        <w:numPr>
          <w:ilvl w:val="0"/>
          <w:numId w:val="0"/>
        </w:numPr>
        <w:kinsoku/>
        <w:wordWrap/>
        <w:overflowPunct/>
        <w:topLinePunct w:val="0"/>
        <w:autoSpaceDE w:val="0"/>
        <w:autoSpaceDN w:val="0"/>
        <w:bidi w:val="0"/>
        <w:adjustRightInd w:val="0"/>
        <w:snapToGrid/>
        <w:spacing w:line="58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9、清单工程量暂按概算工程量计入造价，竣工结算时以实际发生的工程量为准。</w:t>
      </w:r>
    </w:p>
    <w:p w14:paraId="10D0EC93">
      <w:pPr>
        <w:rPr>
          <w:rFonts w:hint="eastAsia" w:ascii="宋体" w:hAnsi="宋体" w:eastAsia="宋体" w:cs="宋体"/>
          <w:spacing w:val="-5"/>
          <w:sz w:val="24"/>
          <w:szCs w:val="24"/>
          <w:lang w:val="en-US" w:eastAsia="zh-CN"/>
        </w:rPr>
      </w:pPr>
    </w:p>
    <w:sectPr>
      <w:pgSz w:w="11900" w:h="16820"/>
      <w:pgMar w:top="1440" w:right="1080" w:bottom="1440" w:left="1080" w:header="0" w:footer="68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4FB0004-46F2-49A4-BE59-DACDA0F0FD8A}"/>
  </w:font>
  <w:font w:name="黑体">
    <w:panose1 w:val="02010609060101010101"/>
    <w:charset w:val="86"/>
    <w:family w:val="auto"/>
    <w:pitch w:val="default"/>
    <w:sig w:usb0="800002BF" w:usb1="38CF7CFA" w:usb2="00000016" w:usb3="00000000" w:csb0="00040001" w:csb1="00000000"/>
    <w:embedRegular r:id="rId2" w:fontKey="{A2B3401F-A680-470B-BF9B-4CE249B83EE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script"/>
    <w:pitch w:val="default"/>
    <w:sig w:usb0="00000001" w:usb1="08000000" w:usb2="00000000" w:usb3="00000000" w:csb0="00040000" w:csb1="00000000"/>
    <w:embedRegular r:id="rId3" w:fontKey="{F05E8D65-9180-499F-9CCA-03A4548D8C88}"/>
  </w:font>
  <w:font w:name="仿宋_GB2312">
    <w:altName w:val="仿宋"/>
    <w:panose1 w:val="02010609030101010101"/>
    <w:charset w:val="86"/>
    <w:family w:val="modern"/>
    <w:pitch w:val="default"/>
    <w:sig w:usb0="00000000" w:usb1="00000000" w:usb2="00000000" w:usb3="00000000" w:csb0="00040000" w:csb1="00000000"/>
    <w:embedRegular r:id="rId4" w:fontKey="{AF0AC341-4D59-4C5D-AA69-C79A10A75EFA}"/>
  </w:font>
  <w:font w:name="仿宋">
    <w:panose1 w:val="02010609060101010101"/>
    <w:charset w:val="86"/>
    <w:family w:val="auto"/>
    <w:pitch w:val="default"/>
    <w:sig w:usb0="800002BF" w:usb1="38CF7CFA" w:usb2="00000016" w:usb3="00000000" w:csb0="00040001" w:csb1="00000000"/>
    <w:embedRegular r:id="rId5" w:fontKey="{ACADDEE1-9673-4975-AE5C-C203A14D9F40}"/>
  </w:font>
  <w:font w:name="微软雅黑">
    <w:panose1 w:val="020B0503020204020204"/>
    <w:charset w:val="86"/>
    <w:family w:val="swiss"/>
    <w:pitch w:val="default"/>
    <w:sig w:usb0="80000287" w:usb1="2ACF3C50" w:usb2="00000016" w:usb3="00000000" w:csb0="0004001F" w:csb1="00000000"/>
    <w:embedRegular r:id="rId6" w:fontKey="{371D5DD2-7EE7-4CED-B7E6-745C8608E5C8}"/>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6DC75">
    <w:pPr>
      <w:spacing w:line="14" w:lineRule="auto"/>
      <w:rPr>
        <w:rFonts w:ascii="Arial"/>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AAADB">
    <w:pPr>
      <w:spacing w:line="14" w:lineRule="auto"/>
      <w:rPr>
        <w:rFonts w:ascii="Arial"/>
        <w:sz w:val="2"/>
      </w:rPr>
    </w:pPr>
    <w:r>
      <w:rPr>
        <w:sz w:val="2"/>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8F88AA">
                          <w:pPr>
                            <w:pStyle w:val="3"/>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78F88AA">
                    <w:pPr>
                      <w:pStyle w:val="3"/>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B11B9">
    <w:pPr>
      <w:pStyle w:val="3"/>
      <w:ind w:right="360" w:firstLine="36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01E1EB">
                          <w:pPr>
                            <w:pStyle w:val="3"/>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401E1EB">
                    <w:pPr>
                      <w:pStyle w:val="3"/>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4CF4B">
    <w:pPr>
      <w:pStyle w:val="3"/>
      <w:framePr w:wrap="around" w:vAnchor="text" w:hAnchor="margin" w:xAlign="outside" w:y="1"/>
      <w:rPr>
        <w:rStyle w:val="9"/>
      </w:rPr>
    </w:pPr>
    <w:r>
      <w:fldChar w:fldCharType="begin"/>
    </w:r>
    <w:r>
      <w:rPr>
        <w:rStyle w:val="9"/>
      </w:rPr>
      <w:instrText xml:space="preserve">PAGE  </w:instrText>
    </w:r>
    <w:r>
      <w:fldChar w:fldCharType="end"/>
    </w:r>
  </w:p>
  <w:p w14:paraId="5DC0A836">
    <w:pPr>
      <w:pStyle w:val="3"/>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33730">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A18AD">
    <w:pPr>
      <w:spacing w:before="25" w:line="197" w:lineRule="auto"/>
      <w:ind w:left="5599"/>
      <w:rPr>
        <w:rFonts w:hint="eastAsia" w:ascii="宋体" w:hAnsi="宋体" w:eastAsia="宋体" w:cs="宋体"/>
        <w:sz w:val="20"/>
        <w:szCs w:val="20"/>
        <w:lang w:eastAsia="zh-CN"/>
      </w:rPr>
    </w:pPr>
    <w:r>
      <w:pict>
        <v:shape id="_x0000_s4097" o:spid="_x0000_s4097" style="position:absolute;left:0pt;margin-left:5.25pt;margin-top:10.65pt;height:0.5pt;width:466.25pt;z-index:251660288;mso-width-relative:page;mso-height-relative:page;" filled="f" stroked="t" coordsize="9325,10" path="m0,4l9324,4e">
          <v:fill on="f" focussize="0,0"/>
          <v:stroke weight="0.48pt" color="#000000" miterlimit="2" joinstyle="bevel"/>
          <v:imagedata o:title=""/>
          <o:lock v:ext="edi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AE0CF">
    <w:pPr>
      <w:spacing w:before="25" w:line="197" w:lineRule="auto"/>
      <w:ind w:left="5596"/>
      <w:rPr>
        <w:rFonts w:hint="eastAsia" w:ascii="宋体" w:hAnsi="宋体" w:eastAsia="宋体" w:cs="宋体"/>
        <w:sz w:val="20"/>
        <w:szCs w:val="20"/>
        <w:lang w:eastAsia="zh-CN"/>
      </w:rPr>
    </w:pPr>
    <w:r>
      <w:pict>
        <v:shape id="_x0000_s4098" o:spid="_x0000_s4098" style="position:absolute;left:0pt;margin-left:5.2pt;margin-top:10.65pt;height:0.5pt;width:466.25pt;z-index:251661312;mso-width-relative:page;mso-height-relative:page;" filled="f" stroked="t" coordsize="9325,10" path="m0,4l9324,4e">
          <v:fill on="f" focussize="0,0"/>
          <v:stroke weight="0.48pt" color="#000000" miterlimit="2" joinstyle="bevel"/>
          <v:imagedata o:title=""/>
          <o:lock v:ext="edit"/>
        </v:shape>
      </w:pict>
    </w:r>
    <w:r>
      <w:rPr>
        <w:rFonts w:hint="eastAsia" w:ascii="宋体" w:hAnsi="宋体" w:eastAsia="宋体" w:cs="宋体"/>
        <w:b/>
        <w:bCs/>
        <w:i/>
        <w:iCs/>
        <w:spacing w:val="2"/>
        <w:sz w:val="20"/>
        <w:szCs w:val="20"/>
        <w:lang w:eastAsia="zh-CN"/>
      </w:rPr>
      <w:t>2026年中原镇团结村水毁农田修复及灌溉项目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5DF0C">
    <w:pPr>
      <w:spacing w:before="25" w:line="197" w:lineRule="auto"/>
      <w:ind w:left="5581"/>
      <w:rPr>
        <w:rFonts w:hint="eastAsia" w:ascii="宋体" w:hAnsi="宋体" w:eastAsia="宋体" w:cs="宋体"/>
        <w:sz w:val="20"/>
        <w:szCs w:val="20"/>
        <w:lang w:eastAsia="zh-CN"/>
      </w:rPr>
    </w:pPr>
    <w:r>
      <w:pict>
        <v:shape id="_x0000_s4099" o:spid="_x0000_s4099" style="position:absolute;left:0pt;margin-left:4.5pt;margin-top:10.65pt;height:0.5pt;width:466.25pt;z-index:251662336;mso-width-relative:page;mso-height-relative:page;" filled="f" stroked="t" coordsize="9325,10" path="m0,4l9324,4e">
          <v:fill on="f" focussize="0,0"/>
          <v:stroke weight="0.48pt" color="#000000" miterlimit="2" joinstyle="bevel"/>
          <v:imagedata o:title=""/>
          <o:lock v:ext="edit"/>
        </v:shape>
      </w:pict>
    </w:r>
    <w:r>
      <w:rPr>
        <w:rFonts w:hint="eastAsia" w:ascii="宋体" w:hAnsi="宋体" w:eastAsia="宋体" w:cs="宋体"/>
        <w:b/>
        <w:bCs/>
        <w:i/>
        <w:iCs/>
        <w:spacing w:val="2"/>
        <w:sz w:val="20"/>
        <w:szCs w:val="20"/>
        <w:lang w:eastAsia="zh-CN"/>
      </w:rPr>
      <w:t>2026年中原镇团结村水毁农田修复及灌溉项目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DDE9B">
    <w:pPr>
      <w:pStyle w:val="4"/>
      <w:rPr>
        <w:rFonts w:hint="eastAsia"/>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4D478">
    <w:pPr>
      <w:pStyle w:val="4"/>
      <w:rPr>
        <w:rFonts w:hint="eastAsia"/>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AB344">
    <w:pPr>
      <w:pStyle w:val="4"/>
      <w:rPr>
        <w:rFonts w:hint="eastAsia"/>
        <w:lang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18037">
    <w:pPr>
      <w:pStyle w:val="4"/>
      <w:rPr>
        <w:rFonts w:hint="eastAsia"/>
        <w:lang w:eastAsia="zh-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94B5F">
    <w:pPr>
      <w:pStyle w:val="4"/>
      <w:rPr>
        <w:rFonts w:hint="eastAsia"/>
        <w:lang w:eastAsia="zh-C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0BE81">
    <w:pPr>
      <w:pStyle w:val="4"/>
      <w:rPr>
        <w:rFonts w:hint="eastAsia"/>
        <w:lang w:eastAsia="zh-C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74B9B">
    <w:pPr>
      <w:pStyle w:val="4"/>
      <w:rPr>
        <w:rFonts w:hint="eastAsia"/>
        <w:lang w:eastAsia="zh-C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A1C62">
    <w:pPr>
      <w:pStyle w:val="4"/>
      <w:rPr>
        <w:rFonts w:hint="eastAsia"/>
        <w:lang w:eastAsia="zh-CN"/>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FB04D">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TMzY2RmYzgzZDc2N2YyZWU5M2U4ZmM2NDE1ZDk2MTgifQ=="/>
  </w:docVars>
  <w:rsids>
    <w:rsidRoot w:val="00000000"/>
    <w:rsid w:val="0414528E"/>
    <w:rsid w:val="066A61A0"/>
    <w:rsid w:val="0A86794A"/>
    <w:rsid w:val="0C375063"/>
    <w:rsid w:val="0FA46E08"/>
    <w:rsid w:val="1138511E"/>
    <w:rsid w:val="1B11227C"/>
    <w:rsid w:val="1ED70B0C"/>
    <w:rsid w:val="20835DC6"/>
    <w:rsid w:val="228E03A9"/>
    <w:rsid w:val="2C744F8C"/>
    <w:rsid w:val="2F594F39"/>
    <w:rsid w:val="3364281E"/>
    <w:rsid w:val="3431536F"/>
    <w:rsid w:val="35D9487A"/>
    <w:rsid w:val="371708EF"/>
    <w:rsid w:val="375813FA"/>
    <w:rsid w:val="383F1C1B"/>
    <w:rsid w:val="38A664F4"/>
    <w:rsid w:val="3A712B4C"/>
    <w:rsid w:val="3FEB7028"/>
    <w:rsid w:val="434C2A95"/>
    <w:rsid w:val="4484255F"/>
    <w:rsid w:val="47316A5C"/>
    <w:rsid w:val="47BC11DC"/>
    <w:rsid w:val="49D46F7C"/>
    <w:rsid w:val="49FB423D"/>
    <w:rsid w:val="4DE619C1"/>
    <w:rsid w:val="4ED54FFB"/>
    <w:rsid w:val="502B56CB"/>
    <w:rsid w:val="51112598"/>
    <w:rsid w:val="55AE4180"/>
    <w:rsid w:val="57623F96"/>
    <w:rsid w:val="5D203C40"/>
    <w:rsid w:val="5D3229EA"/>
    <w:rsid w:val="60882331"/>
    <w:rsid w:val="626823C8"/>
    <w:rsid w:val="63A26DCA"/>
    <w:rsid w:val="6FDC3ADE"/>
    <w:rsid w:val="735C7720"/>
    <w:rsid w:val="73993FFB"/>
    <w:rsid w:val="750D68EF"/>
    <w:rsid w:val="774A385E"/>
    <w:rsid w:val="7F6F030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tabs>
        <w:tab w:val="center" w:pos="4153"/>
        <w:tab w:val="right" w:pos="8306"/>
      </w:tabs>
      <w:snapToGrid w:val="0"/>
      <w:jc w:val="center"/>
    </w:pPr>
    <w:rPr>
      <w:sz w:val="18"/>
      <w:szCs w:val="18"/>
    </w:rPr>
  </w:style>
  <w:style w:type="paragraph" w:styleId="5">
    <w:name w:val="toc 2"/>
    <w:basedOn w:val="1"/>
    <w:next w:val="1"/>
    <w:qFormat/>
    <w:uiPriority w:val="39"/>
    <w:pPr>
      <w:ind w:left="420" w:leftChars="200"/>
    </w:pPr>
  </w:style>
  <w:style w:type="paragraph" w:styleId="6">
    <w:name w:val="Normal (Web)"/>
    <w:basedOn w:val="1"/>
    <w:qFormat/>
    <w:uiPriority w:val="0"/>
    <w:pPr>
      <w:widowControl/>
      <w:spacing w:before="100" w:beforeAutospacing="1" w:after="100" w:afterAutospacing="1"/>
      <w:jc w:val="left"/>
    </w:pPr>
    <w:rPr>
      <w:rFonts w:ascii="宋体" w:hAnsi="宋体"/>
      <w:kern w:val="0"/>
      <w:sz w:val="24"/>
    </w:rPr>
  </w:style>
  <w:style w:type="character" w:styleId="9">
    <w:name w:val="page number"/>
    <w:basedOn w:val="8"/>
    <w:qFormat/>
    <w:uiPriority w:val="0"/>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rPr>
      <w:rFonts w:ascii="宋体" w:hAnsi="宋体" w:eastAsia="宋体" w:cs="宋体"/>
      <w:sz w:val="20"/>
      <w:szCs w:val="20"/>
      <w:lang w:val="en-US" w:eastAsia="en-US" w:bidi="ar-SA"/>
    </w:rPr>
  </w:style>
  <w:style w:type="paragraph" w:customStyle="1" w:styleId="12">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customXml" Target="../customXml/item1.xml"/><Relationship Id="rId23" Type="http://schemas.openxmlformats.org/officeDocument/2006/relationships/image" Target="media/image1.jpeg"/><Relationship Id="rId22" Type="http://schemas.openxmlformats.org/officeDocument/2006/relationships/theme" Target="theme/theme1.xml"/><Relationship Id="rId21" Type="http://schemas.openxmlformats.org/officeDocument/2006/relationships/header" Target="header13.xml"/><Relationship Id="rId20" Type="http://schemas.openxmlformats.org/officeDocument/2006/relationships/header" Target="header12.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header" Target="header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39</Pages>
  <Words>2432</Words>
  <Characters>2747</Characters>
  <TotalTime>2</TotalTime>
  <ScaleCrop>false</ScaleCrop>
  <LinksUpToDate>false</LinksUpToDate>
  <CharactersWithSpaces>2905</CharactersWithSpaces>
  <Application>WPS Office_12.1.0.21171_F1E327BC-269C-435d-A152-05C5408002CA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2024-08-14T10:47:00Z</dcterms:created>
  <dc:creator>Administrator</dc:creator>
  <cp:lastModifiedBy>十一</cp:lastModifiedBy>
  <dcterms:modified xsi:type="dcterms:W3CDTF">2026-09-09T02:06:49Z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2024-08-14T10:48:45Z</vt:filetime>
  </property>
  <property fmtid="{D5CDD505-2E9C-101B-9397-08002B2CF9AE}" pid="4" name="KSOProductBuildVer">
    <vt:lpwstr>2052-12.1.0.21171</vt:lpwstr>
  </property>
  <property fmtid="{D5CDD505-2E9C-101B-9397-08002B2CF9AE}" pid="5" name="ICV">
    <vt:lpwstr>A51A45E579B242FAAA456C2D049A6DD7_12</vt:lpwstr>
  </property>
  <property fmtid="{D5CDD505-2E9C-101B-9397-08002B2CF9AE}" pid="6" name="KSOTemplateDocerSaveRecord">
    <vt:lpwstr>eyJoZGlkIjoiMGE0Nzk0OWU0ZTgzNWRmN2ZiZTg2ZDhlOWNmOTdkZGIiLCJ1c2VySWQiOiI1NzA3ODM3NTgifQ==</vt:lpwstr>
  </property>
</Properties>
</file>