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版本号：YMD-2025024XM-120260519001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中央空调运维服务外包项目（西门院区）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YMD-2025024XM-1</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中央空调运维服务外包项目（西门院区）</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YMD-2025024XM-1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中央空调运维服务外包项目（西门院区）</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为了保证西门院区中央空调系统各项工作的有序进行，需对我院（西门院区）中央空调、发热门诊多联机、科教楼负一层及二层实验室多联机运维及分体空调清洗服务外包进行招标。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采购包1（西安市儿童医院关于西安市儿童医院中央空调运维服务外包项目（西门院区））：属于专门面向中小企业采购。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1、供应商资质要求：供应商具备行业主管部门颁发的建筑机电安装工程专业承包三级及以上资质，并具有有效的安全生产许可证。</w:t>
      </w:r>
    </w:p>
    <w:p>
      <w:pPr>
        <w:pStyle w:val="null3"/>
      </w:pPr>
      <w:r>
        <w:rPr>
          <w:rFonts w:ascii="仿宋_GB2312" w:hAnsi="仿宋_GB2312" w:cs="仿宋_GB2312" w:eastAsia="仿宋_GB2312"/>
        </w:rPr>
        <w:t>2、联合体磋商：本项目不接受联合体磋商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西安市儿童医院招标办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陕西省西咸新区沣西新城秦皇大道南段尚业路总部经济园6号楼516室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杨璐源、王萍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17795617592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须向采购代理机构支付成交服务费，服务费由采购人与采购代理机构约定：按照《招标代理服务收费管理暂行办法》（计价格【2002】1980号）中代理服务收费标准基础上，以固定下浮百分比进行收费，具体如下： 中标价≤1000万元，按照标准下浮20%收取； 中标价＞1000万元，按照标准下浮30%收取。 注：招标代理服务费按照上述标准按标段计算，标段超过壹拾伍万元的，按照壹拾伍万元收取。由中标供应商在领取中标通知书前向招标代理机构一次性支付。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联系人：杨璐源</w:t>
      </w:r>
    </w:p>
    <w:p>
      <w:pPr>
        <w:pStyle w:val="null3"/>
      </w:pPr>
      <w:r>
        <w:rPr>
          <w:rFonts w:ascii="仿宋_GB2312" w:hAnsi="仿宋_GB2312" w:cs="仿宋_GB2312" w:eastAsia="仿宋_GB2312"/>
        </w:rPr>
        <w:t>联系电话：17795617592</w:t>
      </w:r>
    </w:p>
    <w:p>
      <w:pPr>
        <w:pStyle w:val="null3"/>
      </w:pPr>
      <w:r>
        <w:rPr>
          <w:rFonts w:ascii="仿宋_GB2312" w:hAnsi="仿宋_GB2312" w:cs="仿宋_GB2312" w:eastAsia="仿宋_GB2312"/>
        </w:rPr>
        <w:t>地址：陕西省西安市旺座曲江招商中心M座25楼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为了保证西门院区中央空调系统各项工作的有序进行，需对我院（西门院区）中央空调、发热门诊多联机、科教楼负一层及二层实验室多联机运维及分体空调清洗服务外包进行招标。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中央空调运维服务外包（西门院区）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标的名称：中央空调运维服务外包（西门院区）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1.中央空调设备维保清单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1）住院二部</w:t>
            </w:r>
            <w:r>
              <w:rPr>
                <w:rFonts w:ascii="仿宋_GB2312" w:hAnsi="仿宋_GB2312" w:cs="仿宋_GB2312" w:eastAsia="仿宋_GB2312"/>
                <w:sz w:val="20"/>
              </w:rPr>
              <w:t>设备清单</w:t>
            </w:r>
          </w:p>
          <w:tbl>
            <w:tblPr>
              <w:tblInd w:type="dxa" w:w="120"/>
              <w:tblBorders>
                <w:top w:val="none" w:color="000000" w:sz="4"/>
                <w:left w:val="none" w:color="000000" w:sz="4"/>
                <w:bottom w:val="none" w:color="000000" w:sz="4"/>
                <w:right w:val="none" w:color="000000" w:sz="4"/>
                <w:insideH w:val="none"/>
                <w:insideV w:val="none"/>
              </w:tblBorders>
            </w:tblPr>
            <w:tblGrid>
              <w:gridCol w:w="262"/>
              <w:gridCol w:w="525"/>
              <w:gridCol w:w="268"/>
              <w:gridCol w:w="262"/>
              <w:gridCol w:w="793"/>
              <w:gridCol w:w="441"/>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热水循环泵</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100-80-160</w:t>
                  </w:r>
                </w:p>
                <w:p>
                  <w:pPr>
                    <w:pStyle w:val="null3"/>
                    <w:jc w:val="center"/>
                  </w:pPr>
                  <w:r>
                    <w:rPr>
                      <w:rFonts w:ascii="仿宋_GB2312" w:hAnsi="仿宋_GB2312" w:cs="仿宋_GB2312" w:eastAsia="仿宋_GB2312"/>
                      <w:sz w:val="20"/>
                    </w:rPr>
                    <w:t>扬程：</w:t>
                  </w:r>
                  <w:r>
                    <w:rPr>
                      <w:rFonts w:ascii="仿宋_GB2312" w:hAnsi="仿宋_GB2312" w:cs="仿宋_GB2312" w:eastAsia="仿宋_GB2312"/>
                      <w:sz w:val="20"/>
                    </w:rPr>
                    <w:t>32m</w:t>
                  </w:r>
                </w:p>
                <w:p>
                  <w:pPr>
                    <w:pStyle w:val="null3"/>
                    <w:jc w:val="center"/>
                  </w:pPr>
                  <w:r>
                    <w:rPr>
                      <w:rFonts w:ascii="仿宋_GB2312" w:hAnsi="仿宋_GB2312" w:cs="仿宋_GB2312" w:eastAsia="仿宋_GB2312"/>
                      <w:sz w:val="20"/>
                    </w:rPr>
                    <w:t>流量：</w:t>
                  </w:r>
                  <w:r>
                    <w:rPr>
                      <w:rFonts w:ascii="仿宋_GB2312" w:hAnsi="仿宋_GB2312" w:cs="仿宋_GB2312" w:eastAsia="仿宋_GB2312"/>
                      <w:sz w:val="20"/>
                    </w:rPr>
                    <w:t xml:space="preserve">100m³/h  </w:t>
                  </w:r>
                </w:p>
                <w:p>
                  <w:pPr>
                    <w:pStyle w:val="null3"/>
                    <w:jc w:val="center"/>
                  </w:pPr>
                  <w:r>
                    <w:rPr>
                      <w:rFonts w:ascii="仿宋_GB2312" w:hAnsi="仿宋_GB2312" w:cs="仿宋_GB2312" w:eastAsia="仿宋_GB2312"/>
                      <w:sz w:val="20"/>
                    </w:rPr>
                    <w:t>功率：</w:t>
                  </w:r>
                  <w:r>
                    <w:rPr>
                      <w:rFonts w:ascii="仿宋_GB2312" w:hAnsi="仿宋_GB2312" w:cs="仿宋_GB2312" w:eastAsia="仿宋_GB2312"/>
                      <w:sz w:val="20"/>
                    </w:rPr>
                    <w:t>15kw</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锦州泵厂</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补水定压泵</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40GDL-12X5</w:t>
                  </w:r>
                </w:p>
                <w:p>
                  <w:pPr>
                    <w:pStyle w:val="null3"/>
                    <w:jc w:val="center"/>
                  </w:pPr>
                  <w:r>
                    <w:rPr>
                      <w:rFonts w:ascii="仿宋_GB2312" w:hAnsi="仿宋_GB2312" w:cs="仿宋_GB2312" w:eastAsia="仿宋_GB2312"/>
                      <w:sz w:val="20"/>
                    </w:rPr>
                    <w:t>流量</w:t>
                  </w:r>
                  <w:r>
                    <w:rPr>
                      <w:rFonts w:ascii="仿宋_GB2312" w:hAnsi="仿宋_GB2312" w:cs="仿宋_GB2312" w:eastAsia="仿宋_GB2312"/>
                      <w:sz w:val="20"/>
                    </w:rPr>
                    <w:t>6m³/h</w:t>
                  </w:r>
                </w:p>
                <w:p>
                  <w:pPr>
                    <w:pStyle w:val="null3"/>
                    <w:jc w:val="center"/>
                  </w:pPr>
                  <w:r>
                    <w:rPr>
                      <w:rFonts w:ascii="仿宋_GB2312" w:hAnsi="仿宋_GB2312" w:cs="仿宋_GB2312" w:eastAsia="仿宋_GB2312"/>
                      <w:sz w:val="20"/>
                    </w:rPr>
                    <w:t>扬程</w:t>
                  </w:r>
                  <w:r>
                    <w:rPr>
                      <w:rFonts w:ascii="仿宋_GB2312" w:hAnsi="仿宋_GB2312" w:cs="仿宋_GB2312" w:eastAsia="仿宋_GB2312"/>
                      <w:sz w:val="20"/>
                    </w:rPr>
                    <w:t>60m 功率1.1KW</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四川冶剑门</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凝结水泵</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22SV2F-022T  </w:t>
                  </w:r>
                </w:p>
                <w:p>
                  <w:pPr>
                    <w:pStyle w:val="null3"/>
                    <w:jc w:val="center"/>
                  </w:pPr>
                  <w:r>
                    <w:rPr>
                      <w:rFonts w:ascii="仿宋_GB2312" w:hAnsi="仿宋_GB2312" w:cs="仿宋_GB2312" w:eastAsia="仿宋_GB2312"/>
                      <w:sz w:val="20"/>
                    </w:rPr>
                    <w:t>扬程</w:t>
                  </w:r>
                  <w:r>
                    <w:rPr>
                      <w:rFonts w:ascii="仿宋_GB2312" w:hAnsi="仿宋_GB2312" w:cs="仿宋_GB2312" w:eastAsia="仿宋_GB2312"/>
                      <w:sz w:val="20"/>
                    </w:rPr>
                    <w:t>20.7m</w:t>
                  </w:r>
                </w:p>
                <w:p>
                  <w:pPr>
                    <w:pStyle w:val="null3"/>
                    <w:jc w:val="center"/>
                  </w:pPr>
                  <w:r>
                    <w:rPr>
                      <w:rFonts w:ascii="仿宋_GB2312" w:hAnsi="仿宋_GB2312" w:cs="仿宋_GB2312" w:eastAsia="仿宋_GB2312"/>
                      <w:sz w:val="20"/>
                    </w:rPr>
                    <w:t>流量</w:t>
                  </w:r>
                  <w:r>
                    <w:rPr>
                      <w:rFonts w:ascii="仿宋_GB2312" w:hAnsi="仿宋_GB2312" w:cs="仿宋_GB2312" w:eastAsia="仿宋_GB2312"/>
                      <w:sz w:val="20"/>
                    </w:rPr>
                    <w:t>22.5m³/h</w:t>
                  </w:r>
                </w:p>
                <w:p>
                  <w:pPr>
                    <w:pStyle w:val="null3"/>
                    <w:jc w:val="center"/>
                  </w:pPr>
                  <w:r>
                    <w:rPr>
                      <w:rFonts w:ascii="仿宋_GB2312" w:hAnsi="仿宋_GB2312" w:cs="仿宋_GB2312" w:eastAsia="仿宋_GB2312"/>
                      <w:sz w:val="20"/>
                    </w:rPr>
                    <w:t>功率：</w:t>
                  </w:r>
                  <w:r>
                    <w:rPr>
                      <w:rFonts w:ascii="仿宋_GB2312" w:hAnsi="仿宋_GB2312" w:cs="仿宋_GB2312" w:eastAsia="仿宋_GB2312"/>
                      <w:sz w:val="20"/>
                    </w:rPr>
                    <w:t>2.2kw</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四川冶剑门</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软化水水箱</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2000×1500×1500mm</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空调热水交换器</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换热面积</w:t>
                  </w:r>
                  <w:r>
                    <w:rPr>
                      <w:rFonts w:ascii="仿宋_GB2312" w:hAnsi="仿宋_GB2312" w:cs="仿宋_GB2312" w:eastAsia="仿宋_GB2312"/>
                      <w:sz w:val="20"/>
                    </w:rPr>
                    <w:t>13㎡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稳压罐</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8吨</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空调集水器</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空调分水器</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冷凝水回收装置</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设计压力：</w:t>
                  </w:r>
                  <w:r>
                    <w:rPr>
                      <w:rFonts w:ascii="仿宋_GB2312" w:hAnsi="仿宋_GB2312" w:cs="仿宋_GB2312" w:eastAsia="仿宋_GB2312"/>
                      <w:sz w:val="20"/>
                    </w:rPr>
                    <w:t>1.0Mpa</w:t>
                  </w:r>
                </w:p>
                <w:p>
                  <w:pPr>
                    <w:pStyle w:val="null3"/>
                    <w:jc w:val="center"/>
                  </w:pPr>
                  <w:r>
                    <w:rPr>
                      <w:rFonts w:ascii="仿宋_GB2312" w:hAnsi="仿宋_GB2312" w:cs="仿宋_GB2312" w:eastAsia="仿宋_GB2312"/>
                      <w:sz w:val="20"/>
                    </w:rPr>
                    <w:t>最大压力：</w:t>
                  </w:r>
                  <w:r>
                    <w:rPr>
                      <w:rFonts w:ascii="仿宋_GB2312" w:hAnsi="仿宋_GB2312" w:cs="仿宋_GB2312" w:eastAsia="仿宋_GB2312"/>
                      <w:sz w:val="20"/>
                    </w:rPr>
                    <w:t>1.25Mpa</w:t>
                  </w:r>
                </w:p>
                <w:p>
                  <w:pPr>
                    <w:pStyle w:val="null3"/>
                    <w:jc w:val="center"/>
                  </w:pPr>
                  <w:r>
                    <w:rPr>
                      <w:rFonts w:ascii="仿宋_GB2312" w:hAnsi="仿宋_GB2312" w:cs="仿宋_GB2312" w:eastAsia="仿宋_GB2312"/>
                      <w:sz w:val="20"/>
                    </w:rPr>
                    <w:t>设计温度：</w:t>
                  </w:r>
                  <w:r>
                    <w:rPr>
                      <w:rFonts w:ascii="仿宋_GB2312" w:hAnsi="仿宋_GB2312" w:cs="仿宋_GB2312" w:eastAsia="仿宋_GB2312"/>
                      <w:sz w:val="20"/>
                    </w:rPr>
                    <w:t>120℃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组合式空调机组</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额定制冷量：</w:t>
                  </w:r>
                  <w:r>
                    <w:rPr>
                      <w:rFonts w:ascii="仿宋_GB2312" w:hAnsi="仿宋_GB2312" w:cs="仿宋_GB2312" w:eastAsia="仿宋_GB2312"/>
                      <w:sz w:val="20"/>
                    </w:rPr>
                    <w:t>253KW</w:t>
                  </w:r>
                </w:p>
                <w:p>
                  <w:pPr>
                    <w:pStyle w:val="null3"/>
                    <w:jc w:val="center"/>
                  </w:pPr>
                  <w:r>
                    <w:rPr>
                      <w:rFonts w:ascii="仿宋_GB2312" w:hAnsi="仿宋_GB2312" w:cs="仿宋_GB2312" w:eastAsia="仿宋_GB2312"/>
                      <w:sz w:val="20"/>
                    </w:rPr>
                    <w:t>额定风量：</w:t>
                  </w:r>
                  <w:r>
                    <w:rPr>
                      <w:rFonts w:ascii="仿宋_GB2312" w:hAnsi="仿宋_GB2312" w:cs="仿宋_GB2312" w:eastAsia="仿宋_GB2312"/>
                      <w:sz w:val="20"/>
                    </w:rPr>
                    <w:t>30000m³/h</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暗装风机盘管</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额定制冷量：</w:t>
                  </w:r>
                  <w:r>
                    <w:rPr>
                      <w:rFonts w:ascii="仿宋_GB2312" w:hAnsi="仿宋_GB2312" w:cs="仿宋_GB2312" w:eastAsia="仿宋_GB2312"/>
                      <w:sz w:val="20"/>
                    </w:rPr>
                    <w:t>6.1KW</w:t>
                  </w:r>
                </w:p>
                <w:p>
                  <w:pPr>
                    <w:pStyle w:val="null3"/>
                    <w:jc w:val="center"/>
                  </w:pPr>
                  <w:r>
                    <w:rPr>
                      <w:rFonts w:ascii="仿宋_GB2312" w:hAnsi="仿宋_GB2312" w:cs="仿宋_GB2312" w:eastAsia="仿宋_GB2312"/>
                      <w:sz w:val="20"/>
                    </w:rPr>
                    <w:t>额定风量：</w:t>
                  </w:r>
                  <w:r>
                    <w:rPr>
                      <w:rFonts w:ascii="仿宋_GB2312" w:hAnsi="仿宋_GB2312" w:cs="仿宋_GB2312" w:eastAsia="仿宋_GB2312"/>
                      <w:sz w:val="20"/>
                    </w:rPr>
                    <w:t>1020m³/h</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自动水处理器</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产水量</w:t>
                  </w:r>
                  <w:r>
                    <w:rPr>
                      <w:rFonts w:ascii="仿宋_GB2312" w:hAnsi="仿宋_GB2312" w:cs="仿宋_GB2312" w:eastAsia="仿宋_GB2312"/>
                      <w:sz w:val="20"/>
                    </w:rPr>
                    <w:t>≥12m³/h</w:t>
                  </w:r>
                </w:p>
                <w:p>
                  <w:pPr>
                    <w:pStyle w:val="null3"/>
                    <w:jc w:val="center"/>
                  </w:pPr>
                  <w:r>
                    <w:rPr>
                      <w:rFonts w:ascii="仿宋_GB2312" w:hAnsi="仿宋_GB2312" w:cs="仿宋_GB2312" w:eastAsia="仿宋_GB2312"/>
                      <w:sz w:val="20"/>
                    </w:rPr>
                    <w:t>功率</w:t>
                  </w:r>
                  <w:r>
                    <w:rPr>
                      <w:rFonts w:ascii="仿宋_GB2312" w:hAnsi="仿宋_GB2312" w:cs="仿宋_GB2312" w:eastAsia="仿宋_GB2312"/>
                      <w:sz w:val="20"/>
                    </w:rPr>
                    <w:t>≤150W（220V）</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全程水处理</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驻场运维人员</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2）门诊医技楼及感染楼设备清单</w:t>
            </w:r>
          </w:p>
          <w:tbl>
            <w:tblPr>
              <w:tblInd w:type="dxa" w:w="120"/>
              <w:tblBorders>
                <w:top w:val="none" w:color="000000" w:sz="4"/>
                <w:left w:val="none" w:color="000000" w:sz="4"/>
                <w:bottom w:val="none" w:color="000000" w:sz="4"/>
                <w:right w:val="none" w:color="000000" w:sz="4"/>
                <w:insideH w:val="none"/>
                <w:insideV w:val="none"/>
              </w:tblBorders>
            </w:tblPr>
            <w:tblGrid>
              <w:gridCol w:w="268"/>
              <w:gridCol w:w="524"/>
              <w:gridCol w:w="250"/>
              <w:gridCol w:w="262"/>
              <w:gridCol w:w="982"/>
              <w:gridCol w:w="268"/>
            </w:tblGrid>
            <w:tr>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9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离心式水冷机组</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YKQJPP95CSG/RU22</w:t>
                  </w:r>
                </w:p>
                <w:p>
                  <w:pPr>
                    <w:pStyle w:val="null3"/>
                    <w:jc w:val="center"/>
                  </w:pPr>
                  <w:r>
                    <w:rPr>
                      <w:rFonts w:ascii="仿宋_GB2312" w:hAnsi="仿宋_GB2312" w:cs="仿宋_GB2312" w:eastAsia="仿宋_GB2312"/>
                      <w:sz w:val="20"/>
                    </w:rPr>
                    <w:t>额定制冷量</w:t>
                  </w:r>
                  <w:r>
                    <w:rPr>
                      <w:rFonts w:ascii="仿宋_GB2312" w:hAnsi="仿宋_GB2312" w:cs="仿宋_GB2312" w:eastAsia="仿宋_GB2312"/>
                      <w:sz w:val="20"/>
                    </w:rPr>
                    <w:t>2813KW</w:t>
                  </w:r>
                </w:p>
                <w:p>
                  <w:pPr>
                    <w:pStyle w:val="null3"/>
                    <w:jc w:val="center"/>
                  </w:pPr>
                  <w:r>
                    <w:rPr>
                      <w:rFonts w:ascii="仿宋_GB2312" w:hAnsi="仿宋_GB2312" w:cs="仿宋_GB2312" w:eastAsia="仿宋_GB2312"/>
                      <w:sz w:val="20"/>
                    </w:rPr>
                    <w:t>耗电总功率</w:t>
                  </w:r>
                  <w:r>
                    <w:rPr>
                      <w:rFonts w:ascii="仿宋_GB2312" w:hAnsi="仿宋_GB2312" w:cs="仿宋_GB2312" w:eastAsia="仿宋_GB2312"/>
                      <w:sz w:val="20"/>
                    </w:rPr>
                    <w:t>482KW(380v）</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约克</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离心式水冷机组</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YKEPEPQ65CMG/XD22</w:t>
                  </w:r>
                </w:p>
                <w:p>
                  <w:pPr>
                    <w:pStyle w:val="null3"/>
                    <w:jc w:val="center"/>
                  </w:pPr>
                  <w:r>
                    <w:rPr>
                      <w:rFonts w:ascii="仿宋_GB2312" w:hAnsi="仿宋_GB2312" w:cs="仿宋_GB2312" w:eastAsia="仿宋_GB2312"/>
                      <w:sz w:val="20"/>
                    </w:rPr>
                    <w:t>额定制冷量</w:t>
                  </w:r>
                  <w:r>
                    <w:rPr>
                      <w:rFonts w:ascii="仿宋_GB2312" w:hAnsi="仿宋_GB2312" w:cs="仿宋_GB2312" w:eastAsia="仿宋_GB2312"/>
                      <w:sz w:val="20"/>
                    </w:rPr>
                    <w:t>1758KW</w:t>
                  </w:r>
                </w:p>
                <w:p>
                  <w:pPr>
                    <w:pStyle w:val="null3"/>
                    <w:jc w:val="center"/>
                  </w:pPr>
                  <w:r>
                    <w:rPr>
                      <w:rFonts w:ascii="仿宋_GB2312" w:hAnsi="仿宋_GB2312" w:cs="仿宋_GB2312" w:eastAsia="仿宋_GB2312"/>
                      <w:sz w:val="20"/>
                    </w:rPr>
                    <w:t>耗电总功率</w:t>
                  </w:r>
                  <w:r>
                    <w:rPr>
                      <w:rFonts w:ascii="仿宋_GB2312" w:hAnsi="仿宋_GB2312" w:cs="仿宋_GB2312" w:eastAsia="仿宋_GB2312"/>
                      <w:sz w:val="20"/>
                    </w:rPr>
                    <w:t>300KW(380V)</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约克</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冷却塔</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NC8405RLN6</w:t>
                  </w:r>
                </w:p>
                <w:p>
                  <w:pPr>
                    <w:pStyle w:val="null3"/>
                    <w:jc w:val="center"/>
                  </w:pPr>
                  <w:r>
                    <w:rPr>
                      <w:rFonts w:ascii="仿宋_GB2312" w:hAnsi="仿宋_GB2312" w:cs="仿宋_GB2312" w:eastAsia="仿宋_GB2312"/>
                      <w:sz w:val="20"/>
                    </w:rPr>
                    <w:t>流量</w:t>
                  </w:r>
                  <w:r>
                    <w:rPr>
                      <w:rFonts w:ascii="仿宋_GB2312" w:hAnsi="仿宋_GB2312" w:cs="仿宋_GB2312" w:eastAsia="仿宋_GB2312"/>
                      <w:sz w:val="20"/>
                    </w:rPr>
                    <w:t>350m³/h</w:t>
                  </w:r>
                </w:p>
                <w:p>
                  <w:pPr>
                    <w:pStyle w:val="null3"/>
                    <w:jc w:val="center"/>
                  </w:pPr>
                  <w:r>
                    <w:rPr>
                      <w:rFonts w:ascii="仿宋_GB2312" w:hAnsi="仿宋_GB2312" w:cs="仿宋_GB2312" w:eastAsia="仿宋_GB2312"/>
                      <w:sz w:val="20"/>
                    </w:rPr>
                    <w:t>进出水温度：</w:t>
                  </w:r>
                  <w:r>
                    <w:rPr>
                      <w:rFonts w:ascii="仿宋_GB2312" w:hAnsi="仿宋_GB2312" w:cs="仿宋_GB2312" w:eastAsia="仿宋_GB2312"/>
                      <w:sz w:val="20"/>
                    </w:rPr>
                    <w:t>37/32℃</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马利</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冷冻循环泵</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型号：</w:t>
                  </w:r>
                  <w:r>
                    <w:rPr>
                      <w:rFonts w:ascii="仿宋_GB2312" w:hAnsi="仿宋_GB2312" w:cs="仿宋_GB2312" w:eastAsia="仿宋_GB2312"/>
                      <w:sz w:val="20"/>
                    </w:rPr>
                    <w:t>GISO</w:t>
                  </w:r>
                </w:p>
                <w:p>
                  <w:pPr>
                    <w:pStyle w:val="null3"/>
                    <w:jc w:val="center"/>
                  </w:pPr>
                  <w:r>
                    <w:rPr>
                      <w:rFonts w:ascii="仿宋_GB2312" w:hAnsi="仿宋_GB2312" w:cs="仿宋_GB2312" w:eastAsia="仿宋_GB2312"/>
                      <w:sz w:val="20"/>
                    </w:rPr>
                    <w:t>流量：</w:t>
                  </w:r>
                  <w:r>
                    <w:rPr>
                      <w:rFonts w:ascii="仿宋_GB2312" w:hAnsi="仿宋_GB2312" w:cs="仿宋_GB2312" w:eastAsia="仿宋_GB2312"/>
                      <w:sz w:val="20"/>
                    </w:rPr>
                    <w:t>570m³/h</w:t>
                  </w:r>
                </w:p>
                <w:p>
                  <w:pPr>
                    <w:pStyle w:val="null3"/>
                    <w:jc w:val="center"/>
                  </w:pPr>
                  <w:r>
                    <w:rPr>
                      <w:rFonts w:ascii="仿宋_GB2312" w:hAnsi="仿宋_GB2312" w:cs="仿宋_GB2312" w:eastAsia="仿宋_GB2312"/>
                      <w:sz w:val="20"/>
                    </w:rPr>
                    <w:t>扬程</w:t>
                  </w:r>
                  <w:r>
                    <w:rPr>
                      <w:rFonts w:ascii="仿宋_GB2312" w:hAnsi="仿宋_GB2312" w:cs="仿宋_GB2312" w:eastAsia="仿宋_GB2312"/>
                      <w:sz w:val="20"/>
                    </w:rPr>
                    <w:t>40m功率：90KW</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ITT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冷冻循环泵</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型号：</w:t>
                  </w:r>
                  <w:r>
                    <w:rPr>
                      <w:rFonts w:ascii="仿宋_GB2312" w:hAnsi="仿宋_GB2312" w:cs="仿宋_GB2312" w:eastAsia="仿宋_GB2312"/>
                      <w:sz w:val="20"/>
                    </w:rPr>
                    <w:t>GISO</w:t>
                  </w:r>
                </w:p>
                <w:p>
                  <w:pPr>
                    <w:pStyle w:val="null3"/>
                    <w:jc w:val="center"/>
                  </w:pPr>
                  <w:r>
                    <w:rPr>
                      <w:rFonts w:ascii="仿宋_GB2312" w:hAnsi="仿宋_GB2312" w:cs="仿宋_GB2312" w:eastAsia="仿宋_GB2312"/>
                      <w:sz w:val="20"/>
                    </w:rPr>
                    <w:t>流量：</w:t>
                  </w:r>
                  <w:r>
                    <w:rPr>
                      <w:rFonts w:ascii="仿宋_GB2312" w:hAnsi="仿宋_GB2312" w:cs="仿宋_GB2312" w:eastAsia="仿宋_GB2312"/>
                      <w:sz w:val="20"/>
                    </w:rPr>
                    <w:t xml:space="preserve">420m³/h          </w:t>
                  </w:r>
                </w:p>
                <w:p>
                  <w:pPr>
                    <w:pStyle w:val="null3"/>
                    <w:jc w:val="center"/>
                  </w:pPr>
                  <w:r>
                    <w:rPr>
                      <w:rFonts w:ascii="仿宋_GB2312" w:hAnsi="仿宋_GB2312" w:cs="仿宋_GB2312" w:eastAsia="仿宋_GB2312"/>
                      <w:sz w:val="20"/>
                    </w:rPr>
                    <w:t>扬程</w:t>
                  </w:r>
                  <w:r>
                    <w:rPr>
                      <w:rFonts w:ascii="仿宋_GB2312" w:hAnsi="仿宋_GB2312" w:cs="仿宋_GB2312" w:eastAsia="仿宋_GB2312"/>
                      <w:sz w:val="20"/>
                    </w:rPr>
                    <w:t>34m功率：55KW</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ITT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冷却循环泵</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型号：</w:t>
                  </w:r>
                  <w:r>
                    <w:rPr>
                      <w:rFonts w:ascii="仿宋_GB2312" w:hAnsi="仿宋_GB2312" w:cs="仿宋_GB2312" w:eastAsia="仿宋_GB2312"/>
                      <w:sz w:val="20"/>
                    </w:rPr>
                    <w:t>GISO</w:t>
                  </w:r>
                </w:p>
                <w:p>
                  <w:pPr>
                    <w:pStyle w:val="null3"/>
                    <w:jc w:val="center"/>
                  </w:pPr>
                  <w:r>
                    <w:rPr>
                      <w:rFonts w:ascii="仿宋_GB2312" w:hAnsi="仿宋_GB2312" w:cs="仿宋_GB2312" w:eastAsia="仿宋_GB2312"/>
                      <w:sz w:val="20"/>
                    </w:rPr>
                    <w:t>流量：</w:t>
                  </w:r>
                  <w:r>
                    <w:rPr>
                      <w:rFonts w:ascii="仿宋_GB2312" w:hAnsi="仿宋_GB2312" w:cs="仿宋_GB2312" w:eastAsia="仿宋_GB2312"/>
                      <w:sz w:val="20"/>
                    </w:rPr>
                    <w:t>680m³/h</w:t>
                  </w:r>
                </w:p>
                <w:p>
                  <w:pPr>
                    <w:pStyle w:val="null3"/>
                    <w:jc w:val="center"/>
                  </w:pPr>
                  <w:r>
                    <w:rPr>
                      <w:rFonts w:ascii="仿宋_GB2312" w:hAnsi="仿宋_GB2312" w:cs="仿宋_GB2312" w:eastAsia="仿宋_GB2312"/>
                      <w:sz w:val="20"/>
                    </w:rPr>
                    <w:t>扬程</w:t>
                  </w:r>
                  <w:r>
                    <w:rPr>
                      <w:rFonts w:ascii="仿宋_GB2312" w:hAnsi="仿宋_GB2312" w:cs="仿宋_GB2312" w:eastAsia="仿宋_GB2312"/>
                      <w:sz w:val="20"/>
                    </w:rPr>
                    <w:t>40m功率：90KW</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ITT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冷却循环泵</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型号：</w:t>
                  </w:r>
                  <w:r>
                    <w:rPr>
                      <w:rFonts w:ascii="仿宋_GB2312" w:hAnsi="仿宋_GB2312" w:cs="仿宋_GB2312" w:eastAsia="仿宋_GB2312"/>
                      <w:sz w:val="20"/>
                    </w:rPr>
                    <w:t>GISO</w:t>
                  </w:r>
                </w:p>
                <w:p>
                  <w:pPr>
                    <w:pStyle w:val="null3"/>
                    <w:jc w:val="center"/>
                  </w:pPr>
                  <w:r>
                    <w:rPr>
                      <w:rFonts w:ascii="仿宋_GB2312" w:hAnsi="仿宋_GB2312" w:cs="仿宋_GB2312" w:eastAsia="仿宋_GB2312"/>
                      <w:sz w:val="20"/>
                    </w:rPr>
                    <w:t>流量：</w:t>
                  </w:r>
                  <w:r>
                    <w:rPr>
                      <w:rFonts w:ascii="仿宋_GB2312" w:hAnsi="仿宋_GB2312" w:cs="仿宋_GB2312" w:eastAsia="仿宋_GB2312"/>
                      <w:sz w:val="20"/>
                    </w:rPr>
                    <w:t xml:space="preserve">420m³/h         </w:t>
                  </w:r>
                </w:p>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扬程</w:t>
                  </w:r>
                  <w:r>
                    <w:rPr>
                      <w:rFonts w:ascii="仿宋_GB2312" w:hAnsi="仿宋_GB2312" w:cs="仿宋_GB2312" w:eastAsia="仿宋_GB2312"/>
                      <w:sz w:val="20"/>
                    </w:rPr>
                    <w:t>34m功率：55KW</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ITT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热循环泵</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型号：</w:t>
                  </w:r>
                  <w:r>
                    <w:rPr>
                      <w:rFonts w:ascii="仿宋_GB2312" w:hAnsi="仿宋_GB2312" w:cs="仿宋_GB2312" w:eastAsia="仿宋_GB2312"/>
                      <w:sz w:val="20"/>
                    </w:rPr>
                    <w:t>GISO</w:t>
                  </w:r>
                </w:p>
                <w:p>
                  <w:pPr>
                    <w:pStyle w:val="null3"/>
                    <w:jc w:val="center"/>
                  </w:pPr>
                  <w:r>
                    <w:rPr>
                      <w:rFonts w:ascii="仿宋_GB2312" w:hAnsi="仿宋_GB2312" w:cs="仿宋_GB2312" w:eastAsia="仿宋_GB2312"/>
                      <w:sz w:val="20"/>
                    </w:rPr>
                    <w:t>流量：</w:t>
                  </w:r>
                  <w:r>
                    <w:rPr>
                      <w:rFonts w:ascii="仿宋_GB2312" w:hAnsi="仿宋_GB2312" w:cs="仿宋_GB2312" w:eastAsia="仿宋_GB2312"/>
                      <w:sz w:val="20"/>
                    </w:rPr>
                    <w:t xml:space="preserve">220m³/h          </w:t>
                  </w:r>
                </w:p>
                <w:p>
                  <w:pPr>
                    <w:pStyle w:val="null3"/>
                    <w:jc w:val="center"/>
                  </w:pPr>
                  <w:r>
                    <w:rPr>
                      <w:rFonts w:ascii="仿宋_GB2312" w:hAnsi="仿宋_GB2312" w:cs="仿宋_GB2312" w:eastAsia="仿宋_GB2312"/>
                      <w:sz w:val="20"/>
                    </w:rPr>
                    <w:t>扬程</w:t>
                  </w:r>
                  <w:r>
                    <w:rPr>
                      <w:rFonts w:ascii="仿宋_GB2312" w:hAnsi="仿宋_GB2312" w:cs="仿宋_GB2312" w:eastAsia="仿宋_GB2312"/>
                      <w:sz w:val="20"/>
                    </w:rPr>
                    <w:t>36m功率：37KW</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ITT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补水定压泵</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型号：</w:t>
                  </w:r>
                  <w:r>
                    <w:rPr>
                      <w:rFonts w:ascii="仿宋_GB2312" w:hAnsi="仿宋_GB2312" w:cs="仿宋_GB2312" w:eastAsia="仿宋_GB2312"/>
                      <w:sz w:val="20"/>
                    </w:rPr>
                    <w:t>3SV10F011T</w:t>
                  </w:r>
                </w:p>
                <w:p>
                  <w:pPr>
                    <w:pStyle w:val="null3"/>
                    <w:jc w:val="center"/>
                  </w:pPr>
                  <w:r>
                    <w:rPr>
                      <w:rFonts w:ascii="仿宋_GB2312" w:hAnsi="仿宋_GB2312" w:cs="仿宋_GB2312" w:eastAsia="仿宋_GB2312"/>
                      <w:sz w:val="20"/>
                    </w:rPr>
                    <w:t>流量：</w:t>
                  </w:r>
                  <w:r>
                    <w:rPr>
                      <w:rFonts w:ascii="仿宋_GB2312" w:hAnsi="仿宋_GB2312" w:cs="仿宋_GB2312" w:eastAsia="仿宋_GB2312"/>
                      <w:sz w:val="20"/>
                    </w:rPr>
                    <w:t>3m³/h</w:t>
                  </w:r>
                </w:p>
                <w:p>
                  <w:pPr>
                    <w:pStyle w:val="null3"/>
                    <w:jc w:val="center"/>
                  </w:pPr>
                  <w:r>
                    <w:rPr>
                      <w:rFonts w:ascii="仿宋_GB2312" w:hAnsi="仿宋_GB2312" w:cs="仿宋_GB2312" w:eastAsia="仿宋_GB2312"/>
                      <w:sz w:val="20"/>
                    </w:rPr>
                    <w:t>扬程</w:t>
                  </w:r>
                  <w:r>
                    <w:rPr>
                      <w:rFonts w:ascii="仿宋_GB2312" w:hAnsi="仿宋_GB2312" w:cs="仿宋_GB2312" w:eastAsia="仿宋_GB2312"/>
                      <w:sz w:val="20"/>
                    </w:rPr>
                    <w:t>60m电机功率：1.1KW</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ITT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凝结水泵</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型号：</w:t>
                  </w:r>
                  <w:r>
                    <w:rPr>
                      <w:rFonts w:ascii="仿宋_GB2312" w:hAnsi="仿宋_GB2312" w:cs="仿宋_GB2312" w:eastAsia="仿宋_GB2312"/>
                      <w:sz w:val="20"/>
                    </w:rPr>
                    <w:t>22SV02F-022T</w:t>
                  </w:r>
                </w:p>
                <w:p>
                  <w:pPr>
                    <w:pStyle w:val="null3"/>
                    <w:jc w:val="center"/>
                  </w:pPr>
                  <w:r>
                    <w:rPr>
                      <w:rFonts w:ascii="仿宋_GB2312" w:hAnsi="仿宋_GB2312" w:cs="仿宋_GB2312" w:eastAsia="仿宋_GB2312"/>
                      <w:sz w:val="20"/>
                    </w:rPr>
                    <w:t>流量：</w:t>
                  </w:r>
                  <w:r>
                    <w:rPr>
                      <w:rFonts w:ascii="仿宋_GB2312" w:hAnsi="仿宋_GB2312" w:cs="仿宋_GB2312" w:eastAsia="仿宋_GB2312"/>
                      <w:sz w:val="20"/>
                    </w:rPr>
                    <w:t>22.5m³/h</w:t>
                  </w:r>
                </w:p>
                <w:p>
                  <w:pPr>
                    <w:pStyle w:val="null3"/>
                    <w:jc w:val="center"/>
                  </w:pPr>
                  <w:r>
                    <w:rPr>
                      <w:rFonts w:ascii="仿宋_GB2312" w:hAnsi="仿宋_GB2312" w:cs="仿宋_GB2312" w:eastAsia="仿宋_GB2312"/>
                      <w:sz w:val="20"/>
                    </w:rPr>
                    <w:t>扬程</w:t>
                  </w:r>
                  <w:r>
                    <w:rPr>
                      <w:rFonts w:ascii="仿宋_GB2312" w:hAnsi="仿宋_GB2312" w:cs="仿宋_GB2312" w:eastAsia="仿宋_GB2312"/>
                      <w:sz w:val="20"/>
                    </w:rPr>
                    <w:t>20.7m功率：2.2KW</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ITT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凝结水箱</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2000X2000X2000mm</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稳压罐</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空调热水换热器</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冷凝水回收装置</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设计压力：</w:t>
                  </w:r>
                  <w:r>
                    <w:rPr>
                      <w:rFonts w:ascii="仿宋_GB2312" w:hAnsi="仿宋_GB2312" w:cs="仿宋_GB2312" w:eastAsia="仿宋_GB2312"/>
                      <w:sz w:val="20"/>
                    </w:rPr>
                    <w:t>1.0MPa</w:t>
                  </w:r>
                </w:p>
                <w:p>
                  <w:pPr>
                    <w:pStyle w:val="null3"/>
                    <w:jc w:val="center"/>
                  </w:pPr>
                  <w:r>
                    <w:rPr>
                      <w:rFonts w:ascii="仿宋_GB2312" w:hAnsi="仿宋_GB2312" w:cs="仿宋_GB2312" w:eastAsia="仿宋_GB2312"/>
                      <w:sz w:val="20"/>
                    </w:rPr>
                    <w:t>最大压力：</w:t>
                  </w:r>
                  <w:r>
                    <w:rPr>
                      <w:rFonts w:ascii="仿宋_GB2312" w:hAnsi="仿宋_GB2312" w:cs="仿宋_GB2312" w:eastAsia="仿宋_GB2312"/>
                      <w:sz w:val="20"/>
                    </w:rPr>
                    <w:t>1.25MPa</w:t>
                  </w:r>
                </w:p>
                <w:p>
                  <w:pPr>
                    <w:pStyle w:val="null3"/>
                    <w:jc w:val="center"/>
                  </w:pPr>
                  <w:r>
                    <w:rPr>
                      <w:rFonts w:ascii="仿宋_GB2312" w:hAnsi="仿宋_GB2312" w:cs="仿宋_GB2312" w:eastAsia="仿宋_GB2312"/>
                      <w:sz w:val="20"/>
                    </w:rPr>
                    <w:t>设计温度：</w:t>
                  </w:r>
                  <w:r>
                    <w:rPr>
                      <w:rFonts w:ascii="仿宋_GB2312" w:hAnsi="仿宋_GB2312" w:cs="仿宋_GB2312" w:eastAsia="仿宋_GB2312"/>
                      <w:sz w:val="20"/>
                    </w:rPr>
                    <w:t>120℃</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反冲过滤器</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空调集水器</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空调分水器</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组合式空调机组</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额定制冷量：</w:t>
                  </w:r>
                  <w:r>
                    <w:rPr>
                      <w:rFonts w:ascii="仿宋_GB2312" w:hAnsi="仿宋_GB2312" w:cs="仿宋_GB2312" w:eastAsia="仿宋_GB2312"/>
                      <w:sz w:val="20"/>
                    </w:rPr>
                    <w:t>253KW</w:t>
                  </w:r>
                </w:p>
                <w:p>
                  <w:pPr>
                    <w:pStyle w:val="null3"/>
                    <w:jc w:val="center"/>
                  </w:pPr>
                  <w:r>
                    <w:rPr>
                      <w:rFonts w:ascii="仿宋_GB2312" w:hAnsi="仿宋_GB2312" w:cs="仿宋_GB2312" w:eastAsia="仿宋_GB2312"/>
                      <w:sz w:val="20"/>
                    </w:rPr>
                    <w:t>额定风量：</w:t>
                  </w:r>
                  <w:r>
                    <w:rPr>
                      <w:rFonts w:ascii="仿宋_GB2312" w:hAnsi="仿宋_GB2312" w:cs="仿宋_GB2312" w:eastAsia="仿宋_GB2312"/>
                      <w:sz w:val="20"/>
                    </w:rPr>
                    <w:t>30000m³/h</w:t>
                  </w:r>
                </w:p>
                <w:p>
                  <w:pPr>
                    <w:pStyle w:val="null3"/>
                    <w:jc w:val="center"/>
                  </w:pPr>
                  <w:r>
                    <w:rPr>
                      <w:rFonts w:ascii="仿宋_GB2312" w:hAnsi="仿宋_GB2312" w:cs="仿宋_GB2312" w:eastAsia="仿宋_GB2312"/>
                      <w:sz w:val="20"/>
                    </w:rPr>
                    <w:t>风机功率：</w:t>
                  </w:r>
                  <w:r>
                    <w:rPr>
                      <w:rFonts w:ascii="仿宋_GB2312" w:hAnsi="仿宋_GB2312" w:cs="仿宋_GB2312" w:eastAsia="仿宋_GB2312"/>
                      <w:sz w:val="20"/>
                    </w:rPr>
                    <w:t>15KW(380V)</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开利</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组合式空调机组</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额定制冷量：</w:t>
                  </w:r>
                  <w:r>
                    <w:rPr>
                      <w:rFonts w:ascii="仿宋_GB2312" w:hAnsi="仿宋_GB2312" w:cs="仿宋_GB2312" w:eastAsia="仿宋_GB2312"/>
                      <w:sz w:val="20"/>
                    </w:rPr>
                    <w:t>215KW</w:t>
                  </w:r>
                </w:p>
                <w:p>
                  <w:pPr>
                    <w:pStyle w:val="null3"/>
                    <w:jc w:val="center"/>
                  </w:pPr>
                  <w:r>
                    <w:rPr>
                      <w:rFonts w:ascii="仿宋_GB2312" w:hAnsi="仿宋_GB2312" w:cs="仿宋_GB2312" w:eastAsia="仿宋_GB2312"/>
                      <w:sz w:val="20"/>
                    </w:rPr>
                    <w:t>额定风量：</w:t>
                  </w:r>
                  <w:r>
                    <w:rPr>
                      <w:rFonts w:ascii="仿宋_GB2312" w:hAnsi="仿宋_GB2312" w:cs="仿宋_GB2312" w:eastAsia="仿宋_GB2312"/>
                      <w:sz w:val="20"/>
                    </w:rPr>
                    <w:t>26000m³/h</w:t>
                  </w:r>
                </w:p>
                <w:p>
                  <w:pPr>
                    <w:pStyle w:val="null3"/>
                    <w:jc w:val="center"/>
                  </w:pPr>
                  <w:r>
                    <w:rPr>
                      <w:rFonts w:ascii="仿宋_GB2312" w:hAnsi="仿宋_GB2312" w:cs="仿宋_GB2312" w:eastAsia="仿宋_GB2312"/>
                      <w:sz w:val="20"/>
                    </w:rPr>
                    <w:t>风机功率：</w:t>
                  </w:r>
                  <w:r>
                    <w:rPr>
                      <w:rFonts w:ascii="仿宋_GB2312" w:hAnsi="仿宋_GB2312" w:cs="仿宋_GB2312" w:eastAsia="仿宋_GB2312"/>
                      <w:sz w:val="20"/>
                    </w:rPr>
                    <w:t>12.5KW(380V)</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开利</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暗装式风机盘管</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560</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风量</w:t>
                  </w:r>
                  <w:r>
                    <w:rPr>
                      <w:rFonts w:ascii="仿宋_GB2312" w:hAnsi="仿宋_GB2312" w:cs="仿宋_GB2312" w:eastAsia="仿宋_GB2312"/>
                      <w:sz w:val="20"/>
                    </w:rPr>
                    <w:t>1020m³/h</w:t>
                  </w:r>
                </w:p>
                <w:p>
                  <w:pPr>
                    <w:pStyle w:val="null3"/>
                    <w:jc w:val="center"/>
                  </w:pPr>
                  <w:r>
                    <w:rPr>
                      <w:rFonts w:ascii="仿宋_GB2312" w:hAnsi="仿宋_GB2312" w:cs="仿宋_GB2312" w:eastAsia="仿宋_GB2312"/>
                      <w:sz w:val="20"/>
                    </w:rPr>
                    <w:t>制冷量</w:t>
                  </w:r>
                  <w:r>
                    <w:rPr>
                      <w:rFonts w:ascii="仿宋_GB2312" w:hAnsi="仿宋_GB2312" w:cs="仿宋_GB2312" w:eastAsia="仿宋_GB2312"/>
                      <w:sz w:val="20"/>
                    </w:rPr>
                    <w:t>6.1kw 制热量9.9KW</w:t>
                  </w:r>
                </w:p>
                <w:p>
                  <w:pPr>
                    <w:pStyle w:val="null3"/>
                    <w:jc w:val="center"/>
                  </w:pPr>
                  <w:r>
                    <w:rPr>
                      <w:rFonts w:ascii="仿宋_GB2312" w:hAnsi="仿宋_GB2312" w:cs="仿宋_GB2312" w:eastAsia="仿宋_GB2312"/>
                      <w:sz w:val="20"/>
                    </w:rPr>
                    <w:t>功率</w:t>
                  </w:r>
                  <w:r>
                    <w:rPr>
                      <w:rFonts w:ascii="仿宋_GB2312" w:hAnsi="仿宋_GB2312" w:cs="仿宋_GB2312" w:eastAsia="仿宋_GB2312"/>
                      <w:sz w:val="20"/>
                    </w:rPr>
                    <w:t>150W(220V)</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开利</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暗装式风机盘管</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206</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风量</w:t>
                  </w:r>
                  <w:r>
                    <w:rPr>
                      <w:rFonts w:ascii="仿宋_GB2312" w:hAnsi="仿宋_GB2312" w:cs="仿宋_GB2312" w:eastAsia="仿宋_GB2312"/>
                      <w:sz w:val="20"/>
                    </w:rPr>
                    <w:t>710m³/h</w:t>
                  </w:r>
                </w:p>
                <w:p>
                  <w:pPr>
                    <w:pStyle w:val="null3"/>
                    <w:jc w:val="center"/>
                  </w:pPr>
                  <w:r>
                    <w:rPr>
                      <w:rFonts w:ascii="仿宋_GB2312" w:hAnsi="仿宋_GB2312" w:cs="仿宋_GB2312" w:eastAsia="仿宋_GB2312"/>
                      <w:sz w:val="20"/>
                    </w:rPr>
                    <w:t>制冷量</w:t>
                  </w:r>
                  <w:r>
                    <w:rPr>
                      <w:rFonts w:ascii="仿宋_GB2312" w:hAnsi="仿宋_GB2312" w:cs="仿宋_GB2312" w:eastAsia="仿宋_GB2312"/>
                      <w:sz w:val="20"/>
                    </w:rPr>
                    <w:t>4.8kw 制热量7.1KW</w:t>
                  </w:r>
                </w:p>
                <w:p>
                  <w:pPr>
                    <w:pStyle w:val="null3"/>
                    <w:jc w:val="center"/>
                  </w:pPr>
                  <w:r>
                    <w:rPr>
                      <w:rFonts w:ascii="仿宋_GB2312" w:hAnsi="仿宋_GB2312" w:cs="仿宋_GB2312" w:eastAsia="仿宋_GB2312"/>
                      <w:sz w:val="20"/>
                    </w:rPr>
                    <w:t>功率</w:t>
                  </w:r>
                  <w:r>
                    <w:rPr>
                      <w:rFonts w:ascii="仿宋_GB2312" w:hAnsi="仿宋_GB2312" w:cs="仿宋_GB2312" w:eastAsia="仿宋_GB2312"/>
                      <w:sz w:val="20"/>
                    </w:rPr>
                    <w:t>85W(220V)</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开利</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自动水处理器</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产水量</w:t>
                  </w:r>
                  <w:r>
                    <w:rPr>
                      <w:rFonts w:ascii="仿宋_GB2312" w:hAnsi="仿宋_GB2312" w:cs="仿宋_GB2312" w:eastAsia="仿宋_GB2312"/>
                      <w:sz w:val="20"/>
                    </w:rPr>
                    <w:t>≥12m³/h</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全程水处理</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配电柜</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控制柜</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驻场运行人员</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3）住院一部设备清单</w:t>
            </w:r>
          </w:p>
          <w:tbl>
            <w:tblPr>
              <w:tblInd w:type="dxa" w:w="120"/>
              <w:tblBorders>
                <w:top w:val="none" w:color="000000" w:sz="4"/>
                <w:left w:val="none" w:color="000000" w:sz="4"/>
                <w:bottom w:val="none" w:color="000000" w:sz="4"/>
                <w:right w:val="none" w:color="000000" w:sz="4"/>
                <w:insideH w:val="none"/>
                <w:insideV w:val="none"/>
              </w:tblBorders>
            </w:tblPr>
            <w:tblGrid>
              <w:gridCol w:w="262"/>
              <w:gridCol w:w="685"/>
              <w:gridCol w:w="262"/>
              <w:gridCol w:w="262"/>
              <w:gridCol w:w="653"/>
              <w:gridCol w:w="429"/>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p>
              </w:tc>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暗装式风机盘管</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443</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风量</w:t>
                  </w:r>
                  <w:r>
                    <w:rPr>
                      <w:rFonts w:ascii="仿宋_GB2312" w:hAnsi="仿宋_GB2312" w:cs="仿宋_GB2312" w:eastAsia="仿宋_GB2312"/>
                      <w:sz w:val="20"/>
                    </w:rPr>
                    <w:t>340m³/h</w:t>
                  </w:r>
                </w:p>
                <w:p>
                  <w:pPr>
                    <w:pStyle w:val="null3"/>
                    <w:jc w:val="center"/>
                  </w:pPr>
                  <w:r>
                    <w:rPr>
                      <w:rFonts w:ascii="仿宋_GB2312" w:hAnsi="仿宋_GB2312" w:cs="仿宋_GB2312" w:eastAsia="仿宋_GB2312"/>
                      <w:sz w:val="20"/>
                    </w:rPr>
                    <w:t>制冷量</w:t>
                  </w:r>
                  <w:r>
                    <w:rPr>
                      <w:rFonts w:ascii="仿宋_GB2312" w:hAnsi="仿宋_GB2312" w:cs="仿宋_GB2312" w:eastAsia="仿宋_GB2312"/>
                      <w:sz w:val="20"/>
                    </w:rPr>
                    <w:t>2.17KW</w:t>
                  </w:r>
                </w:p>
                <w:p>
                  <w:pPr>
                    <w:pStyle w:val="null3"/>
                    <w:jc w:val="center"/>
                  </w:pPr>
                  <w:r>
                    <w:rPr>
                      <w:rFonts w:ascii="仿宋_GB2312" w:hAnsi="仿宋_GB2312" w:cs="仿宋_GB2312" w:eastAsia="仿宋_GB2312"/>
                      <w:sz w:val="20"/>
                    </w:rPr>
                    <w:t>功率</w:t>
                  </w:r>
                  <w:r>
                    <w:rPr>
                      <w:rFonts w:ascii="仿宋_GB2312" w:hAnsi="仿宋_GB2312" w:cs="仿宋_GB2312" w:eastAsia="仿宋_GB2312"/>
                      <w:sz w:val="20"/>
                    </w:rPr>
                    <w:t>44W</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约克</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新风机组</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LZJK-120D</w:t>
                  </w:r>
                </w:p>
                <w:p>
                  <w:pPr>
                    <w:pStyle w:val="null3"/>
                    <w:jc w:val="center"/>
                  </w:pPr>
                  <w:r>
                    <w:rPr>
                      <w:rFonts w:ascii="仿宋_GB2312" w:hAnsi="仿宋_GB2312" w:cs="仿宋_GB2312" w:eastAsia="仿宋_GB2312"/>
                      <w:sz w:val="20"/>
                    </w:rPr>
                    <w:t>风量</w:t>
                  </w:r>
                  <w:r>
                    <w:rPr>
                      <w:rFonts w:ascii="仿宋_GB2312" w:hAnsi="仿宋_GB2312" w:cs="仿宋_GB2312" w:eastAsia="仿宋_GB2312"/>
                      <w:sz w:val="20"/>
                    </w:rPr>
                    <w:t>12000m³/h</w:t>
                  </w:r>
                </w:p>
                <w:p>
                  <w:pPr>
                    <w:pStyle w:val="null3"/>
                    <w:jc w:val="center"/>
                  </w:pPr>
                  <w:r>
                    <w:rPr>
                      <w:rFonts w:ascii="仿宋_GB2312" w:hAnsi="仿宋_GB2312" w:cs="仿宋_GB2312" w:eastAsia="仿宋_GB2312"/>
                      <w:sz w:val="20"/>
                    </w:rPr>
                    <w:t>制冷量</w:t>
                  </w:r>
                  <w:r>
                    <w:rPr>
                      <w:rFonts w:ascii="仿宋_GB2312" w:hAnsi="仿宋_GB2312" w:cs="仿宋_GB2312" w:eastAsia="仿宋_GB2312"/>
                      <w:sz w:val="20"/>
                    </w:rPr>
                    <w:t>120KW</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德州力泽</w:t>
                  </w:r>
                </w:p>
              </w:tc>
            </w:tr>
          </w:tbl>
          <w:p>
            <w:pPr>
              <w:pStyle w:val="null3"/>
              <w:jc w:val="both"/>
            </w:pP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4）发热门诊多联机设备清单</w:t>
            </w:r>
          </w:p>
          <w:tbl>
            <w:tblPr>
              <w:tblInd w:type="dxa" w:w="120"/>
              <w:tblBorders>
                <w:top w:val="none" w:color="000000" w:sz="4"/>
                <w:left w:val="none" w:color="000000" w:sz="4"/>
                <w:bottom w:val="none" w:color="000000" w:sz="4"/>
                <w:right w:val="none" w:color="000000" w:sz="4"/>
                <w:insideH w:val="none"/>
                <w:insideV w:val="none"/>
              </w:tblBorders>
            </w:tblPr>
            <w:tblGrid>
              <w:gridCol w:w="232"/>
              <w:gridCol w:w="891"/>
              <w:gridCol w:w="237"/>
              <w:gridCol w:w="237"/>
              <w:gridCol w:w="718"/>
              <w:gridCol w:w="237"/>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四面出风嵌入式室内机</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PDT45KXDE1Q</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三菱</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四面出风嵌入式室内机</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PDT56KXDE1Q</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三菱</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四面出风嵌入式室内机</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PDT90KXDE1Q</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三菱</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变频多联中央空调室外机</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FDC504KXDE2GQ</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三菱</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分体壁挂空调</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KFR-50GW/QIVWBp</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三菱</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分体壁挂空调</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KFR-35GW/QHV5DWB</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三菱</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低噪音离心高效排风机箱</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1600m³/h</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低噪音离心高效排风机箱</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12000m³/h</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低噪音离心高效排风机箱</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18000m³/h</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低噪音离心高效新风机箱</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11000m³/h</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低噪音离心高效新风机箱</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1000m³/h</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低噪音离心高效新风机箱</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1500m³/h</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bl>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5）科教楼设备清单</w:t>
            </w:r>
          </w:p>
          <w:tbl>
            <w:tblPr>
              <w:tblInd w:type="dxa" w:w="120"/>
              <w:tblBorders>
                <w:top w:val="none" w:color="000000" w:sz="4"/>
                <w:left w:val="none" w:color="000000" w:sz="4"/>
                <w:bottom w:val="none" w:color="000000" w:sz="4"/>
                <w:right w:val="none" w:color="000000" w:sz="4"/>
                <w:insideH w:val="none"/>
                <w:insideV w:val="none"/>
              </w:tblBorders>
            </w:tblPr>
            <w:tblGrid>
              <w:gridCol w:w="168"/>
              <w:gridCol w:w="563"/>
              <w:gridCol w:w="168"/>
              <w:gridCol w:w="168"/>
              <w:gridCol w:w="1265"/>
              <w:gridCol w:w="222"/>
            </w:tblGrid>
            <w:tr>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1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直膨式全新风空气处理机组</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风量</w:t>
                  </w:r>
                  <w:r>
                    <w:rPr>
                      <w:rFonts w:ascii="仿宋_GB2312" w:hAnsi="仿宋_GB2312" w:cs="仿宋_GB2312" w:eastAsia="仿宋_GB2312"/>
                      <w:sz w:val="20"/>
                    </w:rPr>
                    <w:t>4500m³/h,冷量72.45kw</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维克</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直膨式全新风空气处理机组</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风量</w:t>
                  </w:r>
                  <w:r>
                    <w:rPr>
                      <w:rFonts w:ascii="仿宋_GB2312" w:hAnsi="仿宋_GB2312" w:cs="仿宋_GB2312" w:eastAsia="仿宋_GB2312"/>
                      <w:sz w:val="20"/>
                    </w:rPr>
                    <w:t>3200m³/h,冷量49.95kw</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维克</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直膨式全新风空气处理机组</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风量</w:t>
                  </w:r>
                  <w:r>
                    <w:rPr>
                      <w:rFonts w:ascii="仿宋_GB2312" w:hAnsi="仿宋_GB2312" w:cs="仿宋_GB2312" w:eastAsia="仿宋_GB2312"/>
                      <w:sz w:val="20"/>
                    </w:rPr>
                    <w:t>2000m³/h,冷量12.5kw</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维克</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VAXM15021F,冷量41.4kw</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维克</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VAXM12521F,冷量30.3kw</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维克</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VAXM07521F,冷量19.7kw</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维克</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风管送风式空调机组（室外）</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FGR12/D1Na-N3（O）</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风管机（室内）</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MDV-D71T2/DN1C</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风管机（室内）</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MDV-D56T2/DN1C</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KFR-72T2W/DY-c(E3)</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MDVH-D5672/DN1-C</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排风机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BLF4-72-NO.5A/风量4500m³/h  2.2kw</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管道式排风机</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800m³/h</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bl>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6）全院分体空调清洗清单</w:t>
            </w:r>
          </w:p>
          <w:tbl>
            <w:tblPr>
              <w:tblInd w:type="dxa" w:w="120"/>
              <w:tblBorders>
                <w:top w:val="none" w:color="000000" w:sz="4"/>
                <w:left w:val="none" w:color="000000" w:sz="4"/>
                <w:bottom w:val="none" w:color="000000" w:sz="4"/>
                <w:right w:val="none" w:color="000000" w:sz="4"/>
                <w:insideH w:val="none"/>
                <w:insideV w:val="none"/>
              </w:tblBorders>
            </w:tblPr>
            <w:tblGrid>
              <w:gridCol w:w="262"/>
              <w:gridCol w:w="316"/>
              <w:gridCol w:w="262"/>
              <w:gridCol w:w="418"/>
              <w:gridCol w:w="1020"/>
              <w:gridCol w:w="274"/>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数量（台）</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位置</w:t>
                  </w:r>
                </w:p>
              </w:tc>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分体空调</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住院二部</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春兰</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分体空调</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药学楼</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春兰</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分体空调</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器械科、图书馆</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春兰</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分体空调</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春兰</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分体空调</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总务科</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春兰</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分体空调</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学生公寓（东院、南院、临建楼）</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春兰</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分体空调</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科教楼</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春兰</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分体空调</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门诊楼</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春兰</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分体空调</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司机班</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春兰</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分体空调</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车棚</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春兰</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分体空调</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太平楼</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春兰</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分体空调</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监控室</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春兰</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分体空调</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342</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工字楼</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春兰</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639</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服务内容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质量、安全</w:t>
            </w:r>
            <w:r>
              <w:rPr>
                <w:rFonts w:ascii="仿宋_GB2312" w:hAnsi="仿宋_GB2312" w:cs="仿宋_GB2312" w:eastAsia="仿宋_GB2312"/>
                <w:sz w:val="21"/>
                <w:color w:val="000000"/>
              </w:rPr>
              <w:t>要求</w:t>
            </w:r>
          </w:p>
          <w:p>
            <w:pPr>
              <w:pStyle w:val="null3"/>
              <w:jc w:val="both"/>
            </w:pPr>
            <w:r>
              <w:rPr>
                <w:rFonts w:ascii="仿宋_GB2312" w:hAnsi="仿宋_GB2312" w:cs="仿宋_GB2312" w:eastAsia="仿宋_GB2312"/>
                <w:sz w:val="21"/>
                <w:color w:val="000000"/>
              </w:rPr>
              <w:t>符合国家相关技术标准和规范要求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技术方案要求</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人员配备需满足要求：项目配备常驻人员</w:t>
            </w:r>
            <w:r>
              <w:rPr>
                <w:rFonts w:ascii="仿宋_GB2312" w:hAnsi="仿宋_GB2312" w:cs="仿宋_GB2312" w:eastAsia="仿宋_GB2312"/>
                <w:sz w:val="21"/>
                <w:color w:val="000000"/>
              </w:rPr>
              <w:t>6人,其中包括负责人1人，运维人员5人。另根据项目运维实际情况需另外配备机动人员11人，其中暖通工程师3人、运维人员8人（非驻场人员）。针对本项目服务内容保证医院的正常运行（夏季高温、高湿环境下加大巡检力度）。本项目风机盘管回风滤网清洗、消毒2月/次、深度清洗、消毒1年/次。新风机组回风过滤网清洗、消毒1月/次，初效过滤器清洗、消毒1月/次，中效过滤器清洗、消毒3月/次。冷水机组的基础维修保养1月/次、深度保养1年/次。每年制冷/供暖设备停机后，对设备进行检修和保养等。分体空调的维护仅包括设备清洗，维修不在此范围内，每年深度清洗一次（室内机清洗蒸发器、叶轮、过滤网，室外机清洗冷凝器、风扇，室内机和室外机外表清洁），室内机回风滤网3个月清洗一次。</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工作计划及制度方案，管理制度要求</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供应商应</w:t>
            </w:r>
            <w:r>
              <w:rPr>
                <w:rFonts w:ascii="仿宋_GB2312" w:hAnsi="仿宋_GB2312" w:cs="仿宋_GB2312" w:eastAsia="仿宋_GB2312"/>
                <w:sz w:val="21"/>
                <w:color w:val="000000"/>
              </w:rPr>
              <w:t>达到我院为中央空调制订的</w:t>
            </w:r>
            <w:r>
              <w:rPr>
                <w:rFonts w:ascii="仿宋_GB2312" w:hAnsi="仿宋_GB2312" w:cs="仿宋_GB2312" w:eastAsia="仿宋_GB2312"/>
                <w:sz w:val="21"/>
                <w:color w:val="000000"/>
              </w:rPr>
              <w:t>各项工作</w:t>
            </w:r>
            <w:r>
              <w:rPr>
                <w:rFonts w:ascii="仿宋_GB2312" w:hAnsi="仿宋_GB2312" w:cs="仿宋_GB2312" w:eastAsia="仿宋_GB2312"/>
                <w:sz w:val="21"/>
                <w:color w:val="000000"/>
              </w:rPr>
              <w:t>管理</w:t>
            </w:r>
            <w:r>
              <w:rPr>
                <w:rFonts w:ascii="仿宋_GB2312" w:hAnsi="仿宋_GB2312" w:cs="仿宋_GB2312" w:eastAsia="仿宋_GB2312"/>
                <w:sz w:val="21"/>
                <w:color w:val="000000"/>
              </w:rPr>
              <w:t>制度</w:t>
            </w:r>
            <w:r>
              <w:rPr>
                <w:rFonts w:ascii="仿宋_GB2312" w:hAnsi="仿宋_GB2312" w:cs="仿宋_GB2312" w:eastAsia="仿宋_GB2312"/>
                <w:sz w:val="21"/>
                <w:color w:val="000000"/>
              </w:rPr>
              <w:t>及岗位职责（暖通工程师岗位职责、运行人员岗位职责、维修人员岗位职责等），并配合完善以上内容。</w:t>
            </w:r>
          </w:p>
          <w:p>
            <w:pPr>
              <w:pStyle w:val="null3"/>
              <w:jc w:val="both"/>
            </w:pPr>
            <w:r>
              <w:rPr>
                <w:rFonts w:ascii="仿宋_GB2312" w:hAnsi="仿宋_GB2312" w:cs="仿宋_GB2312" w:eastAsia="仿宋_GB2312"/>
                <w:sz w:val="21"/>
                <w:color w:val="000000"/>
              </w:rPr>
              <w:t>供应商的</w:t>
            </w:r>
            <w:r>
              <w:rPr>
                <w:rFonts w:ascii="仿宋_GB2312" w:hAnsi="仿宋_GB2312" w:cs="仿宋_GB2312" w:eastAsia="仿宋_GB2312"/>
                <w:sz w:val="21"/>
                <w:color w:val="000000"/>
              </w:rPr>
              <w:t>维保人员工作计划及轮换制度满足本项目要求，根据医院运维情况制定完善的项目管理制度（巡回检查制度、运行与检修记录、运行的管理制度）。</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根据医院运维具体情况</w:t>
            </w:r>
            <w:r>
              <w:rPr>
                <w:rFonts w:ascii="仿宋_GB2312" w:hAnsi="仿宋_GB2312" w:cs="仿宋_GB2312" w:eastAsia="仿宋_GB2312"/>
                <w:sz w:val="21"/>
                <w:color w:val="000000"/>
              </w:rPr>
              <w:t>，能提供通过互联网通信技术或软件的远程管理</w:t>
            </w:r>
            <w:r>
              <w:rPr>
                <w:rFonts w:ascii="仿宋_GB2312" w:hAnsi="仿宋_GB2312" w:cs="仿宋_GB2312" w:eastAsia="仿宋_GB2312"/>
                <w:sz w:val="21"/>
                <w:color w:val="000000"/>
              </w:rPr>
              <w:t>技术</w:t>
            </w:r>
            <w:r>
              <w:rPr>
                <w:rFonts w:ascii="仿宋_GB2312" w:hAnsi="仿宋_GB2312" w:cs="仿宋_GB2312" w:eastAsia="仿宋_GB2312"/>
                <w:sz w:val="21"/>
                <w:color w:val="000000"/>
              </w:rPr>
              <w:t>，对医院在节能、管理，设备运行等方面，</w:t>
            </w:r>
            <w:r>
              <w:rPr>
                <w:rFonts w:ascii="仿宋_GB2312" w:hAnsi="仿宋_GB2312" w:cs="仿宋_GB2312" w:eastAsia="仿宋_GB2312"/>
                <w:sz w:val="21"/>
                <w:color w:val="000000"/>
              </w:rPr>
              <w:t>及</w:t>
            </w:r>
            <w:r>
              <w:rPr>
                <w:rFonts w:ascii="仿宋_GB2312" w:hAnsi="仿宋_GB2312" w:cs="仿宋_GB2312" w:eastAsia="仿宋_GB2312"/>
                <w:sz w:val="21"/>
                <w:color w:val="000000"/>
              </w:rPr>
              <w:t>节能环保改造有建设性提高的智慧管理平台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应急方案要求</w:t>
            </w:r>
          </w:p>
          <w:p>
            <w:pPr>
              <w:pStyle w:val="null3"/>
              <w:jc w:val="both"/>
            </w:pPr>
            <w:r>
              <w:rPr>
                <w:rFonts w:ascii="仿宋_GB2312" w:hAnsi="仿宋_GB2312" w:cs="仿宋_GB2312" w:eastAsia="仿宋_GB2312"/>
                <w:sz w:val="21"/>
                <w:color w:val="000000"/>
              </w:rPr>
              <w:t>在满足我院现有的应急预案的前提下（中央空调楼层</w:t>
            </w:r>
            <w:r>
              <w:rPr>
                <w:rFonts w:ascii="仿宋_GB2312" w:hAnsi="仿宋_GB2312" w:cs="仿宋_GB2312" w:eastAsia="仿宋_GB2312"/>
                <w:sz w:val="21"/>
                <w:color w:val="000000"/>
              </w:rPr>
              <w:t>管道</w:t>
            </w:r>
            <w:r>
              <w:rPr>
                <w:rFonts w:ascii="仿宋_GB2312" w:hAnsi="仿宋_GB2312" w:cs="仿宋_GB2312" w:eastAsia="仿宋_GB2312"/>
                <w:sz w:val="21"/>
                <w:color w:val="000000"/>
              </w:rPr>
              <w:t>爆裂应急预案、中央空调水系统爆管应急演练、中央空调停机应急预案、中央空调通风系统预防空气传播性疾病应急预案、预防火灾应急预案等）</w:t>
            </w:r>
            <w:r>
              <w:rPr>
                <w:rFonts w:ascii="仿宋_GB2312" w:hAnsi="仿宋_GB2312" w:cs="仿宋_GB2312" w:eastAsia="仿宋_GB2312"/>
                <w:sz w:val="21"/>
                <w:color w:val="000000"/>
              </w:rPr>
              <w:t>协助我院对其他中央空调项目进行完善</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中央空调设备发生</w:t>
            </w:r>
            <w:r>
              <w:rPr>
                <w:rFonts w:ascii="仿宋_GB2312" w:hAnsi="仿宋_GB2312" w:cs="仿宋_GB2312" w:eastAsia="仿宋_GB2312"/>
                <w:sz w:val="21"/>
                <w:color w:val="000000"/>
              </w:rPr>
              <w:t>短时间内不能解决的故障，暖通工程师</w:t>
            </w:r>
            <w:r>
              <w:rPr>
                <w:rFonts w:ascii="仿宋_GB2312" w:hAnsi="仿宋_GB2312" w:cs="仿宋_GB2312" w:eastAsia="仿宋_GB2312"/>
                <w:sz w:val="21"/>
                <w:color w:val="000000"/>
              </w:rPr>
              <w:t>2小时内到达现场，并且制定出切实可行的解决方案，对一般问题承诺24小时内解决。</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合理化建议方案：</w:t>
            </w:r>
          </w:p>
          <w:p>
            <w:pPr>
              <w:pStyle w:val="null3"/>
              <w:jc w:val="both"/>
            </w:pPr>
            <w:r>
              <w:rPr>
                <w:rFonts w:ascii="仿宋_GB2312" w:hAnsi="仿宋_GB2312" w:cs="仿宋_GB2312" w:eastAsia="仿宋_GB2312"/>
                <w:sz w:val="21"/>
                <w:color w:val="000000"/>
              </w:rPr>
              <w:t>供应商应为本项目维保服务提供</w:t>
            </w:r>
            <w:r>
              <w:rPr>
                <w:rFonts w:ascii="仿宋_GB2312" w:hAnsi="仿宋_GB2312" w:cs="仿宋_GB2312" w:eastAsia="仿宋_GB2312"/>
                <w:sz w:val="21"/>
                <w:color w:val="000000"/>
              </w:rPr>
              <w:t>关于</w:t>
            </w:r>
            <w:r>
              <w:rPr>
                <w:rFonts w:ascii="仿宋_GB2312" w:hAnsi="仿宋_GB2312" w:cs="仿宋_GB2312" w:eastAsia="仿宋_GB2312"/>
                <w:sz w:val="21"/>
                <w:color w:val="000000"/>
              </w:rPr>
              <w:t>节能方面</w:t>
            </w:r>
            <w:r>
              <w:rPr>
                <w:rFonts w:ascii="仿宋_GB2312" w:hAnsi="仿宋_GB2312" w:cs="仿宋_GB2312" w:eastAsia="仿宋_GB2312"/>
                <w:sz w:val="21"/>
                <w:color w:val="000000"/>
              </w:rPr>
              <w:t>的</w:t>
            </w:r>
            <w:r>
              <w:rPr>
                <w:rFonts w:ascii="仿宋_GB2312" w:hAnsi="仿宋_GB2312" w:cs="仿宋_GB2312" w:eastAsia="仿宋_GB2312"/>
                <w:sz w:val="21"/>
                <w:color w:val="000000"/>
              </w:rPr>
              <w:t>合理化建议。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正常维保时，中央空调系统需要更换的零配件的单项费用</w:t>
            </w:r>
            <w:r>
              <w:rPr>
                <w:rFonts w:ascii="仿宋_GB2312" w:hAnsi="仿宋_GB2312" w:cs="仿宋_GB2312" w:eastAsia="仿宋_GB2312"/>
                <w:sz w:val="21"/>
                <w:color w:val="000000"/>
              </w:rPr>
              <w:t>5000元（包含5000元）以内由乙方支付（零配件包含：风机盘管控制器、轴流风机电机、轴流风叶轮、新风机组内控制箱电器元件、风机皮带、制冷机房冷水循环泵、接线端子、密封轴承、联轴器及各种单项费用未超过5000元的阀门等），超过5000元零配件的更换由乙方提出申请，由甲方进行审核并通过后由甲方购买，乙方无偿更换。中央空调系统中冷水机组冷冻油及配套的油过滤器、干燥过滤器、控制柜冷却液，组合式空调机组、新风机组初、中效过滤器、科教楼负一层及二层实验室高效过滤器属于定期更换耗材，由甲方购买，乙方负责免费安装更换。</w:t>
            </w:r>
            <w:r>
              <w:rPr>
                <w:rFonts w:ascii="仿宋_GB2312" w:hAnsi="仿宋_GB2312" w:cs="仿宋_GB2312" w:eastAsia="仿宋_GB2312"/>
                <w:sz w:val="21"/>
                <w:color w:val="000000"/>
              </w:rPr>
              <w:t>单独立项的中央空调维修改造项目内的零件不受此条约束。</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售后服务要求：</w:t>
            </w:r>
            <w:r>
              <w:rPr>
                <w:rFonts w:ascii="仿宋_GB2312" w:hAnsi="仿宋_GB2312" w:cs="仿宋_GB2312" w:eastAsia="仿宋_GB2312"/>
                <w:sz w:val="21"/>
                <w:color w:val="000000"/>
              </w:rPr>
              <w:t>成交</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提供一年</w:t>
            </w:r>
            <w:r>
              <w:rPr>
                <w:rFonts w:ascii="仿宋_GB2312" w:hAnsi="仿宋_GB2312" w:cs="仿宋_GB2312" w:eastAsia="仿宋_GB2312"/>
                <w:sz w:val="21"/>
                <w:color w:val="000000"/>
              </w:rPr>
              <w:t>中央空调及相关设备和场所的正常运行和维护</w:t>
            </w:r>
            <w:r>
              <w:rPr>
                <w:rFonts w:ascii="仿宋_GB2312" w:hAnsi="仿宋_GB2312" w:cs="仿宋_GB2312" w:eastAsia="仿宋_GB2312"/>
                <w:sz w:val="21"/>
                <w:color w:val="000000"/>
              </w:rPr>
              <w:t>，</w:t>
            </w:r>
            <w:r>
              <w:rPr>
                <w:rFonts w:ascii="仿宋_GB2312" w:hAnsi="仿宋_GB2312" w:cs="仿宋_GB2312" w:eastAsia="仿宋_GB2312"/>
                <w:sz w:val="21"/>
                <w:color w:val="000000"/>
              </w:rPr>
              <w:t>出现问题</w:t>
            </w:r>
            <w:r>
              <w:rPr>
                <w:rFonts w:ascii="仿宋_GB2312" w:hAnsi="仿宋_GB2312" w:cs="仿宋_GB2312" w:eastAsia="仿宋_GB2312"/>
                <w:sz w:val="21"/>
                <w:color w:val="000000"/>
              </w:rPr>
              <w:t>及时响应</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1个小时到达现场</w:t>
            </w:r>
            <w:r>
              <w:rPr>
                <w:rFonts w:ascii="仿宋_GB2312" w:hAnsi="仿宋_GB2312" w:cs="仿宋_GB2312" w:eastAsia="仿宋_GB2312"/>
                <w:sz w:val="21"/>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西安市儿童医院（西门院区）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项目维护中，乙方定期按照国家或者地方标准先进行自检，自检没有问题后在协同甲方总务、动力部进行现场考核验收。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进度款，合同签订后，每服务期维保服务结束后，且维保服务考核合格后，甲方于下个服务周期内支付上个服务周期的维保服务费，达到付款条件起60个工作日内，支付合同总金额的25.0%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进度款，合同签订后，每服务期维保服务结束后，且维保服务考核合格后，甲方于下个服务周期内支付上个服务周期的维保服务费，达到付款条件起60个工作日内，支付合同总金额的25.0%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进度款，合同签订后，每服务期维保服务结束后，且维保服务考核合格后，甲方于下个服务周期内支付上个服务周期的维保服务费，达到付款条件起60个工作日内，支付合同总金额的25.0%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进度款，合同签订后，每服务期维保服务结束后，且维保服务考核合格后，甲方于下个服务周期内支付上个服务周期的维保服务费，达到付款条件起60个工作日内，支付合同总金额的25.0%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付款方式（1）合同付款按合同内容中约定的日期为起始日，每三个月为一个周期，结算一次，本次服务期共分四个周期。（2）合同签订后，每服务期维保服务结束后，且维保服务考核合格后，甲方于下个服务周期内支付上个服务周期的维保服务费，每次支付服务费为合同总价款的25%，甲方每次付款前，乙方应当先提供符合税务要求的发票，否则甲方有权拒绝付款，并不承担拒绝付款的责任，如考核不合格或者在服务期内出现问题及不良事件，甲方有权根据情况扣除部分服务费。 2.结算方式：每次付款前，乙方应当先提供符合税务要求的发票及合同复印件与甲方结算，否则甲方有权拒绝付款，且不承担拒绝付款的违约责任 3.成交供应商在领取中标通知书时提供响应文件一正一副。 注：付款与结算方式，以此处为准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 2、具有独立承担民事责任能力的法人、其他组织或自然人，提供合法有效的统一社会信用代码营业执照（事业单位提供事业单位法人证书，自然人应提供身份证）； 3、提供2024年度或2025年度经审计的财务会计报告或提交投标文件截止时间三个月内其基本账户开户银行出具的资信证明（附基本存款账户信息）； 4、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5、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6、参加本次政府采购活动前3年内在经营活动中没有重大违法记录，以及未被列入失信被执行人、重大税收违法案件当事人名单、政府采购严重违法失信行为记录名单的书面声明； 7、供应商须提供具有履行合同所必需的设备和专业技术能力的承诺； 8、供应商应授权合法的人员参与磋商全过程，其中法定代表人直接磋商，须附法定代表人身份证明书。法定代表人授权代表参加磋商的，须附法定代表人授权书； 9、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供应商具备行业主管部门颁发的建筑机电安装工程专业承包三级及以上资质，并具有有效的安全生产许可证。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供应商应提交的相关资格证明材料.docx 技术内容.docx 中小企业声明函 残疾人福利性单位声明函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响应文件编制、签署盖章</w:t>
            </w:r>
          </w:p>
        </w:tc>
        <w:tc>
          <w:tcPr>
            <w:tcW w:type="dxa" w:w="3322"/>
          </w:tcPr>
          <w:p>
            <w:pPr>
              <w:pStyle w:val="null3"/>
            </w:pPr>
            <w:r>
              <w:rPr>
                <w:rFonts w:ascii="仿宋_GB2312" w:hAnsi="仿宋_GB2312" w:cs="仿宋_GB2312" w:eastAsia="仿宋_GB2312"/>
              </w:rPr>
              <w:t>按磋商文件格式编制，并按要求加盖了供应商公章和有法定代表人/企业负责人或其授权代表签字或加盖人名章。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响应文件封面 供应商应提交的相关资格证明材料.docx 技术内容.docx 中小企业声明函 残疾人福利性单位声明函 标的清单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响应文件封面 供应商应提交的相关资格证明材料.docx 技术内容.docx 中小企业声明函 残疾人福利性单位声明函 标的清单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供应商应提交的相关资格证明材料.docx 技术内容.docx 中小企业声明函 残疾人福利性单位声明函 标的清单 服务内容及服务邀请应答表.docx 商务应答表.docx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评审得分相同的，按照最后报价由低到高的顺序推荐。评审得分且最后报价相同的，按照服务方案优劣顺序推荐。评审得分且最后报价且服务方案得分均相同的，成交候选供应商并列。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供应商针对本项目制定的服务方案，包括但不限于以下内容： ①维保技术方案及维保服务内容； ②服务响应速度、设备维修速度、故障恢复速度、技术支持服务速度； ③设备保养前评估、运行状况、安全检查、硬件校准及维护； ④从业人员培训计划及制度； ⑤重点难点分析及解决方案。 二、赋分标准 1.方案内容完整详细，结构清晰，能充分结合采购人需求现状，对采购需求所要求的全部内容有明确呼应得20分； 2.方案内容较完整，结构较清晰，部分内容结合采购人需求现状，对采购需求所要求的部分内容有呼应得15分； 3.方案内容不完整，结构不清晰，未能充分结合采购人需求现状，对采购需求所要求的内容未见有呼应得10分； 未提供本项内容计0分。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服务人员配置</w:t>
            </w:r>
          </w:p>
        </w:tc>
        <w:tc>
          <w:tcPr>
            <w:tcW w:type="dxa" w:w="2492"/>
          </w:tcPr>
          <w:p>
            <w:pPr>
              <w:pStyle w:val="null3"/>
            </w:pPr>
            <w:r>
              <w:rPr>
                <w:rFonts w:ascii="仿宋_GB2312" w:hAnsi="仿宋_GB2312" w:cs="仿宋_GB2312" w:eastAsia="仿宋_GB2312"/>
              </w:rPr>
              <w:t>项目配备常驻人员6人,其中包括负责人1人，运维人员5人。另根据项目运维实际情况需另外配备机动人员11人，其中暖通工程师3人、运维人员8人（非驻场人员），以上为基础要求，未满足本项不得分。 一、评审内容: 1.负责人具备机电工程专业二级及以上注册建造师执业资格; 2.除负责人外，其余人员具备特种作业操作证（包含以下专业：电工、焊接与热切割、制冷与空调）; 3.提供上述人员详细的配备方案(数量、经验、从业年限、学历、社保缴纳证明) 二、赋分标准: 1.负责人具备相应证书得1分; 2.除负责人外，其余人员中，具备相应专业操作证，每个得0.5分，满分4分; 3.a.拟投入项目团队人员分工明确、配置合理，经验丰富，专业性强，完全满足采购要求，计10分: b.拟投入项目团队人员分工不太明确、配置一般，有经验，专业性一般，基本满足采购要求，计6分; C.分工模糊、配置一般、无经验，不能满足采购要求，计2分; 未提供本项内容计0分。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一、评审内容 供应商针对本项目拟投入的设备、零配件及其证明材料，包括但不限于以下内容：①针对本项目的配备专业维保工具、检测设备齐全； ②针对本项目的拟投入的零配件货源充足、质量有保证。 二、赋分标准 1.设施设备品类齐全，零配件货源充足，且渠道正规，均符合行业标准且能够与原设备配套兼容，完全满足本项目要求得15分； 2.设施设备品类较齐全，零配件货源部分充足，部分渠道正规，基本满足本项目要求得10分； 3.设施设备品类不齐全，零配件货源不充足，未见渠道证明，无法满足本项目要求得5分； 未提供本项内容计0分。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技术内容.docx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质量及进度保证方案</w:t>
            </w:r>
          </w:p>
        </w:tc>
        <w:tc>
          <w:tcPr>
            <w:tcW w:type="dxa" w:w="2492"/>
          </w:tcPr>
          <w:p>
            <w:pPr>
              <w:pStyle w:val="null3"/>
            </w:pPr>
            <w:r>
              <w:rPr>
                <w:rFonts w:ascii="仿宋_GB2312" w:hAnsi="仿宋_GB2312" w:cs="仿宋_GB2312" w:eastAsia="仿宋_GB2312"/>
              </w:rPr>
              <w:t>一、评审内容 供应商针对本项目制定的质量及进度保证方案，包括但不限于以下内容： ①质量保证措施； ②进度保证措施。 二、赋分标准 1.方案内容完整详细，结构清晰，能充分结合采购人需求现状，完全满足本项目要求得15分； 2.方案内容较完整，结构较清晰，部分内容结合采购人需求现状，基本满足本项目要求得10分； 3.方案内容不完整，结构不清晰，未能充分结合采购人需求现状，无法满足本项目要求得5分； 未提供本项内容计0分。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供应商针对本项目制定的应急方案，包括但不限于以下内容： ①设备可能出现的问题、重大故障及故障响应时间、维修服务时限； ②突发事件的应急处置和解决方案。 二、赋分标准 1.方案内容完整详细，能充分结合采购人需求现状，完全满足本项目要求得10分； 2.方案内容较完整，部分内容结合采购人需求现状，基本满足本项目要求得6分； 3.方案内容不完整，未能充分结合采购人需求现状，无法满足本项目要求得2分；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一、评审内容 供应商针对本项目合理化建议及承诺，包括但不限于以下内容： ①节能方面的合理化建议； ②针对本项目的服务承诺。 二、赋分标准 1.内容完整详细，能充分结合采购人需求现状，切实可行，完全满足本项目要求得5分； 2.内容较完整，部分内容结合采购人需求现状，部分可行，基本满足本项目要求得3分； 3.内容不完整，未能充分结合采购人需求现状，无法实施，无法满足本项目要求得1分； 未提供本项内容计0分。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供应商具备2023年1月1日至今，中央空调维保服务项目业绩，业绩以合同或中标（成交）通知书扫描件为依据，以签订或落款时间为准，每提供一个计2分，满分10分。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技术内容.docx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技术内容.docx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满足磋商文件资格性和符合性要求且提交最后报价最低的供应商的价格为磋商基准价，其价格分为满分。其他供应商的价格分统一按照下列公式计算：磋商报价得分=（磋商基准价/最后磋商报价）×价格分值； 本项目专门面向中小企业采购，故不再进行价格优惠扣除。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详见附件：技术内容.docx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详见附件：合同（定）.docx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