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46BDD9">
      <w:pPr>
        <w:tabs>
          <w:tab w:val="left" w:pos="7839"/>
        </w:tabs>
        <w:jc w:val="center"/>
        <w:outlineLvl w:val="0"/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</w:pPr>
      <w:bookmarkStart w:id="0" w:name="_GoBack"/>
      <w:r>
        <w:rPr>
          <w:rFonts w:hint="eastAsia" w:ascii="楷体" w:hAnsi="楷体" w:eastAsia="楷体" w:cs="楷体"/>
          <w:b/>
          <w:bCs/>
          <w:sz w:val="30"/>
          <w:szCs w:val="30"/>
        </w:rPr>
        <w:t>业绩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>一览表</w:t>
      </w:r>
      <w:bookmarkEnd w:id="0"/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74"/>
        <w:gridCol w:w="1966"/>
        <w:gridCol w:w="1420"/>
        <w:gridCol w:w="1420"/>
        <w:gridCol w:w="1421"/>
        <w:gridCol w:w="1421"/>
      </w:tblGrid>
      <w:tr w14:paraId="4D552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24" w:hRule="atLeast"/>
        </w:trPr>
        <w:tc>
          <w:tcPr>
            <w:tcW w:w="874" w:type="dxa"/>
            <w:vAlign w:val="center"/>
          </w:tcPr>
          <w:p w14:paraId="07D731D4">
            <w:pPr>
              <w:tabs>
                <w:tab w:val="left" w:pos="7839"/>
              </w:tabs>
              <w:jc w:val="center"/>
              <w:rPr>
                <w:rFonts w:hint="default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序号</w:t>
            </w:r>
          </w:p>
        </w:tc>
        <w:tc>
          <w:tcPr>
            <w:tcW w:w="1966" w:type="dxa"/>
            <w:vAlign w:val="center"/>
          </w:tcPr>
          <w:p w14:paraId="782C8AFC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采购单位名称</w:t>
            </w:r>
          </w:p>
        </w:tc>
        <w:tc>
          <w:tcPr>
            <w:tcW w:w="1420" w:type="dxa"/>
            <w:vAlign w:val="center"/>
          </w:tcPr>
          <w:p w14:paraId="1A81E56B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420" w:type="dxa"/>
            <w:vAlign w:val="center"/>
          </w:tcPr>
          <w:p w14:paraId="03E5F06E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 xml:space="preserve">合同金额 </w:t>
            </w:r>
          </w:p>
        </w:tc>
        <w:tc>
          <w:tcPr>
            <w:tcW w:w="1421" w:type="dxa"/>
            <w:vAlign w:val="center"/>
          </w:tcPr>
          <w:p w14:paraId="00FEE8EF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合同签订时间</w:t>
            </w:r>
          </w:p>
        </w:tc>
        <w:tc>
          <w:tcPr>
            <w:tcW w:w="1421" w:type="dxa"/>
            <w:vAlign w:val="center"/>
          </w:tcPr>
          <w:p w14:paraId="57718F8D">
            <w:pPr>
              <w:tabs>
                <w:tab w:val="left" w:pos="7839"/>
              </w:tabs>
              <w:jc w:val="center"/>
              <w:rPr>
                <w:rFonts w:hint="default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备注</w:t>
            </w:r>
          </w:p>
        </w:tc>
      </w:tr>
      <w:tr w14:paraId="54FEA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24" w:hRule="atLeast"/>
        </w:trPr>
        <w:tc>
          <w:tcPr>
            <w:tcW w:w="874" w:type="dxa"/>
            <w:vAlign w:val="center"/>
          </w:tcPr>
          <w:p w14:paraId="051AA15B">
            <w:pPr>
              <w:tabs>
                <w:tab w:val="left" w:pos="7839"/>
              </w:tabs>
              <w:jc w:val="center"/>
              <w:rPr>
                <w:rFonts w:hint="default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1966" w:type="dxa"/>
            <w:vAlign w:val="center"/>
          </w:tcPr>
          <w:p w14:paraId="7948850B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533F3BAF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6B65F401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4D5CA546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52E77090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 w14:paraId="47D42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24" w:hRule="atLeast"/>
        </w:trPr>
        <w:tc>
          <w:tcPr>
            <w:tcW w:w="874" w:type="dxa"/>
            <w:vAlign w:val="center"/>
          </w:tcPr>
          <w:p w14:paraId="64BB59E3">
            <w:pPr>
              <w:tabs>
                <w:tab w:val="left" w:pos="7839"/>
              </w:tabs>
              <w:jc w:val="center"/>
              <w:rPr>
                <w:rFonts w:hint="default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2</w:t>
            </w:r>
          </w:p>
        </w:tc>
        <w:tc>
          <w:tcPr>
            <w:tcW w:w="1966" w:type="dxa"/>
            <w:vAlign w:val="center"/>
          </w:tcPr>
          <w:p w14:paraId="79C6BC67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15744EB0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362737D7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1C795F96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66A56BD8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 w14:paraId="3FB0C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24" w:hRule="atLeast"/>
        </w:trPr>
        <w:tc>
          <w:tcPr>
            <w:tcW w:w="874" w:type="dxa"/>
            <w:vAlign w:val="center"/>
          </w:tcPr>
          <w:p w14:paraId="4B13A597">
            <w:pPr>
              <w:tabs>
                <w:tab w:val="left" w:pos="7839"/>
              </w:tabs>
              <w:jc w:val="center"/>
              <w:rPr>
                <w:rFonts w:hint="default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3</w:t>
            </w:r>
          </w:p>
        </w:tc>
        <w:tc>
          <w:tcPr>
            <w:tcW w:w="1966" w:type="dxa"/>
            <w:vAlign w:val="center"/>
          </w:tcPr>
          <w:p w14:paraId="71CEFA05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4B5D2F6D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6143C7BC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1DC614EE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4B841F44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 w14:paraId="62359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24" w:hRule="atLeast"/>
        </w:trPr>
        <w:tc>
          <w:tcPr>
            <w:tcW w:w="874" w:type="dxa"/>
            <w:vAlign w:val="center"/>
          </w:tcPr>
          <w:p w14:paraId="691729BE">
            <w:pPr>
              <w:tabs>
                <w:tab w:val="left" w:pos="7839"/>
              </w:tabs>
              <w:jc w:val="center"/>
              <w:rPr>
                <w:rFonts w:hint="default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4</w:t>
            </w:r>
          </w:p>
        </w:tc>
        <w:tc>
          <w:tcPr>
            <w:tcW w:w="1966" w:type="dxa"/>
            <w:vAlign w:val="center"/>
          </w:tcPr>
          <w:p w14:paraId="7751E2E2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6813E16F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6130DDA3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0C943CC6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3C0970D9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 w14:paraId="46062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24" w:hRule="atLeast"/>
        </w:trPr>
        <w:tc>
          <w:tcPr>
            <w:tcW w:w="874" w:type="dxa"/>
            <w:vAlign w:val="center"/>
          </w:tcPr>
          <w:p w14:paraId="36CBA391">
            <w:pPr>
              <w:tabs>
                <w:tab w:val="left" w:pos="7839"/>
              </w:tabs>
              <w:jc w:val="center"/>
              <w:rPr>
                <w:rFonts w:hint="default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5</w:t>
            </w:r>
          </w:p>
        </w:tc>
        <w:tc>
          <w:tcPr>
            <w:tcW w:w="1966" w:type="dxa"/>
            <w:vAlign w:val="center"/>
          </w:tcPr>
          <w:p w14:paraId="11029CA1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5FD71326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0636F6A6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0387F54D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69214034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 w14:paraId="68D30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24" w:hRule="atLeast"/>
        </w:trPr>
        <w:tc>
          <w:tcPr>
            <w:tcW w:w="874" w:type="dxa"/>
            <w:vAlign w:val="center"/>
          </w:tcPr>
          <w:p w14:paraId="23046009">
            <w:pPr>
              <w:tabs>
                <w:tab w:val="left" w:pos="7839"/>
              </w:tabs>
              <w:jc w:val="center"/>
              <w:rPr>
                <w:rFonts w:hint="default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...</w:t>
            </w:r>
          </w:p>
        </w:tc>
        <w:tc>
          <w:tcPr>
            <w:tcW w:w="1966" w:type="dxa"/>
            <w:vAlign w:val="center"/>
          </w:tcPr>
          <w:p w14:paraId="57235D81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700BFB65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 w14:paraId="64B9B9B1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7AE44B13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 w14:paraId="0A1BDCB6">
            <w:pPr>
              <w:tabs>
                <w:tab w:val="left" w:pos="7839"/>
              </w:tabs>
              <w:jc w:val="center"/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</w:p>
        </w:tc>
      </w:tr>
    </w:tbl>
    <w:p w14:paraId="11797C36">
      <w:pPr>
        <w:tabs>
          <w:tab w:val="left" w:pos="7839"/>
        </w:tabs>
        <w:jc w:val="left"/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说明：1、供应商按照评审办法的要求提供相关证明材料；</w:t>
      </w:r>
    </w:p>
    <w:p w14:paraId="4DC5868F">
      <w:pPr>
        <w:pStyle w:val="2"/>
        <w:rPr>
          <w:rFonts w:hint="default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2、供应商未按上述要求提供、填写此表的，评审时不予打分；</w:t>
      </w:r>
    </w:p>
    <w:p w14:paraId="791C7432">
      <w:pPr>
        <w:tabs>
          <w:tab w:val="left" w:pos="7839"/>
        </w:tabs>
        <w:jc w:val="center"/>
        <w:rPr>
          <w:rFonts w:hint="eastAsia" w:ascii="楷体" w:hAnsi="楷体" w:eastAsia="楷体" w:cs="楷体"/>
          <w:b/>
          <w:bCs/>
          <w:sz w:val="30"/>
          <w:szCs w:val="30"/>
        </w:rPr>
      </w:pPr>
    </w:p>
    <w:p w14:paraId="3730EE94">
      <w:pPr>
        <w:tabs>
          <w:tab w:val="left" w:pos="7839"/>
        </w:tabs>
        <w:jc w:val="center"/>
        <w:rPr>
          <w:rFonts w:hint="eastAsia" w:ascii="楷体" w:hAnsi="楷体" w:eastAsia="楷体" w:cs="楷体"/>
          <w:b/>
          <w:bCs/>
          <w:sz w:val="30"/>
          <w:szCs w:val="30"/>
        </w:rPr>
      </w:pPr>
    </w:p>
    <w:p w14:paraId="26F9206A">
      <w:pPr>
        <w:tabs>
          <w:tab w:val="left" w:pos="7839"/>
        </w:tabs>
        <w:jc w:val="center"/>
        <w:rPr>
          <w:rFonts w:hint="eastAsia" w:ascii="楷体" w:hAnsi="楷体" w:eastAsia="楷体" w:cs="楷体"/>
          <w:b/>
          <w:bCs/>
          <w:sz w:val="30"/>
          <w:szCs w:val="30"/>
        </w:rPr>
      </w:pPr>
    </w:p>
    <w:p w14:paraId="4202266D">
      <w:pPr>
        <w:tabs>
          <w:tab w:val="left" w:pos="7839"/>
        </w:tabs>
        <w:jc w:val="center"/>
        <w:rPr>
          <w:rFonts w:hint="eastAsia" w:ascii="楷体" w:hAnsi="楷体" w:eastAsia="楷体" w:cs="楷体"/>
          <w:b/>
          <w:bCs/>
          <w:sz w:val="30"/>
          <w:szCs w:val="30"/>
        </w:rPr>
      </w:pPr>
    </w:p>
    <w:p w14:paraId="029FAC44">
      <w:pPr>
        <w:tabs>
          <w:tab w:val="left" w:pos="7839"/>
        </w:tabs>
        <w:jc w:val="center"/>
        <w:rPr>
          <w:rFonts w:hint="eastAsia" w:ascii="楷体" w:hAnsi="楷体" w:eastAsia="楷体" w:cs="楷体"/>
          <w:b/>
          <w:bCs/>
          <w:sz w:val="30"/>
          <w:szCs w:val="30"/>
        </w:rPr>
      </w:pPr>
    </w:p>
    <w:p w14:paraId="0ADF854B">
      <w:pPr>
        <w:tabs>
          <w:tab w:val="left" w:pos="7839"/>
        </w:tabs>
        <w:jc w:val="center"/>
        <w:rPr>
          <w:rFonts w:hint="eastAsia" w:ascii="楷体" w:hAnsi="楷体" w:eastAsia="楷体" w:cs="楷体"/>
          <w:b/>
          <w:bCs/>
          <w:sz w:val="30"/>
          <w:szCs w:val="30"/>
        </w:rPr>
      </w:pPr>
    </w:p>
    <w:p w14:paraId="152A76BC">
      <w:pPr>
        <w:tabs>
          <w:tab w:val="left" w:pos="7839"/>
        </w:tabs>
        <w:jc w:val="center"/>
        <w:rPr>
          <w:rFonts w:hint="eastAsia" w:ascii="楷体" w:hAnsi="楷体" w:eastAsia="楷体" w:cs="楷体"/>
          <w:b/>
          <w:bCs/>
          <w:sz w:val="30"/>
          <w:szCs w:val="30"/>
        </w:rPr>
      </w:pPr>
    </w:p>
    <w:p w14:paraId="51E60281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9AC72A">
    <w:pPr>
      <w:tabs>
        <w:tab w:val="left" w:pos="5646"/>
      </w:tabs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3BAB2">
    <w:pPr>
      <w:pStyle w:val="6"/>
      <w:pBdr>
        <w:bottom w:val="none" w:color="auto" w:sz="0" w:space="1"/>
      </w:pBdr>
      <w:jc w:val="left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126DED"/>
    <w:rsid w:val="0026154C"/>
    <w:rsid w:val="3B2D5F23"/>
    <w:rsid w:val="56126DED"/>
    <w:rsid w:val="607D18D9"/>
    <w:rsid w:val="61990DAC"/>
    <w:rsid w:val="6EBA3438"/>
    <w:rsid w:val="7989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4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/>
      <w:kern w:val="2"/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paragraph" w:customStyle="1" w:styleId="12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  <w:style w:type="paragraph" w:customStyle="1" w:styleId="13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4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5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6">
    <w:name w:val="表格标题"/>
    <w:basedOn w:val="1"/>
    <w:qFormat/>
    <w:uiPriority w:val="0"/>
    <w:pPr>
      <w:adjustRightInd w:val="0"/>
      <w:snapToGrid w:val="0"/>
      <w:spacing w:before="50" w:beforeLines="50" w:after="50" w:afterLines="50"/>
      <w:ind w:left="22" w:leftChars="8"/>
      <w:jc w:val="center"/>
    </w:pPr>
    <w:rPr>
      <w:b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2026-06-09T14:40:00Z</dcterms:created>
  <dc:creator>biubiubiu～</dc:creator>
  <cp:lastModifiedBy>biubiubiu～</cp:lastModifiedBy>
  <dcterms:modified xsi:type="dcterms:W3CDTF">2026-06-09T16:39:08Z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4A8C540488BE4B64BDB341E1C12C2B20_13</vt:lpwstr>
  </property>
  <property fmtid="{D5CDD505-2E9C-101B-9397-08002B2CF9AE}" pid="4" name="KSOTemplateDocerSaveRecord">
    <vt:lpwstr>eyJoZGlkIjoiNzRhYzU0YWFlZWEyZmM5NmFhYTgzMGY2OGJmZWUwYTAiLCJ1c2VySWQiOiI1OTY3NDYyODgifQ==</vt:lpwstr>
  </property>
</Properties>
</file>