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DBF42">
      <w:pPr>
        <w:pageBreakBefore/>
        <w:tabs>
          <w:tab w:val="left" w:pos="7839"/>
        </w:tabs>
        <w:jc w:val="center"/>
        <w:outlineLvl w:val="0"/>
        <w:rPr>
          <w:rFonts w:hint="eastAsia" w:ascii="楷体" w:hAnsi="楷体" w:eastAsia="楷体" w:cs="楷体"/>
          <w:b/>
          <w:bCs/>
          <w:sz w:val="30"/>
          <w:szCs w:val="30"/>
        </w:rPr>
      </w:pPr>
      <w:bookmarkStart w:id="0" w:name="_GoBack"/>
      <w:r>
        <w:rPr>
          <w:rFonts w:hint="eastAsia" w:ascii="楷体" w:hAnsi="楷体" w:eastAsia="楷体" w:cs="楷体"/>
          <w:b/>
          <w:bCs/>
          <w:sz w:val="30"/>
          <w:szCs w:val="30"/>
        </w:rPr>
        <w:t>其它说明</w:t>
      </w:r>
      <w:bookmarkEnd w:id="0"/>
    </w:p>
    <w:p w14:paraId="226654F0">
      <w:pPr>
        <w:pStyle w:val="2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1、依据招标文件要求，供应商认为有必要说明的其他内容</w:t>
      </w:r>
    </w:p>
    <w:p w14:paraId="5FA47CD9">
      <w:pPr>
        <w:tabs>
          <w:tab w:val="left" w:pos="7839"/>
        </w:tabs>
        <w:jc w:val="both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sz w:val="24"/>
          <w:szCs w:val="24"/>
        </w:rPr>
        <w:t>2、其他可以证明供应商实力的文件</w:t>
      </w:r>
    </w:p>
    <w:p w14:paraId="26F9206A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4202266D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029FAC44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0ADF854B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152A76BC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51E60281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AC72A">
    <w:pPr>
      <w:tabs>
        <w:tab w:val="left" w:pos="5646"/>
      </w:tabs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BAB2">
    <w:pPr>
      <w:pStyle w:val="6"/>
      <w:pBdr>
        <w:bottom w:val="none" w:color="auto" w:sz="0" w:space="1"/>
      </w:pBdr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0026154C"/>
    <w:rsid w:val="31041376"/>
    <w:rsid w:val="3B2D5F23"/>
    <w:rsid w:val="56126DED"/>
    <w:rsid w:val="607D18D9"/>
    <w:rsid w:val="61990DAC"/>
    <w:rsid w:val="6EBA3438"/>
    <w:rsid w:val="7989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3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4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5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6">
    <w:name w:val="表格标题"/>
    <w:basedOn w:val="1"/>
    <w:qFormat/>
    <w:uiPriority w:val="0"/>
    <w:pPr>
      <w:adjustRightInd w:val="0"/>
      <w:snapToGrid w:val="0"/>
      <w:spacing w:before="50" w:beforeLines="50" w:after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9B4C557900AD410A802F659DA1A8B8B5_13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