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auto"/>
        <w:spacing w:line="408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0"/>
          <w:sz w:val="32"/>
          <w:szCs w:val="32"/>
          <w:highlight w:val="none"/>
          <w:lang w:val="en-US" w:eastAsia="zh-CN"/>
        </w:rPr>
        <w:t>其他材料及投标供应商认为有必要说明、阐述的事项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格式自定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认为有必要提供而增加其竞争性的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其他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资料</w:t>
      </w:r>
    </w:p>
    <w:p>
      <w:bookmarkStart w:id="0" w:name="_GoBack"/>
      <w:bookmarkEnd w:id="0"/>
    </w:p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30E60D08"/>
    <w:rsid w:val="3BC96CCB"/>
    <w:rsid w:val="43972E8E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</w:style>
  <w:style w:type="paragraph" w:styleId="3">
    <w:name w:val="Plain Text"/>
    <w:basedOn w:val="1"/>
    <w:next w:val="1"/>
    <w:qFormat/>
    <w:uiPriority w:val="0"/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2026-07-27T05:10:09Z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