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2844C9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分项报价表</w:t>
      </w:r>
    </w:p>
    <w:p w14:paraId="0F9B9FA4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</w:pPr>
    </w:p>
    <w:tbl>
      <w:tblPr>
        <w:tblStyle w:val="4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3"/>
        <w:gridCol w:w="1136"/>
        <w:gridCol w:w="679"/>
        <w:gridCol w:w="896"/>
        <w:gridCol w:w="1537"/>
        <w:gridCol w:w="834"/>
        <w:gridCol w:w="828"/>
        <w:gridCol w:w="1349"/>
        <w:gridCol w:w="1737"/>
        <w:gridCol w:w="773"/>
      </w:tblGrid>
      <w:tr w14:paraId="263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3" w:hRule="atLeast"/>
          <w:jc w:val="center"/>
        </w:trPr>
        <w:tc>
          <w:tcPr>
            <w:tcW w:w="59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B2A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36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C187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ISBN</w:t>
            </w:r>
          </w:p>
        </w:tc>
        <w:tc>
          <w:tcPr>
            <w:tcW w:w="1575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FD39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书名</w:t>
            </w:r>
          </w:p>
        </w:tc>
        <w:tc>
          <w:tcPr>
            <w:tcW w:w="1537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081E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出版社</w:t>
            </w:r>
          </w:p>
        </w:tc>
        <w:tc>
          <w:tcPr>
            <w:tcW w:w="834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5113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828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9E0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349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F72E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</w:rPr>
              <w:t>单价（元）</w:t>
            </w:r>
          </w:p>
        </w:tc>
        <w:tc>
          <w:tcPr>
            <w:tcW w:w="1737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03A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</w:rPr>
              <w:t>金额（元）</w:t>
            </w:r>
          </w:p>
        </w:tc>
        <w:tc>
          <w:tcPr>
            <w:tcW w:w="773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21ED05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left="105" w:leftChars="5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621D2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  <w:jc w:val="center"/>
        </w:trPr>
        <w:tc>
          <w:tcPr>
            <w:tcW w:w="59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22E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047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E6AC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D708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BDEF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36CD0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837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867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068D5C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3D2BC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  <w:jc w:val="center"/>
        </w:trPr>
        <w:tc>
          <w:tcPr>
            <w:tcW w:w="59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05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AFB8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09A3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EB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3C49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55D79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2E2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677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402244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36305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59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3E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960C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68CD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1F7B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A72F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219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62A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C1EA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6BBE4D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52E50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59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A76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EA3F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7CD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4F05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82DF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57DE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A0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1FE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67222D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30263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59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A62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A16F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C1F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73D7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98D6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ACC6D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A0B2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027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43ACD6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52589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8" w:hRule="atLeast"/>
          <w:jc w:val="center"/>
        </w:trPr>
        <w:tc>
          <w:tcPr>
            <w:tcW w:w="59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E41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A40E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6D8C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F29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3012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2074E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FFB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19AD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2E8FF0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7823E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59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80C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B74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016B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62F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A46E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1CB6D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97DD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8A28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02DAEB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04D64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59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2A6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457D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A93A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A6E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3089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06247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642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05CA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3E8105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6DB44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  <w:jc w:val="center"/>
        </w:trPr>
        <w:tc>
          <w:tcPr>
            <w:tcW w:w="59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49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E038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5441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CAC5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F390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2421A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4EC3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9954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53A00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6DF34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7" w:hRule="atLeast"/>
          <w:jc w:val="center"/>
        </w:trPr>
        <w:tc>
          <w:tcPr>
            <w:tcW w:w="24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3BC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合计（元）</w:t>
            </w:r>
          </w:p>
        </w:tc>
        <w:tc>
          <w:tcPr>
            <w:tcW w:w="795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21EC54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小写：</w:t>
            </w:r>
          </w:p>
          <w:p w14:paraId="716974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大写：</w:t>
            </w:r>
          </w:p>
        </w:tc>
      </w:tr>
    </w:tbl>
    <w:p w14:paraId="465683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highlight w:val="none"/>
          <w:lang w:val="en-US" w:eastAsia="zh-CN"/>
        </w:rPr>
        <w:t>注：</w:t>
      </w:r>
    </w:p>
    <w:p w14:paraId="13D9062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leftChars="0" w:firstLine="42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highlight w:val="none"/>
          <w:lang w:val="zh-CN" w:eastAsia="zh-CN"/>
        </w:rPr>
        <w:t>磋商供应商必须按“分项报价表”的格式详细报出磋商价的各个组成部分的报价，否则作无效文件处理；</w:t>
      </w:r>
    </w:p>
    <w:p w14:paraId="26DF287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leftChars="0" w:firstLine="42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highlight w:val="none"/>
          <w:lang w:val="zh-CN" w:eastAsia="zh-CN"/>
        </w:rPr>
        <w:t>“分项报价表”各分项报价合计应当与“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highlight w:val="none"/>
          <w:lang w:val="en-US" w:eastAsia="zh-CN"/>
        </w:rPr>
        <w:t>报价函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highlight w:val="none"/>
          <w:lang w:val="zh-CN" w:eastAsia="zh-CN"/>
        </w:rPr>
        <w:t>”总报价相等</w:t>
      </w:r>
    </w:p>
    <w:p w14:paraId="70F25C9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leftChars="0" w:firstLine="42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highlight w:val="none"/>
          <w:lang w:val="zh-CN" w:eastAsia="zh-CN"/>
        </w:rPr>
        <w:t>“分项报价表”报价最多保留小数点后两位；</w:t>
      </w:r>
    </w:p>
    <w:p w14:paraId="2EC5E6A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leftChars="0" w:firstLine="42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highlight w:val="none"/>
          <w:lang w:val="zh-CN" w:eastAsia="zh-CN"/>
        </w:rPr>
        <w:t>如果按单价计算的结果与金额不一致时，以单价为准修正金额。</w:t>
      </w:r>
    </w:p>
    <w:p w14:paraId="3741EC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</w:pPr>
      <w:bookmarkStart w:id="0" w:name="_GoBack"/>
      <w:bookmarkEnd w:id="0"/>
    </w:p>
    <w:p w14:paraId="290179D5">
      <w:pPr>
        <w:pStyle w:val="7"/>
        <w:keepLines w:val="0"/>
        <w:kinsoku/>
        <w:wordWrap/>
        <w:bidi w:val="0"/>
        <w:spacing w:line="360" w:lineRule="exact"/>
        <w:rPr>
          <w:rFonts w:hint="eastAsia" w:asciiTheme="minorEastAsia" w:hAnsiTheme="minorEastAsia" w:eastAsiaTheme="minorEastAsia" w:cstheme="minorEastAsia"/>
          <w:color w:val="auto"/>
          <w:lang w:val="zh-CN"/>
        </w:rPr>
      </w:pPr>
    </w:p>
    <w:p w14:paraId="2C514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20" w:lineRule="exact"/>
        <w:jc w:val="lef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供应商名称：         （盖章）</w:t>
      </w:r>
    </w:p>
    <w:p w14:paraId="318F7B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zh-CN"/>
        </w:rPr>
        <w:t>法定代表人或被授权人</w:t>
      </w:r>
      <w:r>
        <w:rPr>
          <w:rFonts w:hint="eastAsia" w:ascii="宋体" w:hAnsi="宋体" w:cs="宋体"/>
          <w:color w:val="auto"/>
          <w:sz w:val="24"/>
          <w:szCs w:val="24"/>
          <w:lang w:val="zh-CN"/>
        </w:rPr>
        <w:t>（签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字</w:t>
      </w:r>
      <w:r>
        <w:rPr>
          <w:rFonts w:hint="eastAsia" w:ascii="宋体" w:hAnsi="宋体" w:cs="宋体"/>
          <w:color w:val="auto"/>
          <w:sz w:val="24"/>
          <w:szCs w:val="24"/>
          <w:lang w:val="zh-CN"/>
        </w:rPr>
        <w:t>或盖章）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：               日期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：</w:t>
      </w:r>
    </w:p>
    <w:p w14:paraId="27AA598E">
      <w:pPr>
        <w:pStyle w:val="2"/>
        <w:keepLines w:val="0"/>
        <w:kinsoku/>
        <w:wordWrap/>
        <w:bidi w:val="0"/>
        <w:spacing w:line="360" w:lineRule="exact"/>
        <w:rPr>
          <w:rFonts w:hint="eastAsia" w:asciiTheme="minorEastAsia" w:hAnsiTheme="minorEastAsia" w:eastAsiaTheme="minorEastAsia" w:cstheme="minorEastAsia"/>
          <w:color w:val="auto"/>
          <w:highlight w:val="none"/>
          <w:lang w:val="en-US" w:eastAsia="zh-CN"/>
        </w:rPr>
      </w:pPr>
    </w:p>
    <w:p w14:paraId="32DF7F28">
      <w:pPr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73FCC4"/>
    <w:multiLevelType w:val="singleLevel"/>
    <w:tmpl w:val="A973FCC4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531154"/>
    <w:rsid w:val="30BC42BF"/>
    <w:rsid w:val="506E3719"/>
    <w:rsid w:val="5CD66444"/>
    <w:rsid w:val="5E0F5536"/>
    <w:rsid w:val="613F280A"/>
    <w:rsid w:val="7E4A3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sz w:val="28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7">
    <w:name w:val="无间隔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202</Characters>
  <Lines>0</Lines>
  <Paragraphs>0</Paragraphs>
  <TotalTime>0</TotalTime>
  <ScaleCrop>false</ScaleCrop>
  <LinksUpToDate>false</LinksUpToDate>
  <CharactersWithSpaces>226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2026-08-07T08:17:00Z</dcterms:created>
  <dc:creator>Administrator</dc:creator>
  <cp:lastModifiedBy></cp:lastModifiedBy>
  <dcterms:modified xsi:type="dcterms:W3CDTF">2026-08-11T06:40:53Z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eyJoZGlkIjoiM2UxZmQ3ODM1OTIwYTkwMGM5ZmMxODFhZmI1MzY4NDIiLCJ1c2VySWQiOiIyNjM5NzQ1MTkifQ==</vt:lpwstr>
  </property>
  <property fmtid="{D5CDD505-2E9C-101B-9397-08002B2CF9AE}" pid="4" name="ICV">
    <vt:lpwstr>EAD5E0242BFA47EFADF9694603E25737_12</vt:lpwstr>
  </property>
</Properties>
</file>