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C19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00000" w:themeColor="text1"/>
          <w:spacing w:val="0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 w:themeColor="text1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乡镇生活垃圾收运一体化能力提升工程黄甫镇场站建设项目中标（成交）结果公告</w:t>
      </w:r>
    </w:p>
    <w:p w14:paraId="0F324D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一、项目编号：ZCSP-府谷县-2026-01551</w:t>
      </w:r>
    </w:p>
    <w:p w14:paraId="579EA5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二、项目名称：乡镇生活垃圾收运一体化能力提升工程黄甫镇场站建设项目</w:t>
      </w:r>
    </w:p>
    <w:p w14:paraId="254625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三、采购结果</w:t>
      </w:r>
    </w:p>
    <w:p w14:paraId="56E106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采购包1:</w:t>
      </w:r>
    </w:p>
    <w:tbl>
      <w:tblPr>
        <w:tblW w:w="861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51"/>
        <w:gridCol w:w="3512"/>
        <w:gridCol w:w="1597"/>
        <w:gridCol w:w="1558"/>
      </w:tblGrid>
      <w:tr w14:paraId="38481FB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  <w:tblHeader/>
        </w:trPr>
        <w:tc>
          <w:tcPr>
            <w:tcW w:w="19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9D7C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35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1906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供应商地址</w:t>
            </w:r>
          </w:p>
        </w:tc>
        <w:tc>
          <w:tcPr>
            <w:tcW w:w="15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74B3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中标（成交）金额</w:t>
            </w:r>
          </w:p>
        </w:tc>
        <w:tc>
          <w:tcPr>
            <w:tcW w:w="15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B259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评审总得分</w:t>
            </w:r>
          </w:p>
        </w:tc>
      </w:tr>
      <w:tr w14:paraId="632452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" w:hRule="atLeast"/>
        </w:trPr>
        <w:tc>
          <w:tcPr>
            <w:tcW w:w="19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71CD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榆林联辰建设工程有限公司</w:t>
            </w:r>
          </w:p>
        </w:tc>
        <w:tc>
          <w:tcPr>
            <w:tcW w:w="35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0A79D4">
            <w:pPr>
              <w:jc w:val="center"/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4A750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955,000.00元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794A9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90.47</w:t>
            </w:r>
          </w:p>
        </w:tc>
      </w:tr>
    </w:tbl>
    <w:p w14:paraId="5BDEB01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采购包2:</w:t>
      </w:r>
    </w:p>
    <w:tbl>
      <w:tblPr>
        <w:tblW w:w="85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65"/>
        <w:gridCol w:w="3622"/>
        <w:gridCol w:w="1583"/>
        <w:gridCol w:w="1368"/>
      </w:tblGrid>
      <w:tr w14:paraId="28449A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tblHeader/>
        </w:trPr>
        <w:tc>
          <w:tcPr>
            <w:tcW w:w="23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74EB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30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1532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供应商地址</w:t>
            </w:r>
          </w:p>
        </w:tc>
        <w:tc>
          <w:tcPr>
            <w:tcW w:w="15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69A1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中标（成交）金额</w:t>
            </w:r>
          </w:p>
        </w:tc>
        <w:tc>
          <w:tcPr>
            <w:tcW w:w="15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55A9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评审总得分</w:t>
            </w:r>
          </w:p>
        </w:tc>
      </w:tr>
      <w:tr w14:paraId="6F13435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23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8B30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中道智远（陕西）建设工程有限公司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B551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陕西省西安市雁塔区雁环中路名都大厦2402室</w:t>
            </w:r>
          </w:p>
        </w:tc>
        <w:tc>
          <w:tcPr>
            <w:tcW w:w="15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3AC50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1,207,000.00元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73823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88.30</w:t>
            </w:r>
          </w:p>
        </w:tc>
      </w:tr>
    </w:tbl>
    <w:p w14:paraId="31C2C3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四、主要标的信息</w:t>
      </w:r>
    </w:p>
    <w:p w14:paraId="7E7D7D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合同包1(乡镇生活垃圾收运一体化能力提升工程黄甫镇场站建设项目合同包1):</w:t>
      </w:r>
    </w:p>
    <w:p w14:paraId="063489D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工程类（榆林联辰建设工程有限公司）</w:t>
      </w:r>
    </w:p>
    <w:tbl>
      <w:tblPr>
        <w:tblW w:w="853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"/>
        <w:gridCol w:w="693"/>
        <w:gridCol w:w="1843"/>
        <w:gridCol w:w="693"/>
        <w:gridCol w:w="2287"/>
        <w:gridCol w:w="524"/>
        <w:gridCol w:w="754"/>
        <w:gridCol w:w="1290"/>
      </w:tblGrid>
      <w:tr w14:paraId="0D2768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7" w:hRule="atLeast"/>
          <w:tblHeader/>
        </w:trPr>
        <w:tc>
          <w:tcPr>
            <w:tcW w:w="3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C15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品目号</w:t>
            </w:r>
          </w:p>
        </w:tc>
        <w:tc>
          <w:tcPr>
            <w:tcW w:w="7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AA24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品目名称</w:t>
            </w:r>
          </w:p>
        </w:tc>
        <w:tc>
          <w:tcPr>
            <w:tcW w:w="19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280F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采购标的</w:t>
            </w:r>
          </w:p>
        </w:tc>
        <w:tc>
          <w:tcPr>
            <w:tcW w:w="9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9A5A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施工范围</w:t>
            </w:r>
          </w:p>
        </w:tc>
        <w:tc>
          <w:tcPr>
            <w:tcW w:w="21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97E7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施工工期</w:t>
            </w:r>
          </w:p>
        </w:tc>
        <w:tc>
          <w:tcPr>
            <w:tcW w:w="7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5D8C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项目经理</w:t>
            </w:r>
          </w:p>
        </w:tc>
        <w:tc>
          <w:tcPr>
            <w:tcW w:w="9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9B8C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执业证书信息</w:t>
            </w:r>
          </w:p>
        </w:tc>
        <w:tc>
          <w:tcPr>
            <w:tcW w:w="6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298D2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金额(元)</w:t>
            </w:r>
          </w:p>
        </w:tc>
      </w:tr>
      <w:tr w14:paraId="4E810FE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0057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BBF4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其他建筑工程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150E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乡镇生活垃圾收运一体化能力提升工程黄甫镇场站建设项目合同包1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79BA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详见磋商文件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643F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30日历天（因天气原因、不可抗力等因素影响施工的，工期予以顺延）。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7E49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郭帅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46C8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陕261232404949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25A73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955,000.00</w:t>
            </w:r>
          </w:p>
        </w:tc>
      </w:tr>
    </w:tbl>
    <w:p w14:paraId="33F93C0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合同包2(乡镇生活垃圾收运一体化能力提升工程黄甫镇场站建设项目合同包2):</w:t>
      </w:r>
    </w:p>
    <w:p w14:paraId="327D601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工程类（中道智远（陕西）建设工程有限公司）</w:t>
      </w:r>
    </w:p>
    <w:tbl>
      <w:tblPr>
        <w:tblW w:w="88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"/>
        <w:gridCol w:w="700"/>
        <w:gridCol w:w="1884"/>
        <w:gridCol w:w="700"/>
        <w:gridCol w:w="2329"/>
        <w:gridCol w:w="550"/>
        <w:gridCol w:w="763"/>
        <w:gridCol w:w="1500"/>
      </w:tblGrid>
      <w:tr w14:paraId="522051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7" w:hRule="atLeast"/>
          <w:tblHeader/>
        </w:trPr>
        <w:tc>
          <w:tcPr>
            <w:tcW w:w="4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F80A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品目号</w:t>
            </w:r>
          </w:p>
        </w:tc>
        <w:tc>
          <w:tcPr>
            <w:tcW w:w="7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730C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品目名称</w:t>
            </w:r>
          </w:p>
        </w:tc>
        <w:tc>
          <w:tcPr>
            <w:tcW w:w="19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1073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采购标的</w:t>
            </w:r>
          </w:p>
        </w:tc>
        <w:tc>
          <w:tcPr>
            <w:tcW w:w="9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0C14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施工范围</w:t>
            </w:r>
          </w:p>
        </w:tc>
        <w:tc>
          <w:tcPr>
            <w:tcW w:w="21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EBA9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施工工期</w:t>
            </w:r>
          </w:p>
        </w:tc>
        <w:tc>
          <w:tcPr>
            <w:tcW w:w="7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4DAE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项目经理</w:t>
            </w:r>
          </w:p>
        </w:tc>
        <w:tc>
          <w:tcPr>
            <w:tcW w:w="9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599A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执业证书信息</w:t>
            </w:r>
          </w:p>
        </w:tc>
        <w:tc>
          <w:tcPr>
            <w:tcW w:w="7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737B2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金额(元)</w:t>
            </w:r>
          </w:p>
        </w:tc>
      </w:tr>
      <w:tr w14:paraId="17CBE2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C2FB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ED3E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其他建筑工程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9E22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乡镇生活垃圾收运一体化能力提升工程黄甫镇场站建设项目合同包2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9706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详见磋商文件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7C38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50日历天（因天气原因、不可抗力等因素影响施工的，工期予以顺延）。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99DD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樊锋妮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5C93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陕261202127438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90C0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1,207,000.00</w:t>
            </w:r>
          </w:p>
        </w:tc>
      </w:tr>
    </w:tbl>
    <w:p w14:paraId="6E1C82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五、评审专家（单一来源采购人员）名单：</w:t>
      </w:r>
    </w:p>
    <w:p w14:paraId="3A5121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杨芮（采购人代表）、慕建彪、乔高峰</w:t>
      </w:r>
    </w:p>
    <w:p w14:paraId="31BD9BC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六、代理服务收费标准及金额：</w:t>
      </w:r>
    </w:p>
    <w:tbl>
      <w:tblPr>
        <w:tblW w:w="872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07"/>
        <w:gridCol w:w="3053"/>
        <w:gridCol w:w="3052"/>
        <w:gridCol w:w="1308"/>
      </w:tblGrid>
      <w:tr w14:paraId="40DAEB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1" w:hRule="atLeast"/>
          <w:tblHeader/>
        </w:trPr>
        <w:tc>
          <w:tcPr>
            <w:tcW w:w="436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783C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代理服务收费标准及金额</w:t>
            </w:r>
          </w:p>
        </w:tc>
        <w:tc>
          <w:tcPr>
            <w:tcW w:w="436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D7D1F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bdr w:val="none" w:color="auto" w:sz="0" w:space="0"/>
                <w14:textFill>
                  <w14:solidFill>
                    <w14:schemeClr w14:val="tx1"/>
                  </w14:solidFill>
                </w14:textFill>
              </w:rPr>
              <w:t>代理服务费：采购代理服务费的收取参照国家计委颁布的《招标代理服务收费管理暂行办法》(计价格[2002]1980号)及发改办价格[2003]857号文件工程类标准收取。</w:t>
            </w:r>
          </w:p>
        </w:tc>
      </w:tr>
      <w:tr w14:paraId="6EC03EA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69ED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08D1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9D6F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AE96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收取对象</w:t>
            </w:r>
          </w:p>
        </w:tc>
      </w:tr>
      <w:tr w14:paraId="5E9E05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3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7280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0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B847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乡镇生活垃圾收运一体化能力提升工程黄甫镇场站建设项目合同包1</w:t>
            </w:r>
          </w:p>
        </w:tc>
        <w:tc>
          <w:tcPr>
            <w:tcW w:w="3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0922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0.95</w:t>
            </w:r>
          </w:p>
        </w:tc>
        <w:tc>
          <w:tcPr>
            <w:tcW w:w="13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877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成交供应商</w:t>
            </w:r>
          </w:p>
        </w:tc>
      </w:tr>
      <w:tr w14:paraId="3A6833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13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5C08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0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F8DE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乡镇生活垃圾收运一体化能力提升工程黄甫镇场站建设项目合同包2</w:t>
            </w:r>
          </w:p>
        </w:tc>
        <w:tc>
          <w:tcPr>
            <w:tcW w:w="3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5AEF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1.14</w:t>
            </w:r>
          </w:p>
        </w:tc>
        <w:tc>
          <w:tcPr>
            <w:tcW w:w="13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32B2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成交供应商</w:t>
            </w:r>
          </w:p>
        </w:tc>
      </w:tr>
    </w:tbl>
    <w:p w14:paraId="5370A4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七、公告期限</w:t>
      </w:r>
    </w:p>
    <w:p w14:paraId="1B7373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个工作日。</w:t>
      </w:r>
    </w:p>
    <w:p w14:paraId="12290E5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八、其他补充事宜</w:t>
      </w:r>
    </w:p>
    <w:p w14:paraId="2168970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/</w:t>
      </w:r>
    </w:p>
    <w:p w14:paraId="04848B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7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九、凡对本次公告内容提出询问，请按以下方式联系。</w:t>
      </w:r>
    </w:p>
    <w:p w14:paraId="345B42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1.采购人信息</w:t>
      </w:r>
    </w:p>
    <w:p w14:paraId="4124D0C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府谷县黄甫镇人民政府</w:t>
      </w:r>
    </w:p>
    <w:p w14:paraId="278F93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府谷县黄甫镇</w:t>
      </w:r>
    </w:p>
    <w:p w14:paraId="16D5C37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15009125923</w:t>
      </w:r>
    </w:p>
    <w:p w14:paraId="588991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2.采购代理机构信息</w:t>
      </w:r>
    </w:p>
    <w:p w14:paraId="02B019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陕西锦明润诚项目管理有限公司</w:t>
      </w:r>
    </w:p>
    <w:p w14:paraId="20F722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陕西省榆林市府谷县府谷镇万达广场府州嘉宴12楼1230室</w:t>
      </w:r>
    </w:p>
    <w:p w14:paraId="6541A84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18329256002</w:t>
      </w:r>
    </w:p>
    <w:p w14:paraId="7FCF4B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3.项目联系方式</w:t>
      </w:r>
    </w:p>
    <w:p w14:paraId="131D6B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eastAsia="微软雅黑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白工</w:t>
      </w:r>
      <w:bookmarkStart w:id="0" w:name="_GoBack"/>
      <w:bookmarkEnd w:id="0"/>
    </w:p>
    <w:p w14:paraId="286B543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18329256002</w:t>
      </w:r>
    </w:p>
    <w:p w14:paraId="0CA882B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right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陕西锦明润诚项目管理有限公司</w:t>
      </w:r>
    </w:p>
    <w:p w14:paraId="54065B3D">
      <w:pPr>
        <w:jc w:val="right"/>
        <w:rPr>
          <w:rFonts w:hint="default" w:eastAsia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2026年10月29日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45C7C"/>
    <w:rsid w:val="1BC4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2026-10-29T09:46:00Z</dcterms:created>
  <dc:creator>Administrator</dc:creator>
  <cp:lastModifiedBy>Administrator</cp:lastModifiedBy>
  <dcterms:modified xsi:type="dcterms:W3CDTF">2026-10-29T09:49:05Z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207E58072156467D8E2B35EC9CF82B35_11</vt:lpwstr>
  </property>
  <property fmtid="{D5CDD505-2E9C-101B-9397-08002B2CF9AE}" pid="4" name="KSOTemplateDocerSaveRecord">
    <vt:lpwstr>eyJoZGlkIjoiMjgwM2MyMzk1NmFkMTU2MDgyODYzMWU3NTM2ZWJiZDUifQ==</vt:lpwstr>
  </property>
</Properties>
</file>