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31520"/>
      <w:bookmarkStart w:id="1" w:name="_Toc19246"/>
      <w:bookmarkStart w:id="2" w:name="_Toc26595"/>
      <w:bookmarkStart w:id="3" w:name="_Toc8333"/>
      <w:bookmarkStart w:id="4" w:name="_Toc29888"/>
      <w:bookmarkStart w:id="5" w:name="_Toc389582037"/>
      <w:bookmarkStart w:id="6" w:name="_Toc363474023"/>
      <w:bookmarkStart w:id="7" w:name="_Toc4679"/>
      <w:bookmarkStart w:id="8" w:name="_Toc19199"/>
    </w:p>
    <w:p w14:paraId="2068980D">
      <w:pPr>
        <w:jc w:val="center"/>
        <w:rPr>
          <w:rFonts w:hint="eastAsia"/>
          <w:b/>
          <w:color w:val="000000"/>
          <w:spacing w:val="-20"/>
          <w:sz w:val="52"/>
          <w:szCs w:val="52"/>
          <w:lang w:eastAsia="zh-CN"/>
        </w:rPr>
      </w:pPr>
      <w:r>
        <w:rPr>
          <w:rFonts w:hint="eastAsia" w:ascii="宋体" w:hAnsi="宋体" w:cs="宋体"/>
          <w:b/>
          <w:bCs w:val="0"/>
          <w:i w:val="0"/>
          <w:kern w:val="0"/>
          <w:sz w:val="32"/>
          <w:szCs w:val="32"/>
          <w:u w:val="single"/>
          <w:shd w:val="clear" w:color="auto" w:fill="FFFFFF"/>
          <w:lang w:val="en-US" w:eastAsia="zh-CN" w:bidi="ar"/>
        </w:rPr>
        <w:t xml:space="preserve">       </w:t>
      </w:r>
      <w:r>
        <w:rPr>
          <w:rFonts w:hint="eastAsia" w:ascii="宋体" w:hAnsi="宋体" w:eastAsia="宋体" w:cs="宋体"/>
          <w:b/>
          <w:bCs w:val="0"/>
          <w:i w:val="0"/>
          <w:kern w:val="0"/>
          <w:sz w:val="32"/>
          <w:szCs w:val="32"/>
          <w:shd w:val="clear" w:color="auto" w:fill="FFFFFF"/>
          <w:lang w:val="en-US" w:eastAsia="zh-CN" w:bidi="ar"/>
        </w:rPr>
        <w:t>项目</w:t>
      </w:r>
      <w:r>
        <w:rPr>
          <w:rFonts w:hint="eastAsia"/>
          <w:b/>
          <w:color w:val="000000"/>
          <w:spacing w:val="-20"/>
          <w:sz w:val="52"/>
          <w:szCs w:val="52"/>
          <w:lang w:eastAsia="zh-CN"/>
        </w:rPr>
        <w:t xml:space="preserve"> </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68BFE210">
      <w:pPr>
        <w:jc w:val="center"/>
        <w:rPr>
          <w:b/>
          <w:color w:val="000000"/>
          <w:sz w:val="52"/>
          <w:szCs w:val="52"/>
          <w:lang w:eastAsia="zh-CN"/>
        </w:rPr>
      </w:pPr>
      <w:r>
        <w:rPr>
          <w:rFonts w:hint="eastAsia"/>
          <w:b/>
          <w:color w:val="000000"/>
          <w:sz w:val="24"/>
          <w:szCs w:val="24"/>
          <w:lang w:eastAsia="zh-CN"/>
        </w:rPr>
        <w:t>（注:本磋商文件提供的合同仅为范本，采购人和供应商根据项目实际情在不违背相关法律法规和磋商文件等的前提下具体商定详细条款。）</w:t>
      </w: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甲方：（前款所称采购人）</w:t>
      </w:r>
    </w:p>
    <w:p w14:paraId="637D5B45">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 xml:space="preserve">乙方：（前款所称成交供应商） </w:t>
      </w:r>
    </w:p>
    <w:p w14:paraId="564668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s="Times New Roman"/>
          <w:color w:val="000000"/>
          <w:sz w:val="24"/>
          <w:szCs w:val="24"/>
          <w:u w:val="single"/>
          <w:lang w:val="en-US" w:eastAsia="zh-CN"/>
        </w:rPr>
        <w:t xml:space="preserve">          </w:t>
      </w:r>
      <w:r>
        <w:rPr>
          <w:rFonts w:hint="eastAsia" w:ascii="Times New Roman" w:hAnsi="Times New Roman" w:cs="Times New Roman"/>
          <w:color w:val="000000"/>
          <w:sz w:val="24"/>
          <w:szCs w:val="24"/>
          <w:u w:val="single"/>
          <w:lang w:val="en-US" w:eastAsia="zh-CN"/>
        </w:rPr>
        <w:t>项目</w:t>
      </w:r>
      <w:r>
        <w:rPr>
          <w:rFonts w:hint="eastAsia"/>
          <w:color w:val="000000"/>
          <w:sz w:val="24"/>
          <w:szCs w:val="24"/>
          <w:lang w:eastAsia="zh-CN"/>
        </w:rPr>
        <w:t>采购事宜达成如下协议，共同遵照执行。</w:t>
      </w:r>
    </w:p>
    <w:p w14:paraId="77763D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keepNext w:val="0"/>
        <w:keepLines w:val="0"/>
        <w:pageBreakBefore w:val="0"/>
        <w:widowControl w:val="0"/>
        <w:kinsoku/>
        <w:wordWrap/>
        <w:overflowPunct/>
        <w:topLinePunct w:val="0"/>
        <w:autoSpaceDE/>
        <w:autoSpaceDN/>
        <w:bidi w:val="0"/>
        <w:spacing w:line="360" w:lineRule="auto"/>
        <w:ind w:left="482"/>
        <w:textAlignment w:val="auto"/>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s="Times New Roman"/>
          <w:color w:val="000000"/>
          <w:sz w:val="24"/>
          <w:szCs w:val="24"/>
          <w:u w:val="single"/>
          <w:lang w:val="en-US" w:eastAsia="zh-CN"/>
        </w:rPr>
        <w:t xml:space="preserve">           </w:t>
      </w:r>
      <w:r>
        <w:rPr>
          <w:rFonts w:hint="eastAsia"/>
          <w:color w:val="000000"/>
          <w:sz w:val="24"/>
          <w:szCs w:val="24"/>
          <w:lang w:eastAsia="zh-CN"/>
        </w:rPr>
        <w:t>。</w:t>
      </w:r>
      <w:r>
        <w:rPr>
          <w:rFonts w:hint="eastAsia"/>
          <w:color w:val="000000"/>
          <w:lang w:eastAsia="zh-CN"/>
        </w:rPr>
        <w:t xml:space="preserve"> </w:t>
      </w:r>
    </w:p>
    <w:p w14:paraId="25D772AB">
      <w:pPr>
        <w:keepNext w:val="0"/>
        <w:keepLines w:val="0"/>
        <w:pageBreakBefore w:val="0"/>
        <w:widowControl w:val="0"/>
        <w:tabs>
          <w:tab w:val="left" w:pos="720"/>
          <w:tab w:val="left" w:pos="3780"/>
          <w:tab w:val="left" w:pos="6480"/>
        </w:tabs>
        <w:kinsoku/>
        <w:wordWrap/>
        <w:overflowPunct/>
        <w:topLinePunct w:val="0"/>
        <w:autoSpaceDE/>
        <w:autoSpaceDN/>
        <w:bidi w:val="0"/>
        <w:adjustRightInd w:val="0"/>
        <w:snapToGrid w:val="0"/>
        <w:spacing w:line="360" w:lineRule="auto"/>
        <w:ind w:firstLine="482" w:firstLineChars="200"/>
        <w:textAlignment w:val="auto"/>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keepNext w:val="0"/>
        <w:keepLines w:val="0"/>
        <w:pageBreakBefore w:val="0"/>
        <w:widowControl w:val="0"/>
        <w:tabs>
          <w:tab w:val="left" w:pos="720"/>
          <w:tab w:val="left" w:pos="3780"/>
          <w:tab w:val="left" w:pos="6480"/>
        </w:tabs>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3AC850F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四、合同价款：</w:t>
      </w:r>
    </w:p>
    <w:p w14:paraId="31D67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5D2241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7BFFDA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五、付款方式：</w:t>
      </w:r>
    </w:p>
    <w:p w14:paraId="25C3EAE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p>
    <w:p w14:paraId="4B7556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2、支付方式：银行转账。</w:t>
      </w:r>
    </w:p>
    <w:p w14:paraId="7A72A1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乙方账户信息：</w:t>
      </w:r>
    </w:p>
    <w:p w14:paraId="600DDA3F">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 xml:space="preserve">账户： </w:t>
      </w:r>
    </w:p>
    <w:p w14:paraId="0E7A7E87">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账号：</w:t>
      </w:r>
    </w:p>
    <w:p w14:paraId="0C54BA24">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 xml:space="preserve">开户行： </w:t>
      </w:r>
    </w:p>
    <w:p w14:paraId="2975BA4A">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双方以人民币结算一切开支。</w:t>
      </w:r>
    </w:p>
    <w:p w14:paraId="0A77E01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cs="仿宋_GB2312"/>
          <w:bCs/>
          <w:sz w:val="24"/>
          <w:szCs w:val="24"/>
          <w:lang w:eastAsia="zh-CN"/>
        </w:rPr>
      </w:pPr>
      <w:r>
        <w:rPr>
          <w:rFonts w:hint="eastAsia" w:cs="仿宋_GB2312"/>
          <w:b/>
          <w:bCs/>
          <w:sz w:val="24"/>
          <w:szCs w:val="24"/>
          <w:lang w:eastAsia="zh-CN"/>
        </w:rPr>
        <w:t>六、责任与义务</w:t>
      </w:r>
    </w:p>
    <w:p w14:paraId="33DDAC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、磋商报价应是乙方正确、全面完成</w:t>
      </w:r>
      <w:r>
        <w:rPr>
          <w:rFonts w:hint="eastAsia" w:cs="仿宋_GB2312"/>
          <w:bCs/>
          <w:sz w:val="24"/>
          <w:szCs w:val="24"/>
          <w:lang w:val="en-US" w:eastAsia="zh-CN"/>
        </w:rPr>
        <w:t>竞争性磋商</w:t>
      </w:r>
      <w:r>
        <w:rPr>
          <w:rFonts w:hint="eastAsia" w:cs="仿宋_GB2312"/>
          <w:bCs/>
          <w:sz w:val="24"/>
          <w:szCs w:val="24"/>
          <w:lang w:eastAsia="zh-CN"/>
        </w:rPr>
        <w:t>文件所述全部工作内容的全部报酬，不受市场价格变化等因素的影响，乙方不得以任何理由变更磋商报价。所有根据合同或其它原因由乙方支付的税金和其它应缴纳的费用，以及利润等都应包括在乙方提交的磋商报价中，乙方不得要求甲方在报价之外支付其它任何费用。由于报价填报不完整、不清楚或存在其它任何失误，所导致的任何不利后果均应当由乙方自行承担。</w:t>
      </w:r>
    </w:p>
    <w:p w14:paraId="3A815A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3、合同有效期内，磋商报价不因市场因素、政府政策调整、费率调整和税收变化等而作任何调整，乙方应在投标时充分考虑到各种风险因素。</w:t>
      </w:r>
    </w:p>
    <w:p w14:paraId="6AEA026E">
      <w:pPr>
        <w:adjustRightInd w:val="0"/>
        <w:snapToGrid w:val="0"/>
        <w:spacing w:line="360"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044715D1">
      <w:pPr>
        <w:tabs>
          <w:tab w:val="left" w:pos="720"/>
          <w:tab w:val="left" w:pos="3780"/>
          <w:tab w:val="left" w:pos="6480"/>
        </w:tabs>
        <w:adjustRightInd w:val="0"/>
        <w:snapToGrid w:val="0"/>
        <w:spacing w:line="360"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60"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62FD58">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依据《中华人民共和国民法典》、《中华人民共和国政府采购法》的相关条款和本合同约定，成交单位未全面履行合同义务或者发生违约，采购单位会同采购代理机构有权终止合同，依法向成交单位进行经济索赔，并报请政府采购监督管理机关进行相应的行政处罚。采购单位违约的，应当赔偿给成交单位造成的经济损失。</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0281702B">
      <w:pPr>
        <w:adjustRightInd w:val="0"/>
        <w:snapToGrid w:val="0"/>
        <w:spacing w:line="360" w:lineRule="auto"/>
        <w:ind w:firstLine="480" w:firstLineChars="200"/>
        <w:rPr>
          <w:rFonts w:hint="eastAsia" w:ascii="Times New Roman" w:hAnsi="Times New Roman" w:eastAsia="宋体" w:cs="仿宋_GB2312"/>
          <w:bCs/>
          <w:color w:val="000000"/>
          <w:sz w:val="24"/>
          <w:szCs w:val="24"/>
          <w:lang w:val="en-US" w:eastAsia="zh-CN"/>
        </w:rPr>
      </w:pPr>
      <w:r>
        <w:rPr>
          <w:rFonts w:hint="eastAsia" w:ascii="Times New Roman" w:hAnsi="Times New Roman" w:eastAsia="宋体" w:cs="仿宋_GB2312"/>
          <w:bCs/>
          <w:color w:val="000000"/>
          <w:sz w:val="24"/>
          <w:szCs w:val="24"/>
          <w:lang w:val="en-US" w:eastAsia="zh-CN"/>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14:paraId="3AC11CEE">
      <w:pPr>
        <w:adjustRightInd w:val="0"/>
        <w:snapToGrid w:val="0"/>
        <w:spacing w:line="360"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bookmarkStart w:id="9" w:name="_GoBack"/>
      <w:bookmarkEnd w:id="9"/>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3A464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DEC7EB2"/>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AE15B2"/>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2A7359"/>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autoRedefine/>
    <w:qFormat/>
    <w:uiPriority w:val="0"/>
    <w:pPr>
      <w:keepNext/>
      <w:outlineLvl w:val="0"/>
    </w:pPr>
    <w:rPr>
      <w:rFonts w:ascii="仿宋_GB2312" w:hAnsi="宋体" w:eastAsia="仿宋_GB2312"/>
      <w:b/>
      <w:sz w:val="32"/>
    </w:rPr>
  </w:style>
  <w:style w:type="paragraph" w:styleId="4">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5">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8">
    <w:name w:val="Normal Indent"/>
    <w:basedOn w:val="1"/>
    <w:autoRedefine/>
    <w:qFormat/>
    <w:uiPriority w:val="0"/>
    <w:pPr>
      <w:spacing w:line="300" w:lineRule="auto"/>
      <w:ind w:firstLine="420" w:firstLineChars="200"/>
    </w:pPr>
    <w:rPr>
      <w:szCs w:val="24"/>
    </w:rPr>
  </w:style>
  <w:style w:type="paragraph" w:styleId="9">
    <w:name w:val="annotation text"/>
    <w:basedOn w:val="1"/>
    <w:autoRedefine/>
    <w:qFormat/>
    <w:uiPriority w:val="99"/>
    <w:pPr>
      <w:jc w:val="left"/>
    </w:pPr>
    <w:rPr>
      <w:szCs w:val="24"/>
    </w:rPr>
  </w:style>
  <w:style w:type="paragraph" w:styleId="10">
    <w:name w:val="Body Text"/>
    <w:basedOn w:val="1"/>
    <w:next w:val="11"/>
    <w:autoRedefine/>
    <w:qFormat/>
    <w:uiPriority w:val="0"/>
    <w:pPr>
      <w:spacing w:after="120" w:afterLines="0"/>
    </w:pPr>
  </w:style>
  <w:style w:type="paragraph" w:styleId="11">
    <w:name w:val="Body Text 2"/>
    <w:basedOn w:val="1"/>
    <w:qFormat/>
    <w:uiPriority w:val="0"/>
    <w:pPr>
      <w:tabs>
        <w:tab w:val="left" w:pos="1134"/>
      </w:tabs>
      <w:spacing w:after="120" w:afterLines="0" w:afterAutospacing="0" w:line="480" w:lineRule="auto"/>
    </w:pPr>
  </w:style>
  <w:style w:type="paragraph" w:styleId="12">
    <w:name w:val="Date"/>
    <w:basedOn w:val="1"/>
    <w:next w:val="1"/>
    <w:autoRedefine/>
    <w:qFormat/>
    <w:uiPriority w:val="99"/>
    <w:rPr>
      <w:sz w:val="2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10"/>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1443</Words>
  <Characters>1447</Characters>
  <Lines>0</Lines>
  <Paragraphs>0</Paragraphs>
  <TotalTime>0</TotalTime>
  <ScaleCrop>false</ScaleCrop>
  <LinksUpToDate>false</LinksUpToDate>
  <CharactersWithSpaces>1720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GuoC</cp:lastModifiedBy>
  <cp:lastPrinted>2024-12-31T08:33:00Z</cp:lastPrinted>
  <dcterms:modified xsi:type="dcterms:W3CDTF">2026-07-02T03:15:13Z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CC010C0671B041838B9D1796436D4B3B_11</vt:lpwstr>
  </property>
  <property fmtid="{D5CDD505-2E9C-101B-9397-08002B2CF9AE}" pid="4" name="KSOTemplateDocerSaveRecord">
    <vt:lpwstr>eyJoZGlkIjoiMjMyMjQ3NWZiMzY3ZGRlYWM4ZTc5M2RlNjk3ZDU4ODQiLCJ1c2VySWQiOiI0NTcxNjM2MzMifQ==</vt:lpwstr>
  </property>
</Properties>
</file>