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B177C">
      <w:pPr>
        <w:jc w:val="center"/>
        <w:rPr>
          <w:rFonts w:hint="eastAsia" w:ascii="黑体" w:hAnsi="黑体" w:eastAsia="黑体" w:cs="黑体"/>
          <w:b/>
          <w:bCs/>
          <w:color w:val="auto"/>
          <w:kern w:val="2"/>
          <w:sz w:val="40"/>
          <w:szCs w:val="40"/>
          <w:lang w:val="en-US" w:eastAsia="zh-CN" w:bidi="ar-SA"/>
        </w:rPr>
      </w:pPr>
    </w:p>
    <w:p w14:paraId="5D7CC264">
      <w:pPr>
        <w:jc w:val="center"/>
        <w:rPr>
          <w:rFonts w:hint="eastAsia" w:ascii="仿宋" w:hAnsi="仿宋" w:eastAsia="仿宋" w:cs="仿宋"/>
          <w:b/>
          <w:bCs/>
          <w:color w:val="auto"/>
          <w:kern w:val="2"/>
          <w:sz w:val="40"/>
          <w:szCs w:val="40"/>
          <w:lang w:val="en-US" w:eastAsia="zh-CN" w:bidi="ar-SA"/>
        </w:rPr>
      </w:pPr>
    </w:p>
    <w:p w14:paraId="1986AEFF">
      <w:pPr>
        <w:keepNext/>
        <w:keepLines/>
        <w:numPr>
          <w:ilvl w:val="0"/>
          <w:numId w:val="0"/>
        </w:numPr>
        <w:spacing w:line="360" w:lineRule="auto"/>
        <w:ind w:leftChars="0"/>
        <w:jc w:val="center"/>
        <w:outlineLvl w:val="2"/>
        <w:rPr>
          <w:rFonts w:hint="eastAsia" w:ascii="微软雅黑" w:hAnsi="微软雅黑" w:eastAsia="微软雅黑" w:cs="微软雅黑"/>
          <w:b w:val="0"/>
          <w:bCs w:val="0"/>
          <w:sz w:val="52"/>
          <w:szCs w:val="52"/>
        </w:rPr>
      </w:pPr>
      <w:r>
        <w:rPr>
          <w:rFonts w:hint="eastAsia" w:ascii="微软雅黑" w:hAnsi="微软雅黑" w:eastAsia="微软雅黑" w:cs="微软雅黑"/>
          <w:b w:val="0"/>
          <w:bCs w:val="0"/>
          <w:sz w:val="52"/>
          <w:szCs w:val="52"/>
          <w:lang w:eastAsia="zh-CN"/>
        </w:rPr>
        <w:t>服</w:t>
      </w:r>
      <w:r>
        <w:rPr>
          <w:rFonts w:hint="eastAsia" w:ascii="微软雅黑" w:hAnsi="微软雅黑" w:eastAsia="微软雅黑" w:cs="微软雅黑"/>
          <w:b w:val="0"/>
          <w:bCs w:val="0"/>
          <w:sz w:val="52"/>
          <w:szCs w:val="52"/>
          <w:lang w:val="en-US" w:eastAsia="zh-CN"/>
        </w:rPr>
        <w:t xml:space="preserve"> </w:t>
      </w:r>
      <w:r>
        <w:rPr>
          <w:rFonts w:hint="eastAsia" w:ascii="微软雅黑" w:hAnsi="微软雅黑" w:eastAsia="微软雅黑" w:cs="微软雅黑"/>
          <w:b w:val="0"/>
          <w:bCs w:val="0"/>
          <w:sz w:val="52"/>
          <w:szCs w:val="52"/>
          <w:lang w:eastAsia="zh-CN"/>
        </w:rPr>
        <w:t>务</w:t>
      </w:r>
      <w:r>
        <w:rPr>
          <w:rFonts w:hint="eastAsia" w:ascii="微软雅黑" w:hAnsi="微软雅黑" w:eastAsia="微软雅黑" w:cs="微软雅黑"/>
          <w:b w:val="0"/>
          <w:bCs w:val="0"/>
          <w:sz w:val="52"/>
          <w:szCs w:val="52"/>
          <w:lang w:val="en-US" w:eastAsia="zh-CN"/>
        </w:rPr>
        <w:t xml:space="preserve"> </w:t>
      </w:r>
      <w:r>
        <w:rPr>
          <w:rFonts w:hint="eastAsia" w:ascii="微软雅黑" w:hAnsi="微软雅黑" w:eastAsia="微软雅黑" w:cs="微软雅黑"/>
          <w:b w:val="0"/>
          <w:bCs w:val="0"/>
          <w:sz w:val="52"/>
          <w:szCs w:val="52"/>
          <w:lang w:eastAsia="zh-CN"/>
        </w:rPr>
        <w:t>方</w:t>
      </w:r>
      <w:r>
        <w:rPr>
          <w:rFonts w:hint="eastAsia" w:ascii="微软雅黑" w:hAnsi="微软雅黑" w:eastAsia="微软雅黑" w:cs="微软雅黑"/>
          <w:b w:val="0"/>
          <w:bCs w:val="0"/>
          <w:sz w:val="52"/>
          <w:szCs w:val="52"/>
          <w:lang w:val="en-US" w:eastAsia="zh-CN"/>
        </w:rPr>
        <w:t xml:space="preserve"> </w:t>
      </w:r>
      <w:r>
        <w:rPr>
          <w:rFonts w:hint="eastAsia" w:ascii="微软雅黑" w:hAnsi="微软雅黑" w:eastAsia="微软雅黑" w:cs="微软雅黑"/>
          <w:b w:val="0"/>
          <w:bCs w:val="0"/>
          <w:sz w:val="52"/>
          <w:szCs w:val="52"/>
          <w:lang w:eastAsia="zh-CN"/>
        </w:rPr>
        <w:t>案</w:t>
      </w:r>
    </w:p>
    <w:p w14:paraId="7943C8F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32"/>
          <w:szCs w:val="40"/>
          <w:u w:val="none"/>
          <w:lang w:val="en-US" w:eastAsia="zh-CN"/>
        </w:rPr>
      </w:pPr>
    </w:p>
    <w:p w14:paraId="269F716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32"/>
          <w:szCs w:val="40"/>
          <w:u w:val="none"/>
          <w:lang w:val="en-US" w:eastAsia="zh-CN"/>
        </w:rPr>
      </w:pPr>
    </w:p>
    <w:p w14:paraId="3817276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32"/>
          <w:szCs w:val="40"/>
          <w:u w:val="none"/>
          <w:lang w:val="en-US" w:eastAsia="zh-CN"/>
        </w:rPr>
      </w:pPr>
    </w:p>
    <w:p w14:paraId="6A4BDF4A">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32"/>
          <w:szCs w:val="40"/>
          <w:u w:val="none"/>
          <w:lang w:val="en-US" w:eastAsia="zh-CN"/>
        </w:rPr>
      </w:pPr>
    </w:p>
    <w:p w14:paraId="3D977DAD">
      <w:pPr>
        <w:pStyle w:val="4"/>
        <w:rPr>
          <w:rFonts w:hint="eastAsia" w:ascii="仿宋" w:hAnsi="仿宋" w:eastAsia="仿宋" w:cs="仿宋"/>
          <w:sz w:val="32"/>
          <w:szCs w:val="40"/>
          <w:u w:val="none"/>
          <w:lang w:val="en-US" w:eastAsia="zh-CN"/>
        </w:rPr>
      </w:pPr>
    </w:p>
    <w:p w14:paraId="55697D4F">
      <w:pPr>
        <w:rPr>
          <w:rFonts w:hint="eastAsia"/>
          <w:lang w:val="en-US" w:eastAsia="zh-CN"/>
        </w:rPr>
      </w:pPr>
    </w:p>
    <w:p w14:paraId="1DCDA79E">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32"/>
          <w:szCs w:val="40"/>
          <w:u w:val="none"/>
          <w:lang w:val="en-US" w:eastAsia="zh-CN"/>
        </w:rPr>
      </w:pPr>
    </w:p>
    <w:p w14:paraId="4C921508">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32"/>
          <w:szCs w:val="40"/>
          <w:u w:val="none"/>
          <w:lang w:val="en-US" w:eastAsia="zh-CN"/>
        </w:rPr>
      </w:pPr>
    </w:p>
    <w:p w14:paraId="73212946">
      <w:pPr>
        <w:keepNext w:val="0"/>
        <w:keepLines w:val="0"/>
        <w:pageBreakBefore w:val="0"/>
        <w:widowControl w:val="0"/>
        <w:kinsoku/>
        <w:wordWrap/>
        <w:overflowPunct/>
        <w:topLinePunct w:val="0"/>
        <w:autoSpaceDE/>
        <w:autoSpaceDN/>
        <w:bidi w:val="0"/>
        <w:adjustRightInd/>
        <w:snapToGrid w:val="0"/>
        <w:spacing w:line="480" w:lineRule="auto"/>
        <w:ind w:left="2239" w:leftChars="133" w:hanging="1960" w:hangingChars="700"/>
        <w:jc w:val="both"/>
        <w:textAlignment w:val="auto"/>
        <w:rPr>
          <w:rFonts w:hint="default" w:ascii="微软雅黑" w:hAnsi="微软雅黑" w:eastAsia="微软雅黑" w:cs="微软雅黑"/>
          <w:sz w:val="28"/>
          <w:szCs w:val="36"/>
          <w:u w:val="single"/>
          <w:lang w:val="en-US" w:eastAsia="zh-CN"/>
        </w:rPr>
      </w:pPr>
      <w:r>
        <w:rPr>
          <w:rFonts w:hint="eastAsia" w:ascii="微软雅黑" w:hAnsi="微软雅黑" w:eastAsia="微软雅黑" w:cs="微软雅黑"/>
          <w:sz w:val="28"/>
          <w:szCs w:val="36"/>
          <w:u w:val="none"/>
          <w:lang w:val="en-US" w:eastAsia="zh-CN"/>
        </w:rPr>
        <w:t>采购项目名称：</w:t>
      </w:r>
      <w:r>
        <w:rPr>
          <w:rFonts w:hint="eastAsia" w:ascii="微软雅黑" w:hAnsi="微软雅黑" w:eastAsia="微软雅黑" w:cs="微软雅黑"/>
          <w:sz w:val="28"/>
          <w:szCs w:val="36"/>
          <w:u w:val="single"/>
          <w:lang w:val="en-US" w:eastAsia="zh-CN"/>
        </w:rPr>
        <w:t>汉中市南郑区中小学幼园2026-2028学年度校方责任保险采购项目(二次)</w:t>
      </w:r>
    </w:p>
    <w:p w14:paraId="708BEEAE">
      <w:pPr>
        <w:keepNext w:val="0"/>
        <w:keepLines w:val="0"/>
        <w:pageBreakBefore w:val="0"/>
        <w:widowControl w:val="0"/>
        <w:kinsoku/>
        <w:wordWrap/>
        <w:overflowPunct/>
        <w:topLinePunct w:val="0"/>
        <w:autoSpaceDE/>
        <w:autoSpaceDN/>
        <w:bidi w:val="0"/>
        <w:adjustRightInd/>
        <w:snapToGrid w:val="0"/>
        <w:spacing w:line="480" w:lineRule="auto"/>
        <w:ind w:firstLine="280" w:firstLineChars="100"/>
        <w:jc w:val="both"/>
        <w:textAlignment w:val="auto"/>
        <w:rPr>
          <w:rFonts w:hint="eastAsia" w:ascii="微软雅黑" w:hAnsi="微软雅黑" w:eastAsia="微软雅黑" w:cs="微软雅黑"/>
          <w:sz w:val="28"/>
          <w:szCs w:val="36"/>
          <w:u w:val="single"/>
          <w:lang w:val="en-US" w:eastAsia="zh-CN"/>
        </w:rPr>
      </w:pPr>
      <w:r>
        <w:rPr>
          <w:rFonts w:hint="eastAsia" w:ascii="微软雅黑" w:hAnsi="微软雅黑" w:eastAsia="微软雅黑" w:cs="微软雅黑"/>
          <w:sz w:val="28"/>
          <w:szCs w:val="36"/>
          <w:u w:val="none"/>
          <w:lang w:val="en-US" w:eastAsia="zh-CN"/>
        </w:rPr>
        <w:t>采购项目编号：</w:t>
      </w:r>
      <w:r>
        <w:rPr>
          <w:rFonts w:hint="eastAsia" w:ascii="微软雅黑" w:hAnsi="微软雅黑" w:eastAsia="微软雅黑" w:cs="微软雅黑"/>
          <w:sz w:val="28"/>
          <w:szCs w:val="36"/>
          <w:u w:val="single"/>
          <w:lang w:val="en-US" w:eastAsia="zh-CN"/>
        </w:rPr>
        <w:t xml:space="preserve">BHZB-2026048.1B1   </w:t>
      </w:r>
    </w:p>
    <w:p w14:paraId="41E9C18C">
      <w:pPr>
        <w:keepNext w:val="0"/>
        <w:keepLines w:val="0"/>
        <w:pageBreakBefore w:val="0"/>
        <w:widowControl w:val="0"/>
        <w:kinsoku/>
        <w:wordWrap/>
        <w:overflowPunct/>
        <w:topLinePunct w:val="0"/>
        <w:autoSpaceDE/>
        <w:autoSpaceDN/>
        <w:bidi w:val="0"/>
        <w:adjustRightInd/>
        <w:snapToGrid w:val="0"/>
        <w:spacing w:line="480" w:lineRule="auto"/>
        <w:ind w:firstLine="280" w:firstLineChars="100"/>
        <w:jc w:val="both"/>
        <w:textAlignment w:val="auto"/>
        <w:rPr>
          <w:rFonts w:hint="eastAsia" w:ascii="微软雅黑" w:hAnsi="微软雅黑" w:eastAsia="微软雅黑" w:cs="微软雅黑"/>
          <w:sz w:val="28"/>
          <w:szCs w:val="36"/>
          <w:u w:val="single"/>
          <w:lang w:val="en-US" w:eastAsia="zh-CN"/>
        </w:rPr>
      </w:pPr>
      <w:r>
        <w:rPr>
          <w:rFonts w:hint="eastAsia" w:ascii="微软雅黑" w:hAnsi="微软雅黑" w:eastAsia="微软雅黑" w:cs="微软雅黑"/>
          <w:sz w:val="28"/>
          <w:szCs w:val="36"/>
          <w:u w:val="none"/>
          <w:lang w:val="en-US" w:eastAsia="zh-CN"/>
        </w:rPr>
        <w:t>供应商：</w:t>
      </w:r>
      <w:r>
        <w:rPr>
          <w:rFonts w:hint="eastAsia" w:ascii="微软雅黑" w:hAnsi="微软雅黑" w:eastAsia="微软雅黑" w:cs="微软雅黑"/>
          <w:sz w:val="28"/>
          <w:szCs w:val="36"/>
          <w:u w:val="single"/>
          <w:lang w:val="en-US" w:eastAsia="zh-CN"/>
        </w:rPr>
        <w:t xml:space="preserve">                 （填写全称并加盖公章）</w:t>
      </w:r>
    </w:p>
    <w:p w14:paraId="22887570">
      <w:pPr>
        <w:keepNext/>
        <w:keepLines/>
        <w:numPr>
          <w:ilvl w:val="0"/>
          <w:numId w:val="0"/>
        </w:numPr>
        <w:spacing w:line="360" w:lineRule="auto"/>
        <w:ind w:leftChars="0"/>
        <w:jc w:val="center"/>
        <w:outlineLvl w:val="2"/>
        <w:rPr>
          <w:rFonts w:hint="eastAsia" w:ascii="微软雅黑" w:hAnsi="微软雅黑" w:eastAsia="微软雅黑" w:cs="微软雅黑"/>
          <w:b w:val="0"/>
          <w:bCs w:val="0"/>
          <w:sz w:val="36"/>
          <w:szCs w:val="36"/>
          <w:lang w:eastAsia="zh-CN"/>
        </w:rPr>
        <w:sectPr>
          <w:pgSz w:w="11906" w:h="16838"/>
          <w:pgMar w:top="1440" w:right="1800" w:bottom="1440" w:left="1800" w:header="851" w:footer="992" w:gutter="0"/>
          <w:cols w:space="425" w:num="1"/>
          <w:docGrid w:type="lines" w:linePitch="312" w:charSpace="0"/>
        </w:sectPr>
      </w:pPr>
    </w:p>
    <w:p w14:paraId="0788A534">
      <w:pPr>
        <w:keepNext/>
        <w:keepLines/>
        <w:numPr>
          <w:ilvl w:val="0"/>
          <w:numId w:val="0"/>
        </w:numPr>
        <w:spacing w:line="360" w:lineRule="auto"/>
        <w:ind w:leftChars="0"/>
        <w:jc w:val="center"/>
        <w:outlineLvl w:val="2"/>
        <w:rPr>
          <w:rFonts w:hint="default" w:ascii="微软雅黑" w:hAnsi="微软雅黑" w:eastAsia="微软雅黑" w:cs="微软雅黑"/>
          <w:b w:val="0"/>
          <w:bCs w:val="0"/>
          <w:sz w:val="44"/>
          <w:szCs w:val="44"/>
          <w:lang w:val="en-US" w:eastAsia="zh-CN"/>
        </w:rPr>
      </w:pPr>
      <w:r>
        <w:rPr>
          <w:rFonts w:hint="eastAsia" w:ascii="微软雅黑" w:hAnsi="微软雅黑" w:eastAsia="微软雅黑" w:cs="微软雅黑"/>
          <w:b w:val="0"/>
          <w:bCs w:val="0"/>
          <w:sz w:val="44"/>
          <w:szCs w:val="44"/>
          <w:lang w:val="en-US" w:eastAsia="zh-CN"/>
        </w:rPr>
        <w:t>目 录</w:t>
      </w:r>
    </w:p>
    <w:p w14:paraId="168BA5F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一</w:t>
      </w:r>
      <w:r>
        <w:rPr>
          <w:rFonts w:hint="default" w:ascii="微软雅黑" w:hAnsi="微软雅黑" w:eastAsia="微软雅黑" w:cs="微软雅黑"/>
          <w:b/>
          <w:bCs w:val="0"/>
          <w:sz w:val="24"/>
          <w:szCs w:val="24"/>
          <w:highlight w:val="none"/>
          <w:lang w:val="en-US" w:eastAsia="zh-CN"/>
        </w:rPr>
        <w:t>、总公司偿付能力及监管综合评级</w:t>
      </w:r>
      <w:r>
        <w:rPr>
          <w:rFonts w:hint="eastAsia" w:ascii="微软雅黑" w:hAnsi="微软雅黑" w:eastAsia="微软雅黑" w:cs="微软雅黑"/>
          <w:b/>
          <w:bCs w:val="0"/>
          <w:sz w:val="24"/>
          <w:szCs w:val="24"/>
          <w:highlight w:val="none"/>
          <w:lang w:val="en-US" w:eastAsia="zh-CN"/>
        </w:rPr>
        <w:t>................................页码</w:t>
      </w:r>
    </w:p>
    <w:p w14:paraId="5AD3645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二</w:t>
      </w:r>
      <w:r>
        <w:rPr>
          <w:rFonts w:hint="default" w:ascii="微软雅黑" w:hAnsi="微软雅黑" w:eastAsia="微软雅黑" w:cs="微软雅黑"/>
          <w:b/>
          <w:bCs w:val="0"/>
          <w:sz w:val="24"/>
          <w:szCs w:val="24"/>
          <w:highlight w:val="none"/>
          <w:lang w:val="en-US" w:eastAsia="zh-CN"/>
        </w:rPr>
        <w:t>、全域校园事故应急服务履约保障方案</w:t>
      </w:r>
      <w:r>
        <w:rPr>
          <w:rFonts w:hint="eastAsia" w:ascii="微软雅黑" w:hAnsi="微软雅黑" w:eastAsia="微软雅黑" w:cs="微软雅黑"/>
          <w:b/>
          <w:bCs w:val="0"/>
          <w:sz w:val="24"/>
          <w:szCs w:val="24"/>
          <w:highlight w:val="none"/>
          <w:lang w:val="en-US" w:eastAsia="zh-CN"/>
        </w:rPr>
        <w:t>.........................页码</w:t>
      </w:r>
      <w:r>
        <w:rPr>
          <w:rFonts w:hint="default" w:ascii="微软雅黑" w:hAnsi="微软雅黑" w:eastAsia="微软雅黑" w:cs="微软雅黑"/>
          <w:b/>
          <w:bCs w:val="0"/>
          <w:sz w:val="24"/>
          <w:szCs w:val="24"/>
          <w:highlight w:val="none"/>
          <w:lang w:val="en-US" w:eastAsia="zh-CN"/>
        </w:rPr>
        <w:t xml:space="preserve"> </w:t>
      </w:r>
    </w:p>
    <w:p w14:paraId="69A4F6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三</w:t>
      </w:r>
      <w:r>
        <w:rPr>
          <w:rFonts w:hint="default" w:ascii="微软雅黑" w:hAnsi="微软雅黑" w:eastAsia="微软雅黑" w:cs="微软雅黑"/>
          <w:b/>
          <w:bCs w:val="0"/>
          <w:sz w:val="24"/>
          <w:szCs w:val="24"/>
          <w:highlight w:val="none"/>
          <w:lang w:val="en-US" w:eastAsia="zh-CN"/>
        </w:rPr>
        <w:t>、项目专属持证人员储备</w:t>
      </w:r>
      <w:r>
        <w:rPr>
          <w:rFonts w:hint="eastAsia" w:ascii="微软雅黑" w:hAnsi="微软雅黑" w:eastAsia="微软雅黑" w:cs="微软雅黑"/>
          <w:b/>
          <w:bCs w:val="0"/>
          <w:sz w:val="24"/>
          <w:szCs w:val="24"/>
          <w:highlight w:val="none"/>
          <w:lang w:val="en-US" w:eastAsia="zh-CN"/>
        </w:rPr>
        <w:t>..............................................页码</w:t>
      </w:r>
    </w:p>
    <w:p w14:paraId="2E6DE9B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四</w:t>
      </w:r>
      <w:r>
        <w:rPr>
          <w:rFonts w:hint="default" w:ascii="微软雅黑" w:hAnsi="微软雅黑" w:eastAsia="微软雅黑" w:cs="微软雅黑"/>
          <w:b/>
          <w:bCs w:val="0"/>
          <w:sz w:val="24"/>
          <w:szCs w:val="24"/>
          <w:highlight w:val="none"/>
          <w:lang w:val="en-US" w:eastAsia="zh-CN"/>
        </w:rPr>
        <w:t>、配套应急查勘硬件配置</w:t>
      </w:r>
      <w:r>
        <w:rPr>
          <w:rFonts w:hint="eastAsia" w:ascii="微软雅黑" w:hAnsi="微软雅黑" w:eastAsia="微软雅黑" w:cs="微软雅黑"/>
          <w:b/>
          <w:bCs w:val="0"/>
          <w:sz w:val="24"/>
          <w:szCs w:val="24"/>
          <w:highlight w:val="none"/>
          <w:lang w:val="en-US" w:eastAsia="zh-CN"/>
        </w:rPr>
        <w:t>..............................................页码</w:t>
      </w:r>
      <w:r>
        <w:rPr>
          <w:rFonts w:hint="default" w:ascii="微软雅黑" w:hAnsi="微软雅黑" w:eastAsia="微软雅黑" w:cs="微软雅黑"/>
          <w:b/>
          <w:bCs w:val="0"/>
          <w:sz w:val="24"/>
          <w:szCs w:val="24"/>
          <w:highlight w:val="none"/>
          <w:lang w:val="en-US" w:eastAsia="zh-CN"/>
        </w:rPr>
        <w:t xml:space="preserve"> </w:t>
      </w:r>
    </w:p>
    <w:p w14:paraId="7CFB307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五</w:t>
      </w:r>
      <w:r>
        <w:rPr>
          <w:rFonts w:hint="default" w:ascii="微软雅黑" w:hAnsi="微软雅黑" w:eastAsia="微软雅黑" w:cs="微软雅黑"/>
          <w:b/>
          <w:bCs w:val="0"/>
          <w:sz w:val="24"/>
          <w:szCs w:val="24"/>
          <w:highlight w:val="none"/>
          <w:lang w:val="en-US" w:eastAsia="zh-CN"/>
        </w:rPr>
        <w:t>、近36个月无重大监管行政处罚</w:t>
      </w:r>
      <w:r>
        <w:rPr>
          <w:rFonts w:hint="eastAsia" w:ascii="微软雅黑" w:hAnsi="微软雅黑" w:eastAsia="微软雅黑" w:cs="微软雅黑"/>
          <w:b/>
          <w:bCs w:val="0"/>
          <w:sz w:val="24"/>
          <w:szCs w:val="24"/>
          <w:highlight w:val="none"/>
          <w:lang w:val="en-US" w:eastAsia="zh-CN"/>
        </w:rPr>
        <w:t>..................................页码</w:t>
      </w:r>
    </w:p>
    <w:p w14:paraId="01FDEF2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六</w:t>
      </w:r>
      <w:r>
        <w:rPr>
          <w:rFonts w:hint="default" w:ascii="微软雅黑" w:hAnsi="微软雅黑" w:eastAsia="微软雅黑" w:cs="微软雅黑"/>
          <w:b/>
          <w:bCs w:val="0"/>
          <w:sz w:val="24"/>
          <w:szCs w:val="24"/>
          <w:highlight w:val="none"/>
          <w:lang w:val="en-US" w:eastAsia="zh-CN"/>
        </w:rPr>
        <w:t>、本地化落地服务保障</w:t>
      </w:r>
      <w:r>
        <w:rPr>
          <w:rFonts w:hint="eastAsia" w:ascii="微软雅黑" w:hAnsi="微软雅黑" w:eastAsia="微软雅黑" w:cs="微软雅黑"/>
          <w:b/>
          <w:bCs w:val="0"/>
          <w:sz w:val="24"/>
          <w:szCs w:val="24"/>
          <w:highlight w:val="none"/>
          <w:lang w:val="en-US" w:eastAsia="zh-CN"/>
        </w:rPr>
        <w:t>.................................................页码</w:t>
      </w:r>
    </w:p>
    <w:p w14:paraId="4544F81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七</w:t>
      </w:r>
      <w:r>
        <w:rPr>
          <w:rFonts w:hint="default" w:ascii="微软雅黑" w:hAnsi="微软雅黑" w:eastAsia="微软雅黑" w:cs="微软雅黑"/>
          <w:b/>
          <w:bCs w:val="0"/>
          <w:sz w:val="24"/>
          <w:szCs w:val="24"/>
          <w:highlight w:val="none"/>
          <w:lang w:val="en-US" w:eastAsia="zh-CN"/>
        </w:rPr>
        <w:t>、保险保障方案</w:t>
      </w:r>
      <w:r>
        <w:rPr>
          <w:rFonts w:hint="eastAsia" w:ascii="微软雅黑" w:hAnsi="微软雅黑" w:eastAsia="微软雅黑" w:cs="微软雅黑"/>
          <w:b/>
          <w:bCs w:val="0"/>
          <w:sz w:val="24"/>
          <w:szCs w:val="24"/>
          <w:highlight w:val="none"/>
          <w:lang w:val="en-US" w:eastAsia="zh-CN"/>
        </w:rPr>
        <w:t>...........................................................页码</w:t>
      </w:r>
    </w:p>
    <w:p w14:paraId="4ACA16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八</w:t>
      </w:r>
      <w:r>
        <w:rPr>
          <w:rFonts w:hint="default" w:ascii="微软雅黑" w:hAnsi="微软雅黑" w:eastAsia="微软雅黑" w:cs="微软雅黑"/>
          <w:b/>
          <w:bCs w:val="0"/>
          <w:sz w:val="24"/>
          <w:szCs w:val="24"/>
          <w:highlight w:val="none"/>
          <w:lang w:val="en-US" w:eastAsia="zh-CN"/>
        </w:rPr>
        <w:t>、承保专项服务方案</w:t>
      </w:r>
      <w:r>
        <w:rPr>
          <w:rFonts w:hint="eastAsia" w:ascii="微软雅黑" w:hAnsi="微软雅黑" w:eastAsia="微软雅黑" w:cs="微软雅黑"/>
          <w:b/>
          <w:bCs w:val="0"/>
          <w:sz w:val="24"/>
          <w:szCs w:val="24"/>
          <w:highlight w:val="none"/>
          <w:lang w:val="en-US" w:eastAsia="zh-CN"/>
        </w:rPr>
        <w:t>....................................................页码</w:t>
      </w:r>
    </w:p>
    <w:p w14:paraId="5AFADB3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九</w:t>
      </w:r>
      <w:r>
        <w:rPr>
          <w:rFonts w:hint="default" w:ascii="微软雅黑" w:hAnsi="微软雅黑" w:eastAsia="微软雅黑" w:cs="微软雅黑"/>
          <w:b/>
          <w:bCs w:val="0"/>
          <w:sz w:val="24"/>
          <w:szCs w:val="24"/>
          <w:highlight w:val="none"/>
          <w:lang w:val="en-US" w:eastAsia="zh-CN"/>
        </w:rPr>
        <w:t>、理赔与重大事故应急处置方案</w:t>
      </w:r>
      <w:r>
        <w:rPr>
          <w:rFonts w:hint="eastAsia" w:ascii="微软雅黑" w:hAnsi="微软雅黑" w:eastAsia="微软雅黑" w:cs="微软雅黑"/>
          <w:b/>
          <w:bCs w:val="0"/>
          <w:sz w:val="24"/>
          <w:szCs w:val="24"/>
          <w:highlight w:val="none"/>
          <w:lang w:val="en-US" w:eastAsia="zh-CN"/>
        </w:rPr>
        <w:t>..................................页码</w:t>
      </w:r>
    </w:p>
    <w:p w14:paraId="279979D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十</w:t>
      </w:r>
      <w:r>
        <w:rPr>
          <w:rFonts w:hint="default" w:ascii="微软雅黑" w:hAnsi="微软雅黑" w:eastAsia="微软雅黑" w:cs="微软雅黑"/>
          <w:b/>
          <w:bCs w:val="0"/>
          <w:sz w:val="24"/>
          <w:szCs w:val="24"/>
          <w:highlight w:val="none"/>
          <w:lang w:val="en-US" w:eastAsia="zh-CN"/>
        </w:rPr>
        <w:t>、法律援助服务方案</w:t>
      </w:r>
      <w:r>
        <w:rPr>
          <w:rFonts w:hint="eastAsia" w:ascii="微软雅黑" w:hAnsi="微软雅黑" w:eastAsia="微软雅黑" w:cs="微软雅黑"/>
          <w:b/>
          <w:bCs w:val="0"/>
          <w:sz w:val="24"/>
          <w:szCs w:val="24"/>
          <w:highlight w:val="none"/>
          <w:lang w:val="en-US" w:eastAsia="zh-CN"/>
        </w:rPr>
        <w:t>....................................................页码</w:t>
      </w:r>
      <w:r>
        <w:rPr>
          <w:rFonts w:hint="default" w:ascii="微软雅黑" w:hAnsi="微软雅黑" w:eastAsia="微软雅黑" w:cs="微软雅黑"/>
          <w:b/>
          <w:bCs w:val="0"/>
          <w:sz w:val="24"/>
          <w:szCs w:val="24"/>
          <w:highlight w:val="none"/>
          <w:lang w:val="en-US" w:eastAsia="zh-CN"/>
        </w:rPr>
        <w:t xml:space="preserve"> </w:t>
      </w:r>
    </w:p>
    <w:p w14:paraId="140051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十一</w:t>
      </w:r>
      <w:r>
        <w:rPr>
          <w:rFonts w:hint="default" w:ascii="微软雅黑" w:hAnsi="微软雅黑" w:eastAsia="微软雅黑" w:cs="微软雅黑"/>
          <w:b/>
          <w:bCs w:val="0"/>
          <w:sz w:val="24"/>
          <w:szCs w:val="24"/>
          <w:highlight w:val="none"/>
          <w:lang w:val="en-US" w:eastAsia="zh-CN"/>
        </w:rPr>
        <w:t>、风险防控增值基础服务</w:t>
      </w:r>
      <w:r>
        <w:rPr>
          <w:rFonts w:hint="eastAsia" w:ascii="微软雅黑" w:hAnsi="微软雅黑" w:eastAsia="微软雅黑" w:cs="微软雅黑"/>
          <w:b/>
          <w:bCs w:val="0"/>
          <w:sz w:val="24"/>
          <w:szCs w:val="24"/>
          <w:highlight w:val="none"/>
          <w:lang w:val="en-US" w:eastAsia="zh-CN"/>
        </w:rPr>
        <w:t>.........................................页码</w:t>
      </w:r>
    </w:p>
    <w:p w14:paraId="740839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十二</w:t>
      </w:r>
      <w:r>
        <w:rPr>
          <w:rFonts w:hint="default" w:ascii="微软雅黑" w:hAnsi="微软雅黑" w:eastAsia="微软雅黑" w:cs="微软雅黑"/>
          <w:b/>
          <w:bCs w:val="0"/>
          <w:sz w:val="24"/>
          <w:szCs w:val="24"/>
          <w:highlight w:val="none"/>
          <w:lang w:val="en-US" w:eastAsia="zh-CN"/>
        </w:rPr>
        <w:t>、本地化特色差异化配套服务</w:t>
      </w:r>
      <w:r>
        <w:rPr>
          <w:rFonts w:hint="eastAsia" w:ascii="微软雅黑" w:hAnsi="微软雅黑" w:eastAsia="微软雅黑" w:cs="微软雅黑"/>
          <w:b/>
          <w:bCs w:val="0"/>
          <w:sz w:val="24"/>
          <w:szCs w:val="24"/>
          <w:highlight w:val="none"/>
          <w:lang w:val="en-US" w:eastAsia="zh-CN"/>
        </w:rPr>
        <w:t>..................................页码</w:t>
      </w:r>
      <w:r>
        <w:rPr>
          <w:rFonts w:hint="default" w:ascii="微软雅黑" w:hAnsi="微软雅黑" w:eastAsia="微软雅黑" w:cs="微软雅黑"/>
          <w:b/>
          <w:bCs w:val="0"/>
          <w:sz w:val="24"/>
          <w:szCs w:val="24"/>
          <w:highlight w:val="none"/>
          <w:lang w:val="en-US" w:eastAsia="zh-CN"/>
        </w:rPr>
        <w:t xml:space="preserve"> </w:t>
      </w:r>
    </w:p>
    <w:p w14:paraId="170190B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十三</w:t>
      </w:r>
      <w:r>
        <w:rPr>
          <w:rFonts w:hint="default" w:ascii="微软雅黑" w:hAnsi="微软雅黑" w:eastAsia="微软雅黑" w:cs="微软雅黑"/>
          <w:b/>
          <w:bCs w:val="0"/>
          <w:sz w:val="24"/>
          <w:szCs w:val="24"/>
          <w:highlight w:val="none"/>
          <w:lang w:val="en-US" w:eastAsia="zh-CN"/>
        </w:rPr>
        <w:t>、近36个月类似业绩</w:t>
      </w:r>
      <w:r>
        <w:rPr>
          <w:rFonts w:hint="eastAsia" w:ascii="微软雅黑" w:hAnsi="微软雅黑" w:eastAsia="微软雅黑" w:cs="微软雅黑"/>
          <w:b/>
          <w:bCs w:val="0"/>
          <w:sz w:val="24"/>
          <w:szCs w:val="24"/>
          <w:highlight w:val="none"/>
          <w:lang w:val="en-US" w:eastAsia="zh-CN"/>
        </w:rPr>
        <w:t>...............................................页码</w:t>
      </w:r>
    </w:p>
    <w:p w14:paraId="0BCCAB1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bCs w:val="0"/>
          <w:sz w:val="24"/>
          <w:szCs w:val="24"/>
          <w:highlight w:val="none"/>
          <w:lang w:val="en-US" w:eastAsia="zh-CN"/>
        </w:rPr>
      </w:pPr>
    </w:p>
    <w:p w14:paraId="08FE350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bCs w:val="0"/>
          <w:sz w:val="24"/>
          <w:szCs w:val="24"/>
          <w:highlight w:val="none"/>
          <w:lang w:val="en-US" w:eastAsia="zh-CN"/>
        </w:rPr>
      </w:pPr>
    </w:p>
    <w:p w14:paraId="34F63CE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bCs w:val="0"/>
          <w:sz w:val="24"/>
          <w:szCs w:val="24"/>
          <w:highlight w:val="none"/>
          <w:lang w:val="en-US" w:eastAsia="zh-CN"/>
        </w:rPr>
      </w:pPr>
    </w:p>
    <w:p w14:paraId="4567CE5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bCs w:val="0"/>
          <w:sz w:val="24"/>
          <w:szCs w:val="24"/>
          <w:highlight w:val="none"/>
          <w:lang w:val="en-US" w:eastAsia="zh-CN"/>
        </w:rPr>
      </w:pPr>
    </w:p>
    <w:p w14:paraId="6441B28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bCs w:val="0"/>
          <w:sz w:val="24"/>
          <w:szCs w:val="24"/>
          <w:highlight w:val="none"/>
          <w:lang w:val="en-US" w:eastAsia="zh-CN"/>
        </w:rPr>
      </w:pPr>
    </w:p>
    <w:p w14:paraId="03519B3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bCs w:val="0"/>
          <w:sz w:val="24"/>
          <w:szCs w:val="24"/>
          <w:highlight w:val="none"/>
          <w:lang w:val="en-US" w:eastAsia="zh-CN"/>
        </w:rPr>
      </w:pPr>
    </w:p>
    <w:p w14:paraId="069ED579">
      <w:pPr>
        <w:keepNext w:val="0"/>
        <w:keepLines w:val="0"/>
        <w:pageBreakBefore w:val="0"/>
        <w:widowControl/>
        <w:kinsoku w:val="0"/>
        <w:wordWrap/>
        <w:overflowPunct/>
        <w:topLinePunct w:val="0"/>
        <w:autoSpaceDE w:val="0"/>
        <w:autoSpaceDN w:val="0"/>
        <w:bidi w:val="0"/>
        <w:adjustRightInd w:val="0"/>
        <w:snapToGrid w:val="0"/>
        <w:spacing w:line="240" w:lineRule="auto"/>
        <w:ind w:firstLine="440" w:firstLineChars="200"/>
        <w:textAlignment w:val="baseline"/>
        <w:rPr>
          <w:rFonts w:hint="eastAsia" w:ascii="微软雅黑" w:hAnsi="微软雅黑" w:eastAsia="微软雅黑" w:cs="微软雅黑"/>
          <w:b w:val="0"/>
          <w:bCs/>
          <w:sz w:val="22"/>
          <w:szCs w:val="22"/>
          <w:highlight w:val="none"/>
          <w:lang w:val="en-US" w:eastAsia="zh-CN"/>
        </w:rPr>
      </w:pPr>
      <w:r>
        <w:rPr>
          <w:rFonts w:hint="eastAsia" w:ascii="微软雅黑" w:hAnsi="微软雅黑" w:eastAsia="微软雅黑" w:cs="微软雅黑"/>
          <w:b w:val="0"/>
          <w:bCs/>
          <w:sz w:val="22"/>
          <w:szCs w:val="22"/>
          <w:highlight w:val="none"/>
          <w:lang w:val="en-US" w:eastAsia="zh-CN"/>
        </w:rPr>
        <w:t>注：服务方案可参照采购文件第六章《磋商办法》中相关条款的要求，结合第三章《磋商项目技术、服务、商务及其他要求》进行编制，并提供相应的证明材料（包括但不限于评审因素内容）格式自拟。(根据评审项编制目录及页码)</w:t>
      </w:r>
    </w:p>
    <w:p w14:paraId="419F2B5E">
      <w:pPr>
        <w:spacing w:line="440" w:lineRule="exact"/>
        <w:jc w:val="left"/>
        <w:rPr>
          <w:rFonts w:hint="eastAsia" w:ascii="宋体" w:hAnsi="宋体" w:eastAsia="宋体" w:cs="宋体"/>
          <w:b/>
          <w:color w:val="auto"/>
          <w:kern w:val="2"/>
          <w:sz w:val="28"/>
          <w:szCs w:val="28"/>
          <w:highlight w:val="none"/>
          <w:lang w:val="zh-CN" w:eastAsia="zh-CN" w:bidi="ar-SA"/>
        </w:rPr>
      </w:pPr>
      <w:r>
        <w:rPr>
          <w:rFonts w:hint="eastAsia" w:ascii="宋体" w:hAnsi="宋体" w:eastAsia="宋体" w:cs="宋体"/>
          <w:b/>
          <w:color w:val="auto"/>
          <w:kern w:val="2"/>
          <w:sz w:val="30"/>
          <w:szCs w:val="30"/>
          <w:highlight w:val="none"/>
          <w:lang w:val="zh-CN" w:eastAsia="zh-CN" w:bidi="ar-SA"/>
        </w:rPr>
        <w:t>附表</w:t>
      </w:r>
      <w:r>
        <w:rPr>
          <w:rFonts w:hint="eastAsia" w:ascii="宋体" w:hAnsi="宋体" w:cs="宋体"/>
          <w:b/>
          <w:color w:val="auto"/>
          <w:kern w:val="2"/>
          <w:sz w:val="30"/>
          <w:szCs w:val="30"/>
          <w:highlight w:val="none"/>
          <w:lang w:val="en-US" w:eastAsia="zh-CN" w:bidi="ar-SA"/>
        </w:rPr>
        <w:t>1</w:t>
      </w:r>
      <w:r>
        <w:rPr>
          <w:rFonts w:hint="eastAsia" w:ascii="宋体" w:hAnsi="宋体" w:eastAsia="宋体" w:cs="宋体"/>
          <w:b/>
          <w:color w:val="auto"/>
          <w:kern w:val="2"/>
          <w:sz w:val="30"/>
          <w:szCs w:val="30"/>
          <w:highlight w:val="none"/>
          <w:lang w:val="zh-CN" w:eastAsia="zh-CN" w:bidi="ar-SA"/>
        </w:rPr>
        <w:t>：</w:t>
      </w:r>
    </w:p>
    <w:p w14:paraId="42BEB425">
      <w:pPr>
        <w:spacing w:line="440" w:lineRule="exact"/>
        <w:jc w:val="center"/>
        <w:rPr>
          <w:rFonts w:hint="eastAsia" w:ascii="Times New Roman" w:hAnsi="Times New Roman" w:eastAsia="宋体" w:cs="Times New Roman"/>
          <w:b/>
          <w:bCs/>
          <w:color w:val="auto"/>
          <w:spacing w:val="4"/>
          <w:kern w:val="2"/>
          <w:sz w:val="31"/>
          <w:szCs w:val="31"/>
          <w:lang w:val="en-US" w:eastAsia="zh-CN" w:bidi="ar-SA"/>
        </w:rPr>
      </w:pPr>
      <w:r>
        <w:rPr>
          <w:rFonts w:hint="eastAsia" w:ascii="Times New Roman" w:hAnsi="Times New Roman" w:eastAsia="宋体" w:cs="Times New Roman"/>
          <w:b/>
          <w:bCs/>
          <w:color w:val="auto"/>
          <w:spacing w:val="4"/>
          <w:kern w:val="2"/>
          <w:sz w:val="31"/>
          <w:szCs w:val="31"/>
          <w:lang w:val="en-US" w:eastAsia="zh-CN" w:bidi="ar-SA"/>
        </w:rPr>
        <w:t>拟投入本项目人员汇总表</w:t>
      </w:r>
    </w:p>
    <w:p w14:paraId="6E1050B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采购项目名称：</w:t>
      </w:r>
    </w:p>
    <w:p w14:paraId="026F98D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Cs w:val="21"/>
          <w:highlight w:val="none"/>
        </w:rPr>
      </w:pPr>
      <w:r>
        <w:rPr>
          <w:rFonts w:hint="eastAsia" w:ascii="微软雅黑" w:hAnsi="微软雅黑" w:eastAsia="微软雅黑" w:cs="微软雅黑"/>
          <w:b/>
          <w:bCs/>
          <w:sz w:val="22"/>
          <w:szCs w:val="22"/>
        </w:rPr>
        <w:t>采购项目编号：</w:t>
      </w:r>
    </w:p>
    <w:tbl>
      <w:tblPr>
        <w:tblStyle w:val="8"/>
        <w:tblW w:w="892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077"/>
        <w:gridCol w:w="981"/>
        <w:gridCol w:w="919"/>
        <w:gridCol w:w="1152"/>
        <w:gridCol w:w="1104"/>
        <w:gridCol w:w="1834"/>
        <w:gridCol w:w="1143"/>
      </w:tblGrid>
      <w:tr w14:paraId="5B05C8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718" w:type="dxa"/>
            <w:noWrap w:val="0"/>
            <w:vAlign w:val="center"/>
          </w:tcPr>
          <w:p w14:paraId="34B1F26F">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序号</w:t>
            </w:r>
          </w:p>
        </w:tc>
        <w:tc>
          <w:tcPr>
            <w:tcW w:w="1077" w:type="dxa"/>
            <w:noWrap w:val="0"/>
            <w:vAlign w:val="center"/>
          </w:tcPr>
          <w:p w14:paraId="49B1D30F">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姓名</w:t>
            </w:r>
          </w:p>
        </w:tc>
        <w:tc>
          <w:tcPr>
            <w:tcW w:w="981" w:type="dxa"/>
            <w:noWrap w:val="0"/>
            <w:vAlign w:val="center"/>
          </w:tcPr>
          <w:p w14:paraId="18209FED">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性别</w:t>
            </w:r>
          </w:p>
        </w:tc>
        <w:tc>
          <w:tcPr>
            <w:tcW w:w="919" w:type="dxa"/>
            <w:noWrap w:val="0"/>
            <w:vAlign w:val="center"/>
          </w:tcPr>
          <w:p w14:paraId="37AB39AD">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年龄</w:t>
            </w:r>
          </w:p>
        </w:tc>
        <w:tc>
          <w:tcPr>
            <w:tcW w:w="1152" w:type="dxa"/>
            <w:noWrap w:val="0"/>
            <w:vAlign w:val="center"/>
          </w:tcPr>
          <w:p w14:paraId="5B3C8741">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工作年限</w:t>
            </w:r>
          </w:p>
        </w:tc>
        <w:tc>
          <w:tcPr>
            <w:tcW w:w="1104" w:type="dxa"/>
            <w:noWrap w:val="0"/>
            <w:vAlign w:val="center"/>
          </w:tcPr>
          <w:p w14:paraId="1E526B93">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学历</w:t>
            </w:r>
          </w:p>
        </w:tc>
        <w:tc>
          <w:tcPr>
            <w:tcW w:w="1834" w:type="dxa"/>
            <w:noWrap w:val="0"/>
            <w:vAlign w:val="center"/>
          </w:tcPr>
          <w:p w14:paraId="78CE78F1">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eastAsia="zh-CN"/>
              </w:rPr>
              <w:t>拟担任的职务</w:t>
            </w:r>
          </w:p>
        </w:tc>
        <w:tc>
          <w:tcPr>
            <w:tcW w:w="1143" w:type="dxa"/>
            <w:noWrap w:val="0"/>
            <w:vAlign w:val="center"/>
          </w:tcPr>
          <w:p w14:paraId="6E0758AC">
            <w:pPr>
              <w:pStyle w:val="3"/>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微软雅黑" w:hAnsi="微软雅黑" w:eastAsia="微软雅黑" w:cs="微软雅黑"/>
                <w:b w:val="0"/>
                <w:bCs/>
                <w:color w:val="auto"/>
                <w:sz w:val="22"/>
                <w:szCs w:val="22"/>
                <w:highlight w:val="none"/>
                <w:lang w:eastAsia="zh-CN"/>
              </w:rPr>
            </w:pPr>
            <w:r>
              <w:rPr>
                <w:rFonts w:hint="eastAsia" w:ascii="微软雅黑" w:hAnsi="微软雅黑" w:eastAsia="微软雅黑" w:cs="微软雅黑"/>
                <w:b w:val="0"/>
                <w:bCs/>
                <w:color w:val="auto"/>
                <w:sz w:val="22"/>
                <w:szCs w:val="22"/>
                <w:highlight w:val="none"/>
                <w:lang w:val="en-US" w:eastAsia="zh-CN"/>
              </w:rPr>
              <w:t>备注</w:t>
            </w:r>
          </w:p>
        </w:tc>
      </w:tr>
      <w:tr w14:paraId="05EE0E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58EC0FFF">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006C07A5">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3CC8AA69">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3FDB34E1">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159E04AC">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0AE23748">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31384CF4">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43" w:type="dxa"/>
            <w:noWrap w:val="0"/>
            <w:vAlign w:val="center"/>
          </w:tcPr>
          <w:p w14:paraId="62C5260E">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7CF28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734D7B0C">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264E139A">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006DE4D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21FA77F0">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4B86365C">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1018D8E2">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668F6129">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43" w:type="dxa"/>
            <w:noWrap w:val="0"/>
            <w:vAlign w:val="center"/>
          </w:tcPr>
          <w:p w14:paraId="472E691C">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607DC9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5DEBA8FD">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7F581B65">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09A96B4D">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0EE1FE76">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4F4977A9">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475B99FA">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5741F06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43" w:type="dxa"/>
            <w:noWrap w:val="0"/>
            <w:vAlign w:val="center"/>
          </w:tcPr>
          <w:p w14:paraId="10D75531">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20D28E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0BA6552F">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502CB49D">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649BC065">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262B9C43">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75CD3DA9">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50416990">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41568096">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43" w:type="dxa"/>
            <w:noWrap w:val="0"/>
            <w:vAlign w:val="center"/>
          </w:tcPr>
          <w:p w14:paraId="6C4B48DF">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04C0D2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77038AA3">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2E9A7072">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44D9910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2E5151F0">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2E8E064C">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0788A800">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6C93EB31">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43" w:type="dxa"/>
            <w:noWrap w:val="0"/>
            <w:vAlign w:val="center"/>
          </w:tcPr>
          <w:p w14:paraId="6D5AE9B4">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7F9FA5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7C353D35">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66B77E54">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65A11412">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03733236">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045499C3">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7B449E2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23AD528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43" w:type="dxa"/>
            <w:noWrap w:val="0"/>
            <w:vAlign w:val="center"/>
          </w:tcPr>
          <w:p w14:paraId="351C91D1">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45B596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2EB86401">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14E417A0">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37F5F50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365857EB">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6EFCAB4E">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741016B9">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45D7CDC5">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43" w:type="dxa"/>
            <w:noWrap w:val="0"/>
            <w:vAlign w:val="center"/>
          </w:tcPr>
          <w:p w14:paraId="6BFC9EA8">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6ED015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18" w:type="dxa"/>
            <w:noWrap w:val="0"/>
            <w:vAlign w:val="center"/>
          </w:tcPr>
          <w:p w14:paraId="74C4B87F">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07563554">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0B9522F1">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60264BA2">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058F4F44">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076D5FD2">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12148101">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43" w:type="dxa"/>
            <w:noWrap w:val="0"/>
            <w:vAlign w:val="center"/>
          </w:tcPr>
          <w:p w14:paraId="25E64A70">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r w14:paraId="15E52B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718" w:type="dxa"/>
            <w:noWrap w:val="0"/>
            <w:vAlign w:val="center"/>
          </w:tcPr>
          <w:p w14:paraId="3CAA2332">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077" w:type="dxa"/>
            <w:noWrap w:val="0"/>
            <w:vAlign w:val="center"/>
          </w:tcPr>
          <w:p w14:paraId="72985FD9">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81" w:type="dxa"/>
            <w:noWrap w:val="0"/>
            <w:vAlign w:val="center"/>
          </w:tcPr>
          <w:p w14:paraId="0EF6BBD6">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919" w:type="dxa"/>
            <w:noWrap w:val="0"/>
            <w:vAlign w:val="center"/>
          </w:tcPr>
          <w:p w14:paraId="74F6F1A0">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52" w:type="dxa"/>
            <w:noWrap w:val="0"/>
            <w:vAlign w:val="center"/>
          </w:tcPr>
          <w:p w14:paraId="6240E9C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04" w:type="dxa"/>
            <w:noWrap w:val="0"/>
            <w:vAlign w:val="center"/>
          </w:tcPr>
          <w:p w14:paraId="16D516E6">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834" w:type="dxa"/>
            <w:noWrap w:val="0"/>
            <w:vAlign w:val="center"/>
          </w:tcPr>
          <w:p w14:paraId="40F2D087">
            <w:pPr>
              <w:pStyle w:val="3"/>
              <w:ind w:firstLine="0" w:firstLineChars="0"/>
              <w:jc w:val="center"/>
              <w:rPr>
                <w:rFonts w:hint="eastAsia" w:ascii="微软雅黑" w:hAnsi="微软雅黑" w:eastAsia="微软雅黑" w:cs="微软雅黑"/>
                <w:b w:val="0"/>
                <w:bCs/>
                <w:color w:val="auto"/>
                <w:sz w:val="24"/>
                <w:szCs w:val="24"/>
                <w:highlight w:val="none"/>
                <w:lang w:eastAsia="zh-CN"/>
              </w:rPr>
            </w:pPr>
          </w:p>
        </w:tc>
        <w:tc>
          <w:tcPr>
            <w:tcW w:w="1143" w:type="dxa"/>
            <w:noWrap w:val="0"/>
            <w:vAlign w:val="center"/>
          </w:tcPr>
          <w:p w14:paraId="23CF5CBB">
            <w:pPr>
              <w:pStyle w:val="3"/>
              <w:ind w:firstLine="0" w:firstLineChars="0"/>
              <w:jc w:val="center"/>
              <w:rPr>
                <w:rFonts w:hint="eastAsia" w:ascii="微软雅黑" w:hAnsi="微软雅黑" w:eastAsia="微软雅黑" w:cs="微软雅黑"/>
                <w:b w:val="0"/>
                <w:bCs/>
                <w:color w:val="auto"/>
                <w:sz w:val="24"/>
                <w:szCs w:val="24"/>
                <w:highlight w:val="none"/>
                <w:lang w:val="en-US" w:eastAsia="zh-CN"/>
              </w:rPr>
            </w:pPr>
          </w:p>
        </w:tc>
      </w:tr>
    </w:tbl>
    <w:p w14:paraId="74D8302E">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注：1.供应商可适当调整该表格式，但不得减少信息内容。</w:t>
      </w:r>
    </w:p>
    <w:p w14:paraId="24D87A94">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lang w:val="en-US" w:eastAsia="zh-CN"/>
        </w:rPr>
      </w:pPr>
      <w:r>
        <w:rPr>
          <w:rFonts w:hint="eastAsia" w:ascii="微软雅黑" w:hAnsi="微软雅黑" w:eastAsia="微软雅黑" w:cs="微软雅黑"/>
          <w:color w:val="auto"/>
          <w:sz w:val="22"/>
          <w:szCs w:val="20"/>
          <w:highlight w:val="none"/>
          <w:lang w:val="en-US" w:eastAsia="zh-CN"/>
        </w:rPr>
        <w:t>2.填写相关人员信息，（结合评审要素附人员相关身份证件等其他证件扫描件或复印件并加盖公章。）</w:t>
      </w:r>
    </w:p>
    <w:p w14:paraId="09E9EE54">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p>
    <w:p w14:paraId="14C9C3BB">
      <w:pPr>
        <w:pStyle w:val="7"/>
        <w:rPr>
          <w:rFonts w:hint="eastAsia" w:ascii="宋体" w:hAnsi="宋体" w:eastAsia="宋体" w:cs="宋体"/>
          <w:highlight w:val="none"/>
        </w:rPr>
      </w:pPr>
    </w:p>
    <w:p w14:paraId="1AAF60AD">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供应商</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（盖单位章）</w:t>
      </w:r>
    </w:p>
    <w:p w14:paraId="3C711A7A">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法定代表人或其委托代理人：</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 xml:space="preserve">（签字或盖章） </w:t>
      </w:r>
    </w:p>
    <w:p w14:paraId="2B33D18E">
      <w:pPr>
        <w:pStyle w:val="4"/>
        <w:ind w:firstLine="420" w:firstLineChars="200"/>
        <w:rPr>
          <w:rFonts w:hint="eastAsia" w:ascii="微软雅黑" w:hAnsi="微软雅黑" w:eastAsia="微软雅黑" w:cs="微软雅黑"/>
          <w:sz w:val="21"/>
          <w:szCs w:val="21"/>
        </w:rPr>
      </w:pPr>
      <w:r>
        <w:rPr>
          <w:rFonts w:hint="eastAsia" w:ascii="微软雅黑" w:hAnsi="微软雅黑" w:eastAsia="微软雅黑" w:cs="微软雅黑"/>
          <w:sz w:val="21"/>
          <w:szCs w:val="21"/>
          <w:u w:val="none"/>
          <w:lang w:val="en-US" w:eastAsia="zh-CN"/>
        </w:rPr>
        <w:t>日期：</w:t>
      </w:r>
      <w:r>
        <w:rPr>
          <w:rFonts w:hint="eastAsia" w:ascii="微软雅黑" w:hAnsi="微软雅黑" w:eastAsia="微软雅黑" w:cs="微软雅黑"/>
          <w:sz w:val="21"/>
          <w:szCs w:val="21"/>
          <w:u w:val="single"/>
          <w:lang w:val="en-US" w:eastAsia="zh-CN"/>
        </w:rPr>
        <w:t xml:space="preserve">              </w:t>
      </w:r>
      <w:r>
        <w:rPr>
          <w:rFonts w:hint="eastAsia" w:ascii="微软雅黑" w:hAnsi="微软雅黑" w:eastAsia="微软雅黑" w:cs="微软雅黑"/>
          <w:sz w:val="21"/>
          <w:szCs w:val="21"/>
        </w:rPr>
        <w:t>年</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月</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日</w:t>
      </w:r>
    </w:p>
    <w:p w14:paraId="1630C62D">
      <w:pPr>
        <w:pStyle w:val="6"/>
        <w:numPr>
          <w:ilvl w:val="0"/>
          <w:numId w:val="0"/>
        </w:numPr>
        <w:spacing w:line="324" w:lineRule="auto"/>
        <w:jc w:val="left"/>
        <w:rPr>
          <w:rFonts w:hint="eastAsia" w:ascii="宋体" w:hAnsi="宋体" w:eastAsia="宋体" w:cs="宋体"/>
          <w:b/>
          <w:color w:val="auto"/>
          <w:kern w:val="2"/>
          <w:sz w:val="30"/>
          <w:szCs w:val="30"/>
          <w:highlight w:val="none"/>
          <w:lang w:val="zh-CN" w:eastAsia="zh-CN" w:bidi="ar-SA"/>
        </w:rPr>
      </w:pPr>
      <w:r>
        <w:rPr>
          <w:rFonts w:hint="eastAsia" w:ascii="宋体" w:hAnsi="宋体" w:eastAsia="宋体" w:cs="宋体"/>
          <w:b/>
          <w:color w:val="auto"/>
          <w:kern w:val="2"/>
          <w:sz w:val="30"/>
          <w:szCs w:val="30"/>
          <w:highlight w:val="none"/>
          <w:lang w:val="zh-CN" w:eastAsia="zh-CN" w:bidi="ar-SA"/>
        </w:rPr>
        <w:t>附表</w:t>
      </w:r>
      <w:r>
        <w:rPr>
          <w:rFonts w:hint="eastAsia" w:hAnsi="宋体" w:cs="宋体"/>
          <w:b/>
          <w:color w:val="auto"/>
          <w:kern w:val="2"/>
          <w:sz w:val="30"/>
          <w:szCs w:val="30"/>
          <w:highlight w:val="none"/>
          <w:lang w:val="en-US" w:eastAsia="zh-CN" w:bidi="ar-SA"/>
        </w:rPr>
        <w:t>2</w:t>
      </w:r>
      <w:r>
        <w:rPr>
          <w:rFonts w:hint="eastAsia" w:ascii="宋体" w:hAnsi="宋体" w:eastAsia="宋体" w:cs="宋体"/>
          <w:b/>
          <w:color w:val="auto"/>
          <w:kern w:val="2"/>
          <w:sz w:val="30"/>
          <w:szCs w:val="30"/>
          <w:highlight w:val="none"/>
          <w:lang w:val="zh-CN" w:eastAsia="zh-CN" w:bidi="ar-SA"/>
        </w:rPr>
        <w:t>：</w:t>
      </w:r>
    </w:p>
    <w:p w14:paraId="32863119">
      <w:pPr>
        <w:pStyle w:val="6"/>
        <w:numPr>
          <w:ilvl w:val="0"/>
          <w:numId w:val="0"/>
        </w:numPr>
        <w:spacing w:line="324" w:lineRule="auto"/>
        <w:jc w:val="center"/>
        <w:rPr>
          <w:rFonts w:hint="eastAsia" w:ascii="微软雅黑" w:hAnsi="微软雅黑" w:eastAsia="微软雅黑" w:cs="微软雅黑"/>
          <w:b w:val="0"/>
          <w:bCs/>
          <w:sz w:val="28"/>
          <w:szCs w:val="20"/>
        </w:rPr>
      </w:pPr>
      <w:r>
        <w:rPr>
          <w:rFonts w:hint="eastAsia" w:ascii="微软雅黑" w:hAnsi="微软雅黑" w:eastAsia="微软雅黑" w:cs="微软雅黑"/>
          <w:b w:val="0"/>
          <w:bCs/>
          <w:sz w:val="28"/>
          <w:szCs w:val="20"/>
          <w:lang w:val="en-US" w:eastAsia="zh-CN"/>
        </w:rPr>
        <w:t>类似项目业绩</w:t>
      </w:r>
      <w:r>
        <w:rPr>
          <w:rFonts w:hint="eastAsia" w:ascii="微软雅黑" w:hAnsi="微软雅黑" w:eastAsia="微软雅黑" w:cs="微软雅黑"/>
          <w:b w:val="0"/>
          <w:bCs/>
          <w:sz w:val="28"/>
          <w:szCs w:val="20"/>
          <w:lang w:eastAsia="zh-CN"/>
        </w:rPr>
        <w:t>一览表（近36个月类似业绩）</w:t>
      </w:r>
    </w:p>
    <w:p w14:paraId="57DC1298">
      <w:pPr>
        <w:spacing w:line="360" w:lineRule="auto"/>
        <w:ind w:left="1313" w:hanging="1313" w:hangingChars="545"/>
        <w:jc w:val="left"/>
        <w:rPr>
          <w:rFonts w:hint="eastAsia" w:ascii="宋体" w:hAnsi="宋体"/>
          <w:b/>
          <w:bCs/>
          <w:sz w:val="24"/>
        </w:rPr>
      </w:pPr>
    </w:p>
    <w:p w14:paraId="6BA4589C">
      <w:pPr>
        <w:keepNext w:val="0"/>
        <w:keepLines w:val="0"/>
        <w:pageBreakBefore w:val="0"/>
        <w:widowControl w:val="0"/>
        <w:kinsoku/>
        <w:wordWrap/>
        <w:overflowPunct/>
        <w:topLinePunct w:val="0"/>
        <w:autoSpaceDE/>
        <w:autoSpaceDN/>
        <w:bidi w:val="0"/>
        <w:adjustRightInd/>
        <w:snapToGrid/>
        <w:spacing w:line="460" w:lineRule="exact"/>
        <w:ind w:left="-179" w:leftChars="-120" w:hanging="73" w:hangingChars="33"/>
        <w:jc w:val="left"/>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采购项目名称：</w:t>
      </w:r>
    </w:p>
    <w:p w14:paraId="7C7C84FF">
      <w:pPr>
        <w:keepNext w:val="0"/>
        <w:keepLines w:val="0"/>
        <w:pageBreakBefore w:val="0"/>
        <w:widowControl w:val="0"/>
        <w:kinsoku/>
        <w:wordWrap/>
        <w:overflowPunct/>
        <w:topLinePunct w:val="0"/>
        <w:autoSpaceDE/>
        <w:autoSpaceDN/>
        <w:bidi w:val="0"/>
        <w:adjustRightInd/>
        <w:snapToGrid/>
        <w:spacing w:line="460" w:lineRule="exact"/>
        <w:ind w:left="-179" w:leftChars="-120" w:hanging="73" w:hangingChars="33"/>
        <w:jc w:val="left"/>
        <w:textAlignment w:val="auto"/>
        <w:rPr>
          <w:rFonts w:hint="eastAsia" w:ascii="微软雅黑" w:hAnsi="微软雅黑" w:eastAsia="微软雅黑" w:cs="微软雅黑"/>
          <w:sz w:val="22"/>
          <w:szCs w:val="22"/>
          <w:lang w:eastAsia="zh-Hans"/>
        </w:rPr>
      </w:pPr>
      <w:r>
        <w:rPr>
          <w:rFonts w:hint="eastAsia" w:ascii="微软雅黑" w:hAnsi="微软雅黑" w:eastAsia="微软雅黑" w:cs="微软雅黑"/>
          <w:b/>
          <w:bCs/>
          <w:sz w:val="22"/>
          <w:szCs w:val="22"/>
        </w:rPr>
        <w:t>采购项目编号：</w:t>
      </w:r>
    </w:p>
    <w:tbl>
      <w:tblPr>
        <w:tblStyle w:val="8"/>
        <w:tblW w:w="990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678"/>
        <w:gridCol w:w="1568"/>
        <w:gridCol w:w="1725"/>
        <w:gridCol w:w="1519"/>
        <w:gridCol w:w="1594"/>
        <w:gridCol w:w="1125"/>
      </w:tblGrid>
      <w:tr w14:paraId="66C094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694" w:type="dxa"/>
            <w:noWrap w:val="0"/>
            <w:vAlign w:val="center"/>
          </w:tcPr>
          <w:p w14:paraId="63ED7603">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年份</w:t>
            </w:r>
          </w:p>
        </w:tc>
        <w:tc>
          <w:tcPr>
            <w:tcW w:w="1678" w:type="dxa"/>
            <w:noWrap w:val="0"/>
            <w:vAlign w:val="center"/>
          </w:tcPr>
          <w:p w14:paraId="265E9159">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项目名称</w:t>
            </w:r>
          </w:p>
        </w:tc>
        <w:tc>
          <w:tcPr>
            <w:tcW w:w="1568" w:type="dxa"/>
            <w:noWrap w:val="0"/>
            <w:vAlign w:val="center"/>
          </w:tcPr>
          <w:p w14:paraId="7343311D">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用户名称</w:t>
            </w:r>
          </w:p>
        </w:tc>
        <w:tc>
          <w:tcPr>
            <w:tcW w:w="1725" w:type="dxa"/>
            <w:noWrap w:val="0"/>
            <w:vAlign w:val="center"/>
          </w:tcPr>
          <w:p w14:paraId="308DC8AE">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服务内容</w:t>
            </w:r>
          </w:p>
        </w:tc>
        <w:tc>
          <w:tcPr>
            <w:tcW w:w="1519" w:type="dxa"/>
            <w:noWrap w:val="0"/>
            <w:vAlign w:val="center"/>
          </w:tcPr>
          <w:p w14:paraId="05670769">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合同金额</w:t>
            </w:r>
            <w:r>
              <w:rPr>
                <w:rFonts w:hint="eastAsia" w:ascii="微软雅黑" w:hAnsi="微软雅黑" w:eastAsia="微软雅黑" w:cs="微软雅黑"/>
                <w:bCs/>
                <w:color w:val="auto"/>
                <w:kern w:val="0"/>
                <w:sz w:val="22"/>
                <w:szCs w:val="22"/>
                <w:highlight w:val="none"/>
                <w:lang w:val="en-US" w:eastAsia="zh-CN"/>
              </w:rPr>
              <w:t xml:space="preserve"> </w:t>
            </w:r>
            <w:r>
              <w:rPr>
                <w:rFonts w:hint="eastAsia" w:ascii="微软雅黑" w:hAnsi="微软雅黑" w:eastAsia="微软雅黑" w:cs="微软雅黑"/>
                <w:bCs/>
                <w:color w:val="auto"/>
                <w:kern w:val="0"/>
                <w:sz w:val="22"/>
                <w:szCs w:val="22"/>
                <w:highlight w:val="none"/>
                <w:lang w:eastAsia="zh-CN"/>
              </w:rPr>
              <w:t>（万元</w:t>
            </w:r>
            <w:r>
              <w:rPr>
                <w:rFonts w:hint="eastAsia" w:ascii="微软雅黑" w:hAnsi="微软雅黑" w:eastAsia="微软雅黑" w:cs="微软雅黑"/>
                <w:bCs/>
                <w:color w:val="auto"/>
                <w:kern w:val="0"/>
                <w:sz w:val="22"/>
                <w:szCs w:val="22"/>
                <w:highlight w:val="none"/>
                <w:lang w:val="en-US" w:eastAsia="zh-CN"/>
              </w:rPr>
              <w:t>/%</w:t>
            </w:r>
            <w:r>
              <w:rPr>
                <w:rFonts w:hint="eastAsia" w:ascii="微软雅黑" w:hAnsi="微软雅黑" w:eastAsia="微软雅黑" w:cs="微软雅黑"/>
                <w:bCs/>
                <w:color w:val="auto"/>
                <w:kern w:val="0"/>
                <w:sz w:val="22"/>
                <w:szCs w:val="22"/>
                <w:highlight w:val="none"/>
                <w:lang w:eastAsia="zh-CN"/>
              </w:rPr>
              <w:t>）</w:t>
            </w:r>
          </w:p>
        </w:tc>
        <w:tc>
          <w:tcPr>
            <w:tcW w:w="1594" w:type="dxa"/>
            <w:noWrap w:val="0"/>
            <w:vAlign w:val="center"/>
          </w:tcPr>
          <w:p w14:paraId="3889C3E9">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val="en-US" w:eastAsia="zh-CN"/>
              </w:rPr>
              <w:t>签订</w:t>
            </w:r>
            <w:r>
              <w:rPr>
                <w:rFonts w:hint="eastAsia" w:ascii="微软雅黑" w:hAnsi="微软雅黑" w:eastAsia="微软雅黑" w:cs="微软雅黑"/>
                <w:bCs/>
                <w:color w:val="auto"/>
                <w:kern w:val="0"/>
                <w:sz w:val="22"/>
                <w:szCs w:val="22"/>
                <w:highlight w:val="none"/>
                <w:lang w:eastAsia="zh-CN"/>
              </w:rPr>
              <w:t>时间</w:t>
            </w:r>
          </w:p>
        </w:tc>
        <w:tc>
          <w:tcPr>
            <w:tcW w:w="1125" w:type="dxa"/>
            <w:noWrap w:val="0"/>
            <w:vAlign w:val="center"/>
          </w:tcPr>
          <w:p w14:paraId="3799372E">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r>
              <w:rPr>
                <w:rFonts w:hint="eastAsia" w:ascii="微软雅黑" w:hAnsi="微软雅黑" w:eastAsia="微软雅黑" w:cs="微软雅黑"/>
                <w:bCs/>
                <w:color w:val="auto"/>
                <w:kern w:val="0"/>
                <w:sz w:val="22"/>
                <w:szCs w:val="22"/>
                <w:highlight w:val="none"/>
                <w:lang w:eastAsia="zh-CN"/>
              </w:rPr>
              <w:t>备注</w:t>
            </w:r>
          </w:p>
        </w:tc>
      </w:tr>
      <w:tr w14:paraId="2885AA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5A11DD8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7ACDF53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42F6B025">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138D9FD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0164B586">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2DD2943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709045A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7B7F40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7120698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4BC073D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572282B3">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582976B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27886C4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2D9E381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5E04155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0884D6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694" w:type="dxa"/>
            <w:noWrap w:val="0"/>
            <w:vAlign w:val="center"/>
          </w:tcPr>
          <w:p w14:paraId="2A9F67D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center"/>
          </w:tcPr>
          <w:p w14:paraId="6745E78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center"/>
          </w:tcPr>
          <w:p w14:paraId="22E2CC2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center"/>
          </w:tcPr>
          <w:p w14:paraId="537449E3">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center"/>
          </w:tcPr>
          <w:p w14:paraId="16179F36">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center"/>
          </w:tcPr>
          <w:p w14:paraId="506D4AAC">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center"/>
          </w:tcPr>
          <w:p w14:paraId="6AC559E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7B0C3E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5EE95573">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3FD9276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104073E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780B30A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3512D39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3D4437E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2F88F56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363BD5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2A433F0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587022D2">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662E0D2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5A124EF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176B94C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2EE684C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43F499BC">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2F3EC7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7FF3A5C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29D2546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3ADB39B1">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68B8E5B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2F731821">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2A8C122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44D8042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070D30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0A6D72B5">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7A9E81B2">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53465A4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336E190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1DEBBCF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58266485">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7C303878">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7F6F1A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4" w:type="dxa"/>
            <w:noWrap w:val="0"/>
            <w:vAlign w:val="top"/>
          </w:tcPr>
          <w:p w14:paraId="19BA48A7">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020A6858">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3899F34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40B05BC6">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6C78DF96">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38B7E0D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56A26878">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454B13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694" w:type="dxa"/>
            <w:noWrap w:val="0"/>
            <w:vAlign w:val="top"/>
          </w:tcPr>
          <w:p w14:paraId="33EE3959">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6EC026F0">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068A010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39B6EA72">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327815C4">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390A18BF">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715003ED">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r w14:paraId="3CB817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694" w:type="dxa"/>
            <w:noWrap w:val="0"/>
            <w:vAlign w:val="top"/>
          </w:tcPr>
          <w:p w14:paraId="2FAB231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678" w:type="dxa"/>
            <w:noWrap w:val="0"/>
            <w:vAlign w:val="top"/>
          </w:tcPr>
          <w:p w14:paraId="3F1D35FE">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68" w:type="dxa"/>
            <w:noWrap w:val="0"/>
            <w:vAlign w:val="top"/>
          </w:tcPr>
          <w:p w14:paraId="313E5D1B">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725" w:type="dxa"/>
            <w:noWrap w:val="0"/>
            <w:vAlign w:val="top"/>
          </w:tcPr>
          <w:p w14:paraId="43D1B7AA">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19" w:type="dxa"/>
            <w:noWrap w:val="0"/>
            <w:vAlign w:val="top"/>
          </w:tcPr>
          <w:p w14:paraId="10998BE2">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594" w:type="dxa"/>
            <w:noWrap w:val="0"/>
            <w:vAlign w:val="top"/>
          </w:tcPr>
          <w:p w14:paraId="46479A58">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c>
          <w:tcPr>
            <w:tcW w:w="1125" w:type="dxa"/>
            <w:noWrap w:val="0"/>
            <w:vAlign w:val="top"/>
          </w:tcPr>
          <w:p w14:paraId="39659055">
            <w:pPr>
              <w:keepNext w:val="0"/>
              <w:keepLines w:val="0"/>
              <w:pageBreakBefore w:val="0"/>
              <w:widowControl/>
              <w:wordWrap/>
              <w:overflowPunct/>
              <w:topLinePunct w:val="0"/>
              <w:autoSpaceDE/>
              <w:autoSpaceDN/>
              <w:bidi w:val="0"/>
              <w:adjustRightInd/>
              <w:snapToGrid/>
              <w:spacing w:line="520" w:lineRule="exact"/>
              <w:ind w:firstLine="0" w:firstLineChars="0"/>
              <w:jc w:val="center"/>
              <w:textAlignment w:val="auto"/>
              <w:rPr>
                <w:rFonts w:hint="eastAsia" w:ascii="微软雅黑" w:hAnsi="微软雅黑" w:eastAsia="微软雅黑" w:cs="微软雅黑"/>
                <w:bCs/>
                <w:color w:val="auto"/>
                <w:kern w:val="0"/>
                <w:sz w:val="22"/>
                <w:szCs w:val="22"/>
                <w:highlight w:val="none"/>
                <w:lang w:eastAsia="zh-CN"/>
              </w:rPr>
            </w:pPr>
          </w:p>
        </w:tc>
      </w:tr>
    </w:tbl>
    <w:p w14:paraId="298B8AF4">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0"/>
          <w:highlight w:val="none"/>
          <w:lang w:eastAsia="zh-Hans"/>
        </w:rPr>
      </w:pPr>
      <w:r>
        <w:rPr>
          <w:rFonts w:hint="eastAsia" w:ascii="微软雅黑" w:hAnsi="微软雅黑" w:eastAsia="微软雅黑" w:cs="微软雅黑"/>
          <w:color w:val="auto"/>
          <w:sz w:val="22"/>
          <w:szCs w:val="20"/>
          <w:highlight w:val="none"/>
          <w:lang w:eastAsia="zh-Hans"/>
        </w:rPr>
        <w:t>注：</w:t>
      </w:r>
      <w:r>
        <w:rPr>
          <w:rFonts w:hint="eastAsia" w:ascii="微软雅黑" w:hAnsi="微软雅黑" w:eastAsia="微软雅黑" w:cs="微软雅黑"/>
          <w:color w:val="auto"/>
          <w:sz w:val="22"/>
          <w:szCs w:val="20"/>
          <w:highlight w:val="none"/>
          <w:lang w:val="en-US" w:eastAsia="zh-CN"/>
        </w:rPr>
        <w:t>1.</w:t>
      </w:r>
      <w:r>
        <w:rPr>
          <w:rFonts w:hint="eastAsia" w:ascii="微软雅黑" w:hAnsi="微软雅黑" w:eastAsia="微软雅黑" w:cs="微软雅黑"/>
          <w:color w:val="auto"/>
          <w:sz w:val="22"/>
          <w:szCs w:val="20"/>
          <w:highlight w:val="none"/>
          <w:lang w:val="en-US" w:eastAsia="zh-Hans"/>
        </w:rPr>
        <w:t xml:space="preserve">须提供清晰的扫描件并加盖供应商公章。时间以签订时间为准。 </w:t>
      </w:r>
    </w:p>
    <w:p w14:paraId="7C0BA2FE">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0"/>
          <w:highlight w:val="none"/>
          <w:lang w:val="en-US" w:eastAsia="zh-Hans"/>
        </w:rPr>
      </w:pPr>
      <w:r>
        <w:rPr>
          <w:rFonts w:hint="eastAsia" w:ascii="微软雅黑" w:hAnsi="微软雅黑" w:eastAsia="微软雅黑" w:cs="微软雅黑"/>
          <w:color w:val="auto"/>
          <w:sz w:val="22"/>
          <w:szCs w:val="20"/>
          <w:highlight w:val="none"/>
          <w:lang w:val="en-US" w:eastAsia="zh-CN"/>
        </w:rPr>
        <w:t>2.供应商应如实列出以上情况，不得虚假响应，一经查实将导致其响应文件无效；</w:t>
      </w:r>
    </w:p>
    <w:p w14:paraId="382727BB">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0"/>
          <w:highlight w:val="none"/>
          <w:lang w:eastAsia="zh-Hans"/>
        </w:rPr>
      </w:pPr>
      <w:r>
        <w:rPr>
          <w:rFonts w:hint="eastAsia" w:ascii="微软雅黑" w:hAnsi="微软雅黑" w:eastAsia="微软雅黑" w:cs="微软雅黑"/>
          <w:color w:val="auto"/>
          <w:sz w:val="22"/>
          <w:szCs w:val="20"/>
          <w:highlight w:val="none"/>
          <w:lang w:val="en-US" w:eastAsia="zh-CN"/>
        </w:rPr>
        <w:t>3.</w:t>
      </w:r>
      <w:r>
        <w:rPr>
          <w:rFonts w:hint="eastAsia" w:ascii="微软雅黑" w:hAnsi="微软雅黑" w:eastAsia="微软雅黑" w:cs="微软雅黑"/>
          <w:color w:val="auto"/>
          <w:sz w:val="22"/>
          <w:szCs w:val="20"/>
          <w:highlight w:val="none"/>
          <w:lang w:val="en-US" w:eastAsia="zh-Hans"/>
        </w:rPr>
        <w:t>此表格可根据供应商需求自行扩展。</w:t>
      </w:r>
    </w:p>
    <w:p w14:paraId="718A7A53">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微软雅黑" w:hAnsi="微软雅黑" w:eastAsia="微软雅黑" w:cs="微软雅黑"/>
          <w:sz w:val="21"/>
          <w:szCs w:val="21"/>
          <w:lang w:eastAsia="zh-CN"/>
        </w:rPr>
      </w:pPr>
    </w:p>
    <w:p w14:paraId="6D58E0E9">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供应商</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（盖单位章）</w:t>
      </w:r>
    </w:p>
    <w:p w14:paraId="02888531">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法定代表人或其委托代理人：</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 xml:space="preserve">（签字或盖章） </w:t>
      </w:r>
    </w:p>
    <w:p w14:paraId="329C25F6">
      <w:pPr>
        <w:pStyle w:val="4"/>
        <w:ind w:firstLine="420" w:firstLineChars="200"/>
        <w:rPr>
          <w:rFonts w:hint="eastAsia" w:ascii="微软雅黑" w:hAnsi="微软雅黑" w:eastAsia="微软雅黑" w:cs="微软雅黑"/>
          <w:sz w:val="22"/>
          <w:szCs w:val="22"/>
          <w:u w:val="single"/>
        </w:rPr>
      </w:pPr>
      <w:r>
        <w:rPr>
          <w:rFonts w:hint="eastAsia" w:ascii="微软雅黑" w:hAnsi="微软雅黑" w:eastAsia="微软雅黑" w:cs="微软雅黑"/>
          <w:sz w:val="21"/>
          <w:szCs w:val="21"/>
          <w:u w:val="none"/>
          <w:lang w:val="en-US" w:eastAsia="zh-CN"/>
        </w:rPr>
        <w:t>日期：</w:t>
      </w:r>
      <w:r>
        <w:rPr>
          <w:rFonts w:hint="eastAsia" w:ascii="微软雅黑" w:hAnsi="微软雅黑" w:eastAsia="微软雅黑" w:cs="微软雅黑"/>
          <w:sz w:val="21"/>
          <w:szCs w:val="21"/>
          <w:u w:val="single"/>
          <w:lang w:val="en-US" w:eastAsia="zh-CN"/>
        </w:rPr>
        <w:t xml:space="preserve">              </w:t>
      </w:r>
      <w:r>
        <w:rPr>
          <w:rFonts w:hint="eastAsia" w:ascii="微软雅黑" w:hAnsi="微软雅黑" w:eastAsia="微软雅黑" w:cs="微软雅黑"/>
          <w:sz w:val="21"/>
          <w:szCs w:val="21"/>
        </w:rPr>
        <w:t>年</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月</w:t>
      </w:r>
      <w:r>
        <w:rPr>
          <w:rFonts w:hint="eastAsia" w:ascii="微软雅黑" w:hAnsi="微软雅黑" w:eastAsia="微软雅黑" w:cs="微软雅黑"/>
          <w:sz w:val="21"/>
          <w:szCs w:val="21"/>
          <w:u w:val="single"/>
        </w:rPr>
        <w:t xml:space="preserve">      </w:t>
      </w:r>
      <w:r>
        <w:rPr>
          <w:rFonts w:hint="eastAsia" w:ascii="微软雅黑" w:hAnsi="微软雅黑" w:eastAsia="微软雅黑" w:cs="微软雅黑"/>
          <w:sz w:val="21"/>
          <w:szCs w:val="21"/>
        </w:rPr>
        <w:t>日</w:t>
      </w:r>
    </w:p>
    <w:p w14:paraId="61426172">
      <w:pPr>
        <w:pStyle w:val="4"/>
        <w:rPr>
          <w:rFonts w:hint="eastAsia" w:ascii="微软雅黑" w:hAnsi="微软雅黑" w:eastAsia="微软雅黑" w:cs="微软雅黑"/>
          <w:sz w:val="22"/>
          <w:szCs w:val="22"/>
          <w:u w:val="single"/>
        </w:rPr>
      </w:pPr>
    </w:p>
    <w:p w14:paraId="3B1BA65D">
      <w:pPr>
        <w:pStyle w:val="4"/>
        <w:rPr>
          <w:rFonts w:hint="eastAsia" w:ascii="微软雅黑" w:hAnsi="微软雅黑" w:eastAsia="微软雅黑" w:cs="微软雅黑"/>
          <w:sz w:val="22"/>
          <w:szCs w:val="22"/>
          <w:u w:val="single"/>
        </w:rPr>
      </w:pPr>
    </w:p>
    <w:p w14:paraId="1A4634C4">
      <w:pPr>
        <w:pStyle w:val="2"/>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0"/>
        <w:rPr>
          <w:rFonts w:hint="eastAsia" w:ascii="微软雅黑" w:hAnsi="微软雅黑" w:eastAsia="微软雅黑" w:cs="微软雅黑"/>
          <w:b/>
          <w:bCs/>
          <w:kern w:val="2"/>
          <w:sz w:val="32"/>
          <w:szCs w:val="32"/>
          <w:lang w:val="en-US" w:eastAsia="zh-CN" w:bidi="ar-SA"/>
        </w:rPr>
      </w:pPr>
      <w:bookmarkStart w:id="0" w:name="_Toc30227"/>
      <w:bookmarkStart w:id="1" w:name="_Toc27815"/>
      <w:bookmarkStart w:id="2" w:name="_Toc29449"/>
      <w:r>
        <w:rPr>
          <w:rFonts w:hint="eastAsia" w:ascii="微软雅黑" w:hAnsi="微软雅黑" w:eastAsia="微软雅黑" w:cs="微软雅黑"/>
          <w:b/>
          <w:bCs/>
          <w:kern w:val="2"/>
          <w:sz w:val="32"/>
          <w:szCs w:val="32"/>
          <w:lang w:val="en-US" w:eastAsia="zh-CN" w:bidi="ar-SA"/>
        </w:rPr>
        <w:t>其他资料</w:t>
      </w:r>
      <w:bookmarkEnd w:id="0"/>
      <w:bookmarkEnd w:id="1"/>
      <w:bookmarkEnd w:id="2"/>
    </w:p>
    <w:p w14:paraId="4CB8DF48">
      <w:pPr>
        <w:numPr>
          <w:ilvl w:val="0"/>
          <w:numId w:val="0"/>
        </w:numPr>
        <w:rPr>
          <w:rFonts w:hint="eastAsia" w:ascii="微软雅黑" w:hAnsi="微软雅黑" w:eastAsia="微软雅黑" w:cs="微软雅黑"/>
          <w:highlight w:val="none"/>
          <w:lang w:val="en-US" w:eastAsia="zh-CN"/>
        </w:rPr>
      </w:pPr>
    </w:p>
    <w:p w14:paraId="3F8CB0A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bCs w:val="0"/>
          <w:sz w:val="24"/>
          <w:szCs w:val="24"/>
          <w:highlight w:val="none"/>
          <w:lang w:eastAsia="zh-CN"/>
        </w:rPr>
      </w:pPr>
      <w:bookmarkStart w:id="3" w:name="_GoBack"/>
      <w:r>
        <w:rPr>
          <w:rFonts w:hint="eastAsia" w:ascii="微软雅黑" w:hAnsi="微软雅黑" w:eastAsia="微软雅黑" w:cs="微软雅黑"/>
          <w:b/>
          <w:bCs w:val="0"/>
          <w:sz w:val="24"/>
          <w:szCs w:val="24"/>
          <w:highlight w:val="none"/>
          <w:lang w:val="en-US" w:eastAsia="zh-CN"/>
        </w:rPr>
        <w:t>1</w:t>
      </w:r>
      <w:r>
        <w:rPr>
          <w:rFonts w:hint="eastAsia" w:ascii="微软雅黑" w:hAnsi="微软雅黑" w:eastAsia="微软雅黑" w:cs="微软雅黑"/>
          <w:b/>
          <w:bCs w:val="0"/>
          <w:sz w:val="24"/>
          <w:szCs w:val="24"/>
          <w:highlight w:val="none"/>
          <w:lang w:eastAsia="zh-CN"/>
        </w:rPr>
        <w:t>、</w:t>
      </w:r>
      <w:r>
        <w:rPr>
          <w:rFonts w:hint="eastAsia" w:ascii="微软雅黑" w:hAnsi="微软雅黑" w:eastAsia="微软雅黑" w:cs="微软雅黑"/>
          <w:b/>
          <w:bCs w:val="0"/>
          <w:sz w:val="24"/>
          <w:szCs w:val="24"/>
          <w:highlight w:val="none"/>
          <w:lang w:val="en-US" w:eastAsia="zh-CN"/>
        </w:rPr>
        <w:t>基本存款账户开户许可证（基本账户信息表）。</w:t>
      </w:r>
    </w:p>
    <w:p w14:paraId="6E606D6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2、投标保证金缴纳相关凭证。</w:t>
      </w:r>
    </w:p>
    <w:p w14:paraId="45FDDA4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3、依据采购文件要求，供应商认为有必要说明的其他内容和其他需要提供的资料，格式自拟。（如有）</w:t>
      </w:r>
    </w:p>
    <w:p w14:paraId="754747F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微软雅黑" w:hAnsi="微软雅黑" w:eastAsia="微软雅黑" w:cs="微软雅黑"/>
          <w:b/>
          <w:bCs w:val="0"/>
          <w:sz w:val="24"/>
          <w:szCs w:val="24"/>
          <w:highlight w:val="none"/>
          <w:lang w:val="en-US" w:eastAsia="zh-CN"/>
        </w:rPr>
      </w:pPr>
      <w:r>
        <w:rPr>
          <w:rFonts w:hint="eastAsia" w:ascii="微软雅黑" w:hAnsi="微软雅黑" w:eastAsia="微软雅黑" w:cs="微软雅黑"/>
          <w:b/>
          <w:bCs w:val="0"/>
          <w:sz w:val="24"/>
          <w:szCs w:val="24"/>
          <w:highlight w:val="none"/>
          <w:lang w:val="en-US" w:eastAsia="zh-CN"/>
        </w:rPr>
        <w:t>4、其他可以证明供应商实力的文件，格式自拟。（如有）</w:t>
      </w:r>
    </w:p>
    <w:bookmarkEnd w:id="3"/>
    <w:p w14:paraId="7353D35B">
      <w:pPr>
        <w:pStyle w:val="4"/>
        <w:rPr>
          <w:rFonts w:hint="eastAsia" w:ascii="微软雅黑" w:hAnsi="微软雅黑" w:eastAsia="微软雅黑" w:cs="微软雅黑"/>
          <w:sz w:val="22"/>
          <w:szCs w:val="22"/>
          <w:u w:val="singl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FB689"/>
    <w:rsid w:val="00D171EA"/>
    <w:rsid w:val="03587819"/>
    <w:rsid w:val="05304F9C"/>
    <w:rsid w:val="0A2913B1"/>
    <w:rsid w:val="0B0E4F71"/>
    <w:rsid w:val="122374DB"/>
    <w:rsid w:val="2ACD4B14"/>
    <w:rsid w:val="2DA85810"/>
    <w:rsid w:val="2E446099"/>
    <w:rsid w:val="34BF468D"/>
    <w:rsid w:val="38105E16"/>
    <w:rsid w:val="3A5427BA"/>
    <w:rsid w:val="498C2334"/>
    <w:rsid w:val="4B36788C"/>
    <w:rsid w:val="4DED12AA"/>
    <w:rsid w:val="4F185235"/>
    <w:rsid w:val="4FE6617F"/>
    <w:rsid w:val="63B45182"/>
    <w:rsid w:val="6FCFB689"/>
    <w:rsid w:val="72B82827"/>
    <w:rsid w:val="774E54AD"/>
    <w:rsid w:val="7DE27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qFormat/>
    <w:uiPriority w:val="0"/>
    <w:pPr>
      <w:spacing w:after="120"/>
    </w:pPr>
  </w:style>
  <w:style w:type="paragraph" w:styleId="5">
    <w:name w:val="Body Text Indent"/>
    <w:basedOn w:val="1"/>
    <w:next w:val="1"/>
    <w:qFormat/>
    <w:uiPriority w:val="0"/>
    <w:pPr>
      <w:spacing w:line="360" w:lineRule="auto"/>
      <w:ind w:firstLine="480"/>
    </w:pPr>
    <w:rPr>
      <w:rFonts w:ascii="宋体"/>
      <w:sz w:val="24"/>
    </w:rPr>
  </w:style>
  <w:style w:type="paragraph" w:styleId="6">
    <w:name w:val="Plain Text"/>
    <w:basedOn w:val="1"/>
    <w:qFormat/>
    <w:uiPriority w:val="99"/>
    <w:rPr>
      <w:rFonts w:ascii="宋体" w:hAnsi="Courier New" w:cs="Courier New"/>
      <w:szCs w:val="21"/>
    </w:rPr>
  </w:style>
  <w:style w:type="paragraph" w:styleId="7">
    <w:name w:val="Body Text First Indent 2"/>
    <w:basedOn w:val="5"/>
    <w:next w:val="1"/>
    <w:qFormat/>
    <w:uiPriority w:val="0"/>
    <w:pPr>
      <w:spacing w:after="120" w:line="240" w:lineRule="auto"/>
      <w:ind w:left="420" w:leftChars="200" w:firstLine="420" w:firstLineChars="200"/>
    </w:pPr>
    <w:rPr>
      <w:rFonts w:ascii="Times New Roman" w:hAnsi="Times New Roman"/>
      <w:sz w:val="21"/>
      <w:szCs w:val="24"/>
    </w:rPr>
  </w:style>
  <w:style w:type="paragraph" w:customStyle="1" w:styleId="10">
    <w:name w:val="Table Text"/>
    <w:basedOn w:val="1"/>
    <w:semiHidden/>
    <w:qFormat/>
    <w:uiPriority w:val="0"/>
    <w:rPr>
      <w:rFonts w:ascii="宋体" w:hAnsi="宋体" w:eastAsia="宋体" w:cs="宋体"/>
      <w:sz w:val="24"/>
      <w:szCs w:val="24"/>
      <w:lang w:val="en-US" w:eastAsia="en-US" w:bidi="ar-SA"/>
    </w:rPr>
  </w:style>
  <w:style w:type="table" w:customStyle="1" w:styleId="11">
    <w:name w:val="TableGrid"/>
    <w:qFormat/>
    <w:uiPriority w:val="0"/>
    <w:rPr>
      <w:sz w:val="22"/>
      <w:szCs w:val="24"/>
      <w14:ligatures w14:val="standardContextual"/>
    </w:rPr>
    <w:tblPr>
      <w:tblCellMar>
        <w:top w:w="0" w:type="dxa"/>
        <w:left w:w="0" w:type="dxa"/>
        <w:bottom w:w="0" w:type="dxa"/>
        <w:right w:w="0" w:type="dxa"/>
      </w:tblCellMar>
    </w:tblPr>
  </w:style>
  <w:style w:type="paragraph" w:customStyle="1" w:styleId="12">
    <w:name w:val="表格文字中"/>
    <w:basedOn w:val="1"/>
    <w:qFormat/>
    <w:uiPriority w:val="0"/>
    <w:pPr>
      <w:adjustRightInd w:val="0"/>
      <w:snapToGrid w:val="0"/>
      <w:ind w:left="22" w:leftChars="8"/>
      <w:jc w:val="center"/>
    </w:pPr>
    <w:rPr>
      <w:kern w:val="0"/>
      <w:szCs w:val="24"/>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812</Words>
  <Characters>1378</Characters>
  <Lines>0</Lines>
  <Paragraphs>0</Paragraphs>
  <TotalTime>4</TotalTime>
  <ScaleCrop>false</ScaleCrop>
  <LinksUpToDate>false</LinksUpToDate>
  <CharactersWithSpaces>1542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2022-03-16T11:18:00Z</dcterms:created>
  <dc:creator>linyan</dc:creator>
  <cp:lastModifiedBy>WPS_1573284078</cp:lastModifiedBy>
  <dcterms:modified xsi:type="dcterms:W3CDTF">2026-09-01T03:09:47Z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eyJoZGlkIjoiYjZhZjc3OTFjMzkxZDhkNTY0YzVkYjhkMjlhMzM0MmQiLCJ1c2VySWQiOiI3MTA2MTczODYifQ==</vt:lpwstr>
  </property>
  <property fmtid="{D5CDD505-2E9C-101B-9397-08002B2CF9AE}" pid="4" name="ICV">
    <vt:lpwstr>FB4AE308266F4BE0AE8F987CAB9EC84A_12</vt:lpwstr>
  </property>
</Properties>
</file>