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F00F9">
      <w:pPr>
        <w:numPr>
          <w:ilvl w:val="0"/>
          <w:numId w:val="0"/>
        </w:num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拟签订合同文本</w:t>
      </w:r>
    </w:p>
    <w:p w14:paraId="370250D1">
      <w:pPr>
        <w:widowControl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bidi="ar"/>
        </w:rPr>
        <w:t>西安科技大学设备采购合同</w:t>
      </w:r>
    </w:p>
    <w:p w14:paraId="62D16C1E">
      <w:pPr>
        <w:widowControl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u w:val="single"/>
        </w:rPr>
      </w:pPr>
    </w:p>
    <w:p w14:paraId="702B33EE">
      <w:pPr>
        <w:widowControl/>
        <w:adjustRightInd w:val="0"/>
        <w:snapToGrid w:val="0"/>
        <w:spacing w:line="360" w:lineRule="auto"/>
        <w:ind w:right="-693" w:rightChars="-330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highlight w:val="none"/>
          <w:lang w:bidi="ar"/>
        </w:rPr>
        <w:t xml:space="preserve">需方（以下简称“甲方”）：西安科技大学      合同编号： </w:t>
      </w:r>
    </w:p>
    <w:p w14:paraId="188E4BB4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highlight w:val="none"/>
          <w:lang w:bidi="ar"/>
        </w:rPr>
        <w:t>供方（以下简称“乙方”）：</w:t>
      </w:r>
    </w:p>
    <w:p w14:paraId="061B7FC9">
      <w:pPr>
        <w:widowControl/>
        <w:adjustRightInd w:val="0"/>
        <w:snapToGrid w:val="0"/>
        <w:spacing w:line="360" w:lineRule="auto"/>
        <w:ind w:firstLine="54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依据《中华人民共和国民法典》，甲乙双方经协商一致，就购买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bidi="ar"/>
        </w:rPr>
        <w:t xml:space="preserve"> (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bidi="ar"/>
        </w:rPr>
        <w:t>) 设备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事宜，确立本合同,双方共同遵守：</w:t>
      </w:r>
    </w:p>
    <w:p w14:paraId="4DA9409C">
      <w:pPr>
        <w:widowControl/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 xml:space="preserve">一、产品名称、数量、价格：                         </w:t>
      </w:r>
    </w:p>
    <w:tbl>
      <w:tblPr>
        <w:tblStyle w:val="3"/>
        <w:tblpPr w:leftFromText="180" w:rightFromText="180" w:vertAnchor="text" w:horzAnchor="margin" w:tblpX="-253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049"/>
        <w:gridCol w:w="1080"/>
        <w:gridCol w:w="900"/>
        <w:gridCol w:w="1260"/>
        <w:gridCol w:w="900"/>
        <w:gridCol w:w="1080"/>
        <w:gridCol w:w="1260"/>
      </w:tblGrid>
      <w:tr w14:paraId="7107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CB5A5CC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9354059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设备名称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4FA41AC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237B4111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品牌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3F9C505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生产厂家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279B4721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26A953D2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单价(元)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3BA051B5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合计( 元)</w:t>
            </w:r>
          </w:p>
        </w:tc>
      </w:tr>
      <w:tr w14:paraId="1AC80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53CFD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1851E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9EECB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3F58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8AA06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D6F68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E1FC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59EC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3B0A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28A10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A2434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47F37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176D2A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4C4BD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8EFE6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EC701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1AEFF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64BCC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0C24D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9945C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B94EA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10DD1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0F9AB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9998E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66E92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8DF97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2F8C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11907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合计</w:t>
            </w:r>
          </w:p>
        </w:tc>
        <w:tc>
          <w:tcPr>
            <w:tcW w:w="72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25471">
            <w:pPr>
              <w:adjustRightInd w:val="0"/>
              <w:snapToGrid w:val="0"/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  <w:lang w:bidi="a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576C2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highlight w:val="none"/>
              </w:rPr>
            </w:pPr>
          </w:p>
        </w:tc>
      </w:tr>
    </w:tbl>
    <w:p w14:paraId="1E162DF6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    1、合同总金额包括货物价款、附件、专用工具、安装、调试、检验、技术培训及技术资料和包装、运输、保险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税费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等全部费用，如果招投标文件对其另有规定的，从其规定。</w:t>
      </w:r>
    </w:p>
    <w:p w14:paraId="525603D1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二、质量标准：</w:t>
      </w:r>
    </w:p>
    <w:p w14:paraId="57D2132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bidi="ar"/>
        </w:rPr>
        <w:t>乙方提供的货物必须符合中华人民共和国国家安全环保标准，国家及有关行业产品质量认证标准。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bidi="ar"/>
        </w:rPr>
        <w:t>文件的质量要求及双方签字确认的技术协议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作为本合同的有效附件。</w:t>
      </w:r>
    </w:p>
    <w:p w14:paraId="67F7AB0F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三、交货日期、方式及地点：</w:t>
      </w:r>
    </w:p>
    <w:p w14:paraId="22709F8C">
      <w:pPr>
        <w:widowControl/>
        <w:adjustRightInd w:val="0"/>
        <w:snapToGrid w:val="0"/>
        <w:spacing w:line="360" w:lineRule="auto"/>
        <w:ind w:firstLine="470" w:firstLineChars="196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bidi="ar"/>
        </w:rPr>
        <w:t>合同生效后，于     年   月    日前，乙方将所供设备送至西安科技大学指定位置并安装调试完毕。</w:t>
      </w:r>
    </w:p>
    <w:p w14:paraId="72E2F8DB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四、乙方对质量保证的条件及期限：</w:t>
      </w:r>
    </w:p>
    <w:p w14:paraId="70026EAC">
      <w:pPr>
        <w:widowControl/>
        <w:adjustRightInd w:val="0"/>
        <w:snapToGri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1、设备自验收合格之日起保质期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highlight w:val="none"/>
          <w:lang w:bidi="ar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在保质期内因设备本身的质量问题，乙方负责免费修理、更换零部件或退换，并须对设备出现的有关技术性问题或安全问题负责处理、解决。</w:t>
      </w:r>
    </w:p>
    <w:p w14:paraId="213488A3">
      <w:pPr>
        <w:widowControl/>
        <w:adjustRightInd w:val="0"/>
        <w:snapToGrid w:val="0"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bidi="ar"/>
        </w:rPr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2BBD2511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五、设备的包装及运输：</w:t>
      </w:r>
    </w:p>
    <w:p w14:paraId="3BDA8654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1F64D4DB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2、包装上注明货物品种及数量。</w:t>
      </w:r>
    </w:p>
    <w:p w14:paraId="6790A71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3、使用说明书、质量检验证明书、随配附件和工具以及清单与设备一起发送。</w:t>
      </w:r>
    </w:p>
    <w:p w14:paraId="1B88A432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4、运输方式：乙方负责运输并承担运输、装卸、倒运及运保费等费用。</w:t>
      </w:r>
    </w:p>
    <w:p w14:paraId="117F6EC2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六、设备的安装、调试及验收：</w:t>
      </w:r>
    </w:p>
    <w:p w14:paraId="6821CC0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1、乙方负责安装调试，甲方提供必要的工作条件（水电等）。</w:t>
      </w:r>
    </w:p>
    <w:p w14:paraId="5DB99E11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验收标准和方法</w:t>
      </w:r>
    </w:p>
    <w:p w14:paraId="45FB934C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highlight w:val="none"/>
          <w:lang w:eastAsia="zh-CN" w:bidi="ar"/>
        </w:rPr>
        <w:t>国产产品：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 w:bidi="ar"/>
        </w:rPr>
        <w:t>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 w:bidi="ar"/>
        </w:rPr>
        <w:t>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                                                                           </w:t>
      </w:r>
    </w:p>
    <w:p w14:paraId="19024985">
      <w:pPr>
        <w:widowControl/>
        <w:tabs>
          <w:tab w:val="left" w:pos="94"/>
        </w:tabs>
        <w:adjustRightInd w:val="0"/>
        <w:snapToGrid w:val="0"/>
        <w:spacing w:line="360" w:lineRule="auto"/>
        <w:ind w:hanging="94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七、付款方式及期限：</w:t>
      </w:r>
    </w:p>
    <w:p w14:paraId="0AF0B536">
      <w:pPr>
        <w:widowControl/>
        <w:tabs>
          <w:tab w:val="left" w:pos="94"/>
        </w:tabs>
        <w:adjustRightInd w:val="0"/>
        <w:snapToGrid w:val="0"/>
        <w:spacing w:line="360" w:lineRule="auto"/>
        <w:ind w:firstLine="240" w:firstLineChars="1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1.结算单位：采购人结算，在付款前必须开具全额增值税发票给采购人。</w:t>
      </w:r>
    </w:p>
    <w:p w14:paraId="334BFF3F">
      <w:pPr>
        <w:widowControl/>
        <w:tabs>
          <w:tab w:val="left" w:pos="94"/>
        </w:tabs>
        <w:adjustRightInd w:val="0"/>
        <w:snapToGrid w:val="0"/>
        <w:spacing w:line="360" w:lineRule="auto"/>
        <w:ind w:firstLine="240" w:firstLineChars="1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  <w:t>.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国产产品付款方式：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218B00A3">
      <w:pPr>
        <w:widowControl/>
        <w:tabs>
          <w:tab w:val="left" w:pos="94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八、违约责任：</w:t>
      </w:r>
    </w:p>
    <w:p w14:paraId="28DEC28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1、除本合同约定的违约责任之外，双方按《中华人民共和国民法典》中的相关条款执行。 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6、若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交货后三十日历日内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完成安装调试的，每逾期一日应按合同总价的千分之一向甲方支付违约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/>
        </w:rPr>
        <w:t>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eastAsia="zh-CN"/>
        </w:rPr>
        <w:t>。违约金不足以弥补损失的，应继续赔偿甲方损失。</w:t>
      </w:r>
    </w:p>
    <w:p w14:paraId="029986C5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九、争议解决方式：</w:t>
      </w:r>
    </w:p>
    <w:p w14:paraId="70366D14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本合同在履行过程中，如发生争议，双方友好协商解决，如协商不成，双方同意向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甲方所在地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法院起诉解决。</w:t>
      </w:r>
    </w:p>
    <w:p w14:paraId="311677FC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  <w:highlight w:val="none"/>
          <w:lang w:bidi="ar"/>
        </w:rPr>
        <w:t>十、其他：</w:t>
      </w:r>
    </w:p>
    <w:p w14:paraId="1729924A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    本合同自双方签字盖章之日起生效。本合同一式伍份，甲方执肆份，乙方执壹份，具有同等法律效力。 </w:t>
      </w:r>
    </w:p>
    <w:p w14:paraId="08E3918E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</w:p>
    <w:p w14:paraId="35CA6C62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lang w:bidi="ar"/>
        </w:rPr>
        <w:t>需方(甲方)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：西安科技大学                    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lang w:bidi="ar"/>
        </w:rPr>
        <w:t>供方(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乙方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lang w:bidi="ar"/>
        </w:rPr>
        <w:t>)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：                       </w:t>
      </w:r>
    </w:p>
    <w:p w14:paraId="6712EE66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  <w:lang w:bidi="ar"/>
        </w:rPr>
        <w:t xml:space="preserve">项目负责人：                                              法定代表人：    </w:t>
      </w:r>
    </w:p>
    <w:p w14:paraId="018ECED2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</w:rPr>
      </w:pPr>
    </w:p>
    <w:p w14:paraId="79282AF6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  <w:lang w:bidi="ar"/>
        </w:rPr>
        <w:t xml:space="preserve">：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  <w:lang w:bidi="ar"/>
        </w:rPr>
        <w:t xml:space="preserve">   　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Theme="minorEastAsia" w:hAnsiTheme="minorEastAsia" w:eastAsiaTheme="minorEastAsia" w:cstheme="minorEastAsia"/>
          <w:spacing w:val="-16"/>
          <w:kern w:val="0"/>
          <w:sz w:val="24"/>
          <w:szCs w:val="24"/>
          <w:highlight w:val="none"/>
          <w:lang w:bidi="ar"/>
        </w:rPr>
        <w:t>：</w:t>
      </w:r>
    </w:p>
    <w:p w14:paraId="05AB2714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电话：                                      电    话： </w:t>
      </w:r>
    </w:p>
    <w:p w14:paraId="156B0127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传真：                                      传    真： </w:t>
      </w:r>
    </w:p>
    <w:p w14:paraId="5760A138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开户银行：                                  开户银行： </w:t>
      </w:r>
    </w:p>
    <w:p w14:paraId="46B87BC3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帐号：                                       帐    号：   </w:t>
      </w:r>
    </w:p>
    <w:p w14:paraId="049A8933">
      <w:pPr>
        <w:widowControl/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 xml:space="preserve">邮政编码：                                   邮政编码： </w:t>
      </w:r>
    </w:p>
    <w:p w14:paraId="0558ECA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bidi="ar"/>
        </w:rPr>
        <w:t>签约时间：20**年  月  日                     签约时间：20**年  月  日</w:t>
      </w:r>
    </w:p>
    <w:p w14:paraId="1C086C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5D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2026-04-30T09:36:38Z</dcterms:created>
  <dc:creator>Administrator</dc:creator>
  <cp:lastModifiedBy>侯@_@!</cp:lastModifiedBy>
  <dcterms:modified xsi:type="dcterms:W3CDTF">2026-04-30T09:36:47Z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23964F3C1049488B98F5CF513ED8DD7A_12</vt:lpwstr>
  </property>
</Properties>
</file>